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ind w:firstLine="420"/>
        <w:jc w:val="both"/>
        <w:rPr>
          <w:rFonts w:ascii="宋体" w:hAnsi="宋体" w:eastAsia="宋体" w:cs="宋体"/>
          <w:color w:val="auto"/>
        </w:rPr>
      </w:pPr>
    </w:p>
    <w:p>
      <w:pPr>
        <w:pStyle w:val="5"/>
        <w:widowControl/>
        <w:shd w:val="clear" w:color="auto" w:fill="FFFFFF"/>
        <w:spacing w:beforeAutospacing="0" w:afterAutospacing="0" w:line="640" w:lineRule="exact"/>
        <w:jc w:val="center"/>
        <w:rPr>
          <w:rFonts w:ascii="方正小标宋简体" w:hAnsi="宋体" w:eastAsia="方正小标宋简体" w:cs="宋体"/>
          <w:color w:val="auto"/>
          <w:sz w:val="44"/>
          <w:szCs w:val="36"/>
          <w:shd w:val="clear" w:color="auto" w:fill="FFFFFF"/>
        </w:rPr>
      </w:pPr>
      <w:r>
        <w:rPr>
          <w:rFonts w:hint="eastAsia" w:ascii="方正小标宋简体" w:hAnsi="宋体" w:eastAsia="方正小标宋简体" w:cs="宋体"/>
          <w:color w:val="auto"/>
          <w:sz w:val="44"/>
          <w:szCs w:val="36"/>
          <w:shd w:val="clear" w:color="auto" w:fill="FFFFFF"/>
        </w:rPr>
        <w:t>唐山市财政局</w:t>
      </w:r>
    </w:p>
    <w:p>
      <w:pPr>
        <w:pStyle w:val="5"/>
        <w:widowControl/>
        <w:shd w:val="clear" w:color="auto" w:fill="FFFFFF"/>
        <w:spacing w:beforeAutospacing="0" w:afterAutospacing="0" w:line="640" w:lineRule="exact"/>
        <w:jc w:val="center"/>
        <w:rPr>
          <w:rFonts w:ascii="方正小标宋简体" w:hAnsi="宋体" w:eastAsia="方正小标宋简体" w:cs="宋体"/>
          <w:color w:val="auto"/>
          <w:sz w:val="32"/>
        </w:rPr>
      </w:pPr>
      <w:r>
        <w:rPr>
          <w:rFonts w:hint="eastAsia" w:ascii="方正小标宋简体" w:hAnsi="宋体" w:eastAsia="方正小标宋简体" w:cs="宋体"/>
          <w:color w:val="auto"/>
          <w:sz w:val="44"/>
          <w:szCs w:val="36"/>
          <w:shd w:val="clear" w:color="auto" w:fill="FFFFFF"/>
        </w:rPr>
        <w:t>202</w:t>
      </w:r>
      <w:r>
        <w:rPr>
          <w:rFonts w:hint="eastAsia" w:ascii="方正小标宋简体" w:hAnsi="宋体" w:eastAsia="方正小标宋简体" w:cs="宋体"/>
          <w:color w:val="auto"/>
          <w:sz w:val="44"/>
          <w:szCs w:val="36"/>
          <w:shd w:val="clear" w:color="auto" w:fill="FFFFFF"/>
          <w:lang w:val="en-US" w:eastAsia="zh-CN"/>
        </w:rPr>
        <w:t>2</w:t>
      </w:r>
      <w:r>
        <w:rPr>
          <w:rFonts w:hint="eastAsia" w:ascii="方正小标宋简体" w:hAnsi="宋体" w:eastAsia="方正小标宋简体" w:cs="宋体"/>
          <w:color w:val="auto"/>
          <w:sz w:val="44"/>
          <w:szCs w:val="36"/>
          <w:shd w:val="clear" w:color="auto" w:fill="FFFFFF"/>
        </w:rPr>
        <w:t>年政府信息公开工作年度报告</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widowControl/>
        <w:suppressLineNumbers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依据《中华人民共和国政府信息公开条例》和国务院办公厅政府信息与政务公开办公室《关于印发中华人民共和国政府信息公开工作年度报告格式的通知》(国办公开办函〔2021〕30号)要求，编制本报告。</w:t>
      </w:r>
      <w:r>
        <w:rPr>
          <w:rFonts w:hint="eastAsia" w:ascii="仿宋_GB2312" w:hAnsi="仿宋_GB2312" w:eastAsia="仿宋_GB2312" w:cs="仿宋_GB2312"/>
          <w:color w:val="auto"/>
          <w:sz w:val="32"/>
          <w:szCs w:val="32"/>
        </w:rPr>
        <w:t>报告内容包括总体情况、主动公开政府信息情况、收到和处理政府信息公开申请情况、政府信息公开被申请行政复议、提起行政诉讼情况、存在的主要问题及改进情况、其他需要报告的事项等六个部分。报告所列数据统计期限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年1月1日至202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年12月31日。本报告可</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唐山市财政局门户网站（czj.tangshan.gov.cn）</w:t>
      </w:r>
      <w:r>
        <w:rPr>
          <w:rFonts w:hint="eastAsia" w:ascii="仿宋_GB2312" w:hAnsi="仿宋_GB2312" w:eastAsia="仿宋_GB2312" w:cs="仿宋_GB2312"/>
          <w:color w:val="auto"/>
          <w:sz w:val="32"/>
          <w:szCs w:val="32"/>
          <w:lang w:eastAsia="zh-CN"/>
        </w:rPr>
        <w:t>查阅</w:t>
      </w:r>
      <w:r>
        <w:rPr>
          <w:rFonts w:hint="eastAsia" w:ascii="仿宋_GB2312" w:hAnsi="仿宋_GB2312" w:eastAsia="仿宋_GB2312" w:cs="仿宋_GB2312"/>
          <w:color w:val="auto"/>
          <w:sz w:val="32"/>
          <w:szCs w:val="32"/>
        </w:rPr>
        <w:t>。如对本年度报告有疑问，请与唐山市财政局办公室联系（</w:t>
      </w:r>
      <w:r>
        <w:rPr>
          <w:rFonts w:hint="eastAsia" w:ascii="仿宋_GB2312" w:hAnsi="仿宋_GB2312" w:eastAsia="仿宋_GB2312" w:cs="仿宋_GB2312"/>
          <w:color w:val="auto"/>
          <w:sz w:val="32"/>
          <w:szCs w:val="32"/>
          <w:lang w:eastAsia="zh-CN"/>
        </w:rPr>
        <w:t>地址：唐山市学院北路</w:t>
      </w:r>
      <w:r>
        <w:rPr>
          <w:rFonts w:hint="eastAsia" w:ascii="仿宋_GB2312" w:hAnsi="仿宋_GB2312" w:eastAsia="仿宋_GB2312" w:cs="仿宋_GB2312"/>
          <w:color w:val="auto"/>
          <w:sz w:val="32"/>
          <w:szCs w:val="32"/>
          <w:lang w:val="en-US" w:eastAsia="zh-CN"/>
        </w:rPr>
        <w:t>1300号，</w:t>
      </w:r>
      <w:r>
        <w:rPr>
          <w:rFonts w:hint="eastAsia" w:ascii="仿宋_GB2312" w:hAnsi="仿宋_GB2312" w:eastAsia="仿宋_GB2312" w:cs="仿宋_GB2312"/>
          <w:color w:val="auto"/>
          <w:sz w:val="32"/>
          <w:szCs w:val="32"/>
        </w:rPr>
        <w:t>电话：0315-2850000）。</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一、总体情况</w:t>
      </w:r>
    </w:p>
    <w:p>
      <w:pPr>
        <w:keepNext w:val="0"/>
        <w:keepLines w:val="0"/>
        <w:pageBreakBefore w:val="0"/>
        <w:kinsoku/>
        <w:wordWrap w:val="0"/>
        <w:overflowPunct/>
        <w:topLinePunct w:val="0"/>
        <w:autoSpaceDE/>
        <w:autoSpaceDN/>
        <w:bidi w:val="0"/>
        <w:adjustRightInd/>
        <w:snapToGrid/>
        <w:spacing w:line="600" w:lineRule="exact"/>
        <w:ind w:firstLine="642" w:firstLineChars="200"/>
        <w:textAlignment w:val="auto"/>
        <w:rPr>
          <w:rFonts w:hint="eastAsia" w:ascii="楷体" w:hAnsi="楷体" w:eastAsia="楷体" w:cs="仿宋_GB2312"/>
          <w:b/>
          <w:color w:val="auto"/>
          <w:sz w:val="32"/>
          <w:szCs w:val="32"/>
          <w:lang w:eastAsia="zh-CN"/>
        </w:rPr>
      </w:pPr>
      <w:r>
        <w:rPr>
          <w:rFonts w:hint="eastAsia" w:ascii="楷体" w:hAnsi="楷体" w:eastAsia="楷体" w:cs="仿宋_GB2312"/>
          <w:b/>
          <w:color w:val="auto"/>
          <w:sz w:val="32"/>
          <w:szCs w:val="32"/>
        </w:rPr>
        <w:t>(一)主动公开</w:t>
      </w:r>
    </w:p>
    <w:p>
      <w:pPr>
        <w:keepNext w:val="0"/>
        <w:keepLines w:val="0"/>
        <w:pageBreakBefore w:val="0"/>
        <w:widowControl/>
        <w:suppressLineNumbers w:val="0"/>
        <w:kinsoku/>
        <w:overflowPunct/>
        <w:topLinePunct w:val="0"/>
        <w:autoSpaceDE/>
        <w:autoSpaceDN/>
        <w:bidi w:val="0"/>
        <w:adjustRightInd/>
        <w:snapToGrid/>
        <w:spacing w:line="600" w:lineRule="exact"/>
        <w:ind w:firstLine="642"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一是预决算信息公开。</w:t>
      </w:r>
      <w:r>
        <w:rPr>
          <w:rFonts w:hint="eastAsia" w:ascii="仿宋_GB2312" w:hAnsi="仿宋_GB2312" w:eastAsia="仿宋_GB2312" w:cs="仿宋_GB2312"/>
          <w:b w:val="0"/>
          <w:bCs/>
          <w:color w:val="auto"/>
          <w:kern w:val="0"/>
          <w:sz w:val="32"/>
          <w:szCs w:val="32"/>
          <w:lang w:eastAsia="zh-CN"/>
        </w:rPr>
        <w:t>在</w:t>
      </w:r>
      <w:r>
        <w:rPr>
          <w:rFonts w:hint="eastAsia" w:ascii="仿宋_GB2312" w:hAnsi="仿宋_GB2312" w:eastAsia="仿宋_GB2312" w:cs="仿宋_GB2312"/>
          <w:color w:val="auto"/>
          <w:kern w:val="0"/>
          <w:sz w:val="32"/>
          <w:szCs w:val="32"/>
          <w:lang w:eastAsia="zh-CN"/>
        </w:rPr>
        <w:t>唐山市政府网站</w:t>
      </w:r>
      <w:r>
        <w:rPr>
          <w:rFonts w:hint="eastAsia" w:ascii="仿宋_GB2312" w:hAnsi="仿宋_GB2312" w:eastAsia="仿宋_GB2312" w:cs="仿宋_GB2312"/>
          <w:color w:val="auto"/>
          <w:kern w:val="0"/>
          <w:sz w:val="32"/>
          <w:szCs w:val="32"/>
        </w:rPr>
        <w:t>公开了《关于唐山市202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年预算执行情况和202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年预算</w:t>
      </w:r>
      <w:r>
        <w:rPr>
          <w:rFonts w:hint="eastAsia" w:ascii="仿宋_GB2312" w:hAnsi="仿宋_GB2312" w:eastAsia="仿宋_GB2312" w:cs="仿宋_GB2312"/>
          <w:color w:val="auto"/>
          <w:kern w:val="0"/>
          <w:sz w:val="32"/>
          <w:szCs w:val="32"/>
          <w:lang w:eastAsia="zh-CN"/>
        </w:rPr>
        <w:t>草案</w:t>
      </w:r>
      <w:r>
        <w:rPr>
          <w:rFonts w:hint="eastAsia" w:ascii="仿宋_GB2312" w:hAnsi="仿宋_GB2312" w:eastAsia="仿宋_GB2312" w:cs="仿宋_GB2312"/>
          <w:color w:val="auto"/>
          <w:kern w:val="0"/>
          <w:sz w:val="32"/>
          <w:szCs w:val="32"/>
        </w:rPr>
        <w:t>的报告》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2022年市本级预算调整方案（草案）的报告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关于唐山市2021年市本级决算及全市总决算情况的报告</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以及相关数据表格</w:t>
      </w:r>
      <w:r>
        <w:rPr>
          <w:rFonts w:hint="eastAsia" w:ascii="仿宋_GB2312" w:hAnsi="仿宋_GB2312" w:eastAsia="仿宋_GB2312" w:cs="仿宋_GB2312"/>
          <w:color w:val="auto"/>
          <w:kern w:val="0"/>
          <w:sz w:val="32"/>
          <w:szCs w:val="32"/>
        </w:rPr>
        <w:t>。印发《预算解读》，从</w:t>
      </w:r>
      <w:r>
        <w:rPr>
          <w:rFonts w:hint="eastAsia" w:ascii="仿宋_GB2312" w:hAnsi="仿宋_GB2312" w:eastAsia="仿宋_GB2312" w:cs="仿宋_GB2312"/>
          <w:color w:val="auto"/>
          <w:kern w:val="0"/>
          <w:sz w:val="32"/>
          <w:szCs w:val="32"/>
          <w:lang w:eastAsia="zh-CN"/>
        </w:rPr>
        <w:t>概念阐述</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预算数据、政策落实、深化改革</w:t>
      </w:r>
      <w:r>
        <w:rPr>
          <w:rFonts w:hint="eastAsia" w:ascii="仿宋_GB2312" w:hAnsi="仿宋_GB2312" w:eastAsia="仿宋_GB2312" w:cs="仿宋_GB2312"/>
          <w:color w:val="auto"/>
          <w:kern w:val="0"/>
          <w:sz w:val="32"/>
          <w:szCs w:val="32"/>
        </w:rPr>
        <w:t>四个方面图文并茂地对202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年预算编制情况进行解读，让预算内容更加明晰、更接“地气”。</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二是债务信息公开。</w:t>
      </w:r>
      <w:r>
        <w:rPr>
          <w:rFonts w:hint="eastAsia" w:ascii="仿宋_GB2312" w:hAnsi="仿宋_GB2312" w:eastAsia="仿宋_GB2312" w:cs="仿宋_GB2312"/>
          <w:color w:val="auto"/>
          <w:kern w:val="0"/>
          <w:sz w:val="32"/>
          <w:szCs w:val="32"/>
        </w:rPr>
        <w:t>每年随预决算同步公开我市政府债务限额、余额、还本付息等信息。市本级和各县（市</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区</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政府债券续存期等信息已报省财政厅，由省</w:t>
      </w:r>
      <w:r>
        <w:rPr>
          <w:rFonts w:hint="default" w:ascii="仿宋_GB2312" w:hAnsi="仿宋_GB2312" w:eastAsia="仿宋_GB2312" w:cs="仿宋_GB2312"/>
          <w:color w:val="auto"/>
          <w:kern w:val="0"/>
          <w:sz w:val="32"/>
          <w:szCs w:val="32"/>
          <w:lang w:val="en"/>
        </w:rPr>
        <w:t>财政</w:t>
      </w:r>
      <w:r>
        <w:rPr>
          <w:rFonts w:hint="eastAsia" w:ascii="仿宋_GB2312" w:hAnsi="仿宋_GB2312" w:eastAsia="仿宋_GB2312" w:cs="仿宋_GB2312"/>
          <w:color w:val="auto"/>
          <w:kern w:val="0"/>
          <w:sz w:val="32"/>
          <w:szCs w:val="32"/>
        </w:rPr>
        <w:t>厅统一公开。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eastAsia="仿宋_GB2312"/>
          <w:b/>
          <w:color w:val="auto"/>
          <w:sz w:val="32"/>
          <w:szCs w:val="32"/>
        </w:rPr>
        <w:t>三是国有资产报表公开。</w:t>
      </w:r>
      <w:r>
        <w:rPr>
          <w:rFonts w:hint="eastAsia" w:ascii="仿宋_GB2312" w:hAnsi="仿宋_GB2312" w:eastAsia="仿宋_GB2312" w:cs="仿宋_GB2312"/>
          <w:color w:val="auto"/>
          <w:kern w:val="0"/>
          <w:sz w:val="32"/>
          <w:szCs w:val="32"/>
          <w:lang w:val="en-US" w:eastAsia="zh-CN"/>
        </w:rPr>
        <w:t>按照唐山市人大常委会《关于加强国有资产管理情况监督的决定》有关规定，我局代市政府起草了《唐山市人民政府关于2021年度全市及市本级国有资产管理情况的报告》。经市政府16届第21次常务会议同意后，提交十六届市人大常委会第十次会议审议通过，同时在唐山市财政局门户网站公开。</w:t>
      </w:r>
    </w:p>
    <w:p>
      <w:pPr>
        <w:keepNext w:val="0"/>
        <w:keepLines w:val="0"/>
        <w:pageBreakBefore w:val="0"/>
        <w:kinsoku/>
        <w:overflowPunct/>
        <w:topLinePunct w:val="0"/>
        <w:autoSpaceDE/>
        <w:autoSpaceDN/>
        <w:bidi w:val="0"/>
        <w:adjustRightInd/>
        <w:snapToGrid/>
        <w:spacing w:line="600" w:lineRule="exact"/>
        <w:ind w:firstLine="642" w:firstLineChars="200"/>
        <w:jc w:val="left"/>
        <w:textAlignment w:val="auto"/>
        <w:rPr>
          <w:rFonts w:ascii="仿宋_GB2312" w:eastAsia="仿宋_GB2312"/>
          <w:color w:val="auto"/>
          <w:sz w:val="32"/>
          <w:szCs w:val="32"/>
        </w:rPr>
      </w:pPr>
      <w:r>
        <w:rPr>
          <w:rFonts w:hint="eastAsia" w:ascii="仿宋_GB2312" w:eastAsia="仿宋_GB2312"/>
          <w:b/>
          <w:color w:val="auto"/>
          <w:sz w:val="32"/>
          <w:szCs w:val="32"/>
        </w:rPr>
        <w:t>四是减税降费信息公开。</w:t>
      </w:r>
      <w:r>
        <w:rPr>
          <w:rFonts w:hint="eastAsia" w:ascii="仿宋_GB2312" w:hAnsi="仿宋_GB2312" w:eastAsia="仿宋_GB2312" w:cs="仿宋_GB2312"/>
          <w:color w:val="auto"/>
          <w:kern w:val="0"/>
          <w:sz w:val="32"/>
          <w:szCs w:val="32"/>
          <w:lang w:val="en-US" w:eastAsia="zh-CN"/>
        </w:rPr>
        <w:t>在唐山市政府网站和市财政局门户网站公开《2022年减税降费清单》《2022年唐山市执行的政府性基金目录清单》《2022年唐山市执行的全国性行政事业性收费目录清单》，同时通过环渤海新闻网、唐山帮办、唐山税务等公众号进行宣讲减税降费政策，通过纳税人微信群、QQ群推送优惠政策资料。</w:t>
      </w:r>
      <w:r>
        <w:rPr>
          <w:rFonts w:hint="eastAsia" w:ascii="仿宋_GB2312" w:eastAsia="仿宋_GB2312"/>
          <w:color w:val="auto"/>
          <w:sz w:val="32"/>
          <w:szCs w:val="32"/>
        </w:rPr>
        <w:t>在全市范围内组织开展以“</w:t>
      </w:r>
      <w:r>
        <w:rPr>
          <w:rFonts w:hint="eastAsia" w:ascii="仿宋" w:hAnsi="仿宋" w:eastAsia="仿宋"/>
          <w:color w:val="auto"/>
          <w:sz w:val="32"/>
          <w:szCs w:val="32"/>
        </w:rPr>
        <w:t>打好减免缓退组合拳，激发市场活力促发展”为主题的减税降费宣传月活动</w:t>
      </w:r>
      <w:r>
        <w:rPr>
          <w:rFonts w:hint="eastAsia" w:ascii="仿宋_GB2312" w:eastAsia="仿宋_GB2312"/>
          <w:color w:val="auto"/>
          <w:sz w:val="32"/>
          <w:szCs w:val="32"/>
        </w:rPr>
        <w:t>，通过</w:t>
      </w:r>
      <w:r>
        <w:rPr>
          <w:rFonts w:hint="eastAsia" w:ascii="仿宋_GB2312" w:eastAsia="仿宋_GB2312"/>
          <w:color w:val="auto"/>
          <w:sz w:val="32"/>
          <w:szCs w:val="32"/>
          <w:lang w:eastAsia="zh-CN"/>
        </w:rPr>
        <w:t>制作宣传册电子书、网上直播</w:t>
      </w:r>
      <w:r>
        <w:rPr>
          <w:rFonts w:hint="eastAsia" w:ascii="仿宋_GB2312" w:eastAsia="仿宋_GB2312"/>
          <w:color w:val="auto"/>
          <w:sz w:val="32"/>
          <w:szCs w:val="32"/>
        </w:rPr>
        <w:t>等多种形式，让广大纳税人及时了解减税降费最新动态</w:t>
      </w:r>
      <w:r>
        <w:rPr>
          <w:rFonts w:hint="eastAsia" w:ascii="仿宋_GB2312" w:eastAsia="仿宋_GB2312"/>
          <w:color w:val="auto"/>
          <w:sz w:val="32"/>
          <w:szCs w:val="32"/>
          <w:lang w:eastAsia="zh-CN"/>
        </w:rPr>
        <w:t>，</w:t>
      </w:r>
      <w:r>
        <w:rPr>
          <w:rFonts w:hint="eastAsia" w:ascii="仿宋_GB2312" w:eastAsia="仿宋_GB2312"/>
          <w:color w:val="auto"/>
          <w:sz w:val="32"/>
          <w:szCs w:val="32"/>
        </w:rPr>
        <w:t>公开市、县两级乱收费问题举报电话，畅通监督渠道</w:t>
      </w:r>
      <w:r>
        <w:rPr>
          <w:rFonts w:ascii="仿宋_GB2312" w:eastAsia="仿宋_GB2312"/>
          <w:color w:val="auto"/>
          <w:sz w:val="32"/>
          <w:szCs w:val="32"/>
        </w:rPr>
        <w:t>。</w:t>
      </w:r>
    </w:p>
    <w:p>
      <w:pPr>
        <w:keepNext w:val="0"/>
        <w:keepLines w:val="0"/>
        <w:pageBreakBefore w:val="0"/>
        <w:kinsoku/>
        <w:overflowPunct/>
        <w:topLinePunct w:val="0"/>
        <w:autoSpaceDE/>
        <w:autoSpaceDN/>
        <w:bidi w:val="0"/>
        <w:adjustRightInd/>
        <w:snapToGrid/>
        <w:spacing w:line="600" w:lineRule="exact"/>
        <w:ind w:firstLine="642" w:firstLineChars="200"/>
        <w:jc w:val="left"/>
        <w:textAlignment w:val="auto"/>
        <w:rPr>
          <w:rFonts w:ascii="仿宋_GB2312" w:eastAsia="仿宋_GB2312"/>
          <w:color w:val="auto"/>
          <w:sz w:val="32"/>
          <w:szCs w:val="32"/>
        </w:rPr>
      </w:pPr>
      <w:r>
        <w:rPr>
          <w:rFonts w:hint="eastAsia" w:ascii="仿宋_GB2312" w:eastAsia="仿宋_GB2312"/>
          <w:b/>
          <w:color w:val="auto"/>
          <w:sz w:val="32"/>
          <w:szCs w:val="32"/>
          <w:lang w:eastAsia="zh-CN"/>
        </w:rPr>
        <w:t>五</w:t>
      </w:r>
      <w:r>
        <w:rPr>
          <w:rFonts w:hint="eastAsia" w:ascii="仿宋_GB2312" w:eastAsia="仿宋_GB2312"/>
          <w:b/>
          <w:color w:val="auto"/>
          <w:sz w:val="32"/>
          <w:szCs w:val="32"/>
        </w:rPr>
        <w:t>是规范性文件公开和文件有效性管理。</w:t>
      </w:r>
      <w:r>
        <w:rPr>
          <w:rFonts w:hint="eastAsia" w:ascii="仿宋_GB2312" w:eastAsia="仿宋_GB2312"/>
          <w:color w:val="auto"/>
          <w:sz w:val="32"/>
          <w:szCs w:val="32"/>
        </w:rPr>
        <w:t>按照唐山市全面推进依法行政工作领导小组办公室关于开展规章和行政规范性文件清理工作要求，印发《唐山市财政局关于做好2022年规章和行政规范性文件清理工作的通知》，按照“谁起草实施，谁负责提出清理意见”的原则开展年度规范性文件清理工作。经清理，</w:t>
      </w:r>
      <w:r>
        <w:rPr>
          <w:rFonts w:hint="eastAsia" w:ascii="仿宋_GB2312" w:eastAsia="仿宋_GB2312"/>
          <w:color w:val="auto"/>
          <w:sz w:val="32"/>
          <w:szCs w:val="32"/>
          <w:u w:val="none"/>
        </w:rPr>
        <w:t>全局现行有效部门规范性文件24件，</w:t>
      </w:r>
      <w:r>
        <w:rPr>
          <w:rFonts w:hint="eastAsia" w:ascii="仿宋_GB2312" w:eastAsia="仿宋_GB2312"/>
          <w:color w:val="auto"/>
          <w:sz w:val="32"/>
          <w:szCs w:val="32"/>
        </w:rPr>
        <w:t>全部符合</w:t>
      </w:r>
      <w:r>
        <w:rPr>
          <w:rFonts w:hint="default" w:ascii="仿宋_GB2312" w:eastAsia="仿宋_GB2312"/>
          <w:color w:val="auto"/>
          <w:sz w:val="32"/>
          <w:szCs w:val="32"/>
          <w:lang w:val="en"/>
        </w:rPr>
        <w:t>有</w:t>
      </w:r>
      <w:r>
        <w:rPr>
          <w:rFonts w:hint="eastAsia" w:ascii="仿宋_GB2312" w:eastAsia="仿宋_GB2312"/>
          <w:color w:val="auto"/>
          <w:sz w:val="32"/>
          <w:szCs w:val="32"/>
        </w:rPr>
        <w:t>关法律、法规及国家政策规定</w:t>
      </w:r>
      <w:r>
        <w:rPr>
          <w:rFonts w:hint="eastAsia" w:ascii="仿宋_GB2312" w:eastAsia="仿宋_GB2312"/>
          <w:color w:val="auto"/>
          <w:sz w:val="32"/>
          <w:szCs w:val="32"/>
          <w:lang w:eastAsia="zh-CN"/>
        </w:rPr>
        <w:t>，</w:t>
      </w:r>
      <w:r>
        <w:rPr>
          <w:rFonts w:hint="eastAsia" w:ascii="仿宋_GB2312" w:eastAsia="仿宋_GB2312"/>
          <w:color w:val="auto"/>
          <w:sz w:val="32"/>
          <w:szCs w:val="32"/>
        </w:rPr>
        <w:t>清理结果在市财政局</w:t>
      </w:r>
      <w:r>
        <w:rPr>
          <w:rFonts w:hint="eastAsia" w:ascii="仿宋_GB2312" w:eastAsia="仿宋_GB2312"/>
          <w:color w:val="auto"/>
          <w:sz w:val="32"/>
          <w:szCs w:val="32"/>
          <w:lang w:eastAsia="zh-CN"/>
        </w:rPr>
        <w:t>门户</w:t>
      </w:r>
      <w:r>
        <w:rPr>
          <w:rFonts w:hint="eastAsia" w:ascii="仿宋_GB2312" w:eastAsia="仿宋_GB2312"/>
          <w:color w:val="auto"/>
          <w:sz w:val="32"/>
          <w:szCs w:val="32"/>
        </w:rPr>
        <w:t>网站公布。</w:t>
      </w:r>
    </w:p>
    <w:p>
      <w:pPr>
        <w:keepNext w:val="0"/>
        <w:keepLines w:val="0"/>
        <w:pageBreakBefore w:val="0"/>
        <w:kinsoku/>
        <w:overflowPunct/>
        <w:topLinePunct w:val="0"/>
        <w:autoSpaceDE/>
        <w:autoSpaceDN/>
        <w:bidi w:val="0"/>
        <w:adjustRightInd/>
        <w:snapToGrid/>
        <w:spacing w:line="600" w:lineRule="exact"/>
        <w:ind w:firstLine="642" w:firstLineChars="200"/>
        <w:jc w:val="left"/>
        <w:textAlignment w:val="auto"/>
        <w:rPr>
          <w:rFonts w:ascii="仿宋_GB2312" w:eastAsia="仿宋_GB2312"/>
          <w:color w:val="auto"/>
          <w:sz w:val="32"/>
          <w:szCs w:val="32"/>
        </w:rPr>
      </w:pPr>
      <w:r>
        <w:rPr>
          <w:rFonts w:hint="eastAsia" w:ascii="仿宋_GB2312" w:eastAsia="仿宋_GB2312"/>
          <w:b/>
          <w:color w:val="auto"/>
          <w:sz w:val="32"/>
          <w:szCs w:val="32"/>
          <w:lang w:eastAsia="zh-CN"/>
        </w:rPr>
        <w:t>六</w:t>
      </w:r>
      <w:r>
        <w:rPr>
          <w:rFonts w:hint="eastAsia" w:ascii="仿宋_GB2312" w:eastAsia="仿宋_GB2312"/>
          <w:b/>
          <w:color w:val="auto"/>
          <w:sz w:val="32"/>
          <w:szCs w:val="32"/>
        </w:rPr>
        <w:t>是行政执法信息公开。</w:t>
      </w:r>
      <w:r>
        <w:rPr>
          <w:rFonts w:hint="eastAsia" w:ascii="仿宋_GB2312" w:eastAsia="仿宋_GB2312"/>
          <w:color w:val="auto"/>
          <w:sz w:val="32"/>
          <w:szCs w:val="32"/>
        </w:rPr>
        <w:t>在市财政局</w:t>
      </w:r>
      <w:r>
        <w:rPr>
          <w:rFonts w:hint="eastAsia" w:ascii="仿宋_GB2312" w:eastAsia="仿宋_GB2312"/>
          <w:color w:val="auto"/>
          <w:sz w:val="32"/>
          <w:szCs w:val="32"/>
          <w:lang w:eastAsia="zh-CN"/>
        </w:rPr>
        <w:t>门户</w:t>
      </w:r>
      <w:r>
        <w:rPr>
          <w:rFonts w:hint="eastAsia" w:ascii="仿宋_GB2312" w:eastAsia="仿宋_GB2312"/>
          <w:color w:val="auto"/>
          <w:sz w:val="32"/>
          <w:szCs w:val="32"/>
        </w:rPr>
        <w:t>网站设</w:t>
      </w:r>
      <w:r>
        <w:rPr>
          <w:rFonts w:hint="default" w:ascii="仿宋_GB2312" w:eastAsia="仿宋_GB2312"/>
          <w:color w:val="auto"/>
          <w:sz w:val="32"/>
          <w:szCs w:val="32"/>
          <w:lang w:val="en"/>
        </w:rPr>
        <w:t>置</w:t>
      </w:r>
      <w:r>
        <w:rPr>
          <w:rFonts w:hint="eastAsia" w:ascii="仿宋_GB2312" w:eastAsia="仿宋_GB2312"/>
          <w:color w:val="auto"/>
          <w:sz w:val="32"/>
          <w:szCs w:val="32"/>
        </w:rPr>
        <w:t>行政执法公示专栏，及时公开《唐山市财政局权责清单》《行政执法事项清单》《执法人员名单》《行政执法流程图》《行政处罚裁量基准》和执法检查、行政处罚等各类行政执法信息。</w:t>
      </w:r>
    </w:p>
    <w:p>
      <w:pPr>
        <w:keepNext w:val="0"/>
        <w:keepLines w:val="0"/>
        <w:pageBreakBefore w:val="0"/>
        <w:kinsoku/>
        <w:overflowPunct/>
        <w:topLinePunct w:val="0"/>
        <w:autoSpaceDE/>
        <w:autoSpaceDN/>
        <w:bidi w:val="0"/>
        <w:adjustRightInd/>
        <w:snapToGrid/>
        <w:spacing w:line="600" w:lineRule="exact"/>
        <w:ind w:firstLine="642" w:firstLineChars="200"/>
        <w:jc w:val="left"/>
        <w:textAlignment w:val="auto"/>
        <w:rPr>
          <w:rFonts w:ascii="仿宋_GB2312" w:eastAsia="仿宋_GB2312"/>
          <w:b/>
          <w:color w:val="auto"/>
          <w:sz w:val="32"/>
          <w:szCs w:val="32"/>
        </w:rPr>
      </w:pPr>
      <w:r>
        <w:rPr>
          <w:rFonts w:hint="eastAsia" w:ascii="仿宋_GB2312" w:eastAsia="仿宋_GB2312"/>
          <w:b/>
          <w:color w:val="auto"/>
          <w:sz w:val="32"/>
          <w:szCs w:val="32"/>
          <w:lang w:eastAsia="zh-CN"/>
        </w:rPr>
        <w:t>七</w:t>
      </w:r>
      <w:r>
        <w:rPr>
          <w:rFonts w:hint="eastAsia" w:ascii="仿宋_GB2312" w:eastAsia="仿宋_GB2312"/>
          <w:b/>
          <w:color w:val="auto"/>
          <w:sz w:val="32"/>
          <w:szCs w:val="32"/>
        </w:rPr>
        <w:t>是其他主动公开信息。</w:t>
      </w:r>
      <w:r>
        <w:rPr>
          <w:rFonts w:hint="eastAsia" w:ascii="仿宋_GB2312" w:eastAsia="仿宋_GB2312"/>
          <w:color w:val="auto"/>
          <w:sz w:val="32"/>
          <w:szCs w:val="32"/>
        </w:rPr>
        <w:t>在市财政局网站</w:t>
      </w:r>
      <w:r>
        <w:rPr>
          <w:rFonts w:hint="default" w:ascii="宋体" w:hAnsi="宋体" w:eastAsia="仿宋_GB2312" w:cs="仿宋_GB2312"/>
          <w:color w:val="auto"/>
          <w:sz w:val="32"/>
          <w:szCs w:val="32"/>
          <w:lang w:val="en"/>
        </w:rPr>
        <w:t>设置</w:t>
      </w:r>
      <w:r>
        <w:rPr>
          <w:rFonts w:hint="eastAsia" w:ascii="宋体" w:hAnsi="宋体" w:eastAsia="仿宋_GB2312" w:cs="仿宋_GB2312"/>
          <w:color w:val="auto"/>
          <w:sz w:val="32"/>
          <w:szCs w:val="32"/>
        </w:rPr>
        <w:t>政策文件、政策解读栏目</w:t>
      </w:r>
      <w:r>
        <w:rPr>
          <w:rFonts w:hint="default" w:ascii="宋体" w:hAnsi="宋体" w:eastAsia="仿宋_GB2312" w:cs="仿宋_GB2312"/>
          <w:color w:val="auto"/>
          <w:sz w:val="32"/>
          <w:szCs w:val="32"/>
          <w:lang w:val="en"/>
        </w:rPr>
        <w:t>，</w:t>
      </w:r>
      <w:r>
        <w:rPr>
          <w:rFonts w:hint="eastAsia" w:ascii="宋体" w:hAnsi="宋体" w:eastAsia="仿宋_GB2312" w:cs="仿宋_GB2312"/>
          <w:color w:val="auto"/>
          <w:sz w:val="32"/>
          <w:szCs w:val="32"/>
          <w:lang w:eastAsia="zh-CN"/>
        </w:rPr>
        <w:t>发布</w:t>
      </w:r>
      <w:r>
        <w:rPr>
          <w:rFonts w:hint="eastAsia" w:ascii="宋体" w:hAnsi="宋体" w:eastAsia="仿宋_GB2312" w:cs="仿宋_GB2312"/>
          <w:color w:val="auto"/>
          <w:sz w:val="32"/>
          <w:szCs w:val="32"/>
        </w:rPr>
        <w:t>中央、省、市财政政策</w:t>
      </w:r>
      <w:r>
        <w:rPr>
          <w:rFonts w:hint="eastAsia" w:ascii="宋体" w:hAnsi="宋体" w:eastAsia="仿宋_GB2312" w:cs="仿宋_GB2312"/>
          <w:color w:val="auto"/>
          <w:sz w:val="32"/>
          <w:szCs w:val="32"/>
          <w:lang w:eastAsia="zh-CN"/>
        </w:rPr>
        <w:t>和政策</w:t>
      </w:r>
      <w:r>
        <w:rPr>
          <w:rFonts w:hint="eastAsia" w:ascii="宋体" w:hAnsi="宋体" w:eastAsia="仿宋_GB2312" w:cs="仿宋_GB2312"/>
          <w:color w:val="auto"/>
          <w:sz w:val="32"/>
          <w:szCs w:val="32"/>
        </w:rPr>
        <w:t>解读。</w:t>
      </w:r>
      <w:r>
        <w:rPr>
          <w:rFonts w:hint="eastAsia" w:ascii="宋体" w:hAnsi="宋体" w:eastAsia="仿宋_GB2312" w:cs="仿宋_GB2312"/>
          <w:color w:val="auto"/>
          <w:sz w:val="32"/>
          <w:szCs w:val="32"/>
          <w:lang w:eastAsia="zh-CN"/>
        </w:rPr>
        <w:t>用图文并茂的方式对</w:t>
      </w:r>
      <w:r>
        <w:rPr>
          <w:rFonts w:hint="eastAsia" w:ascii="宋体" w:hAnsi="宋体" w:eastAsia="仿宋_GB2312" w:cs="仿宋_GB2312"/>
          <w:color w:val="auto"/>
          <w:sz w:val="32"/>
          <w:szCs w:val="32"/>
          <w:lang w:val="en-US" w:eastAsia="zh-CN"/>
        </w:rPr>
        <w:t>2022年预算、稳经济36条财政政策措施进行解读，让群众看得懂</w:t>
      </w:r>
      <w:r>
        <w:rPr>
          <w:rFonts w:hint="default" w:ascii="宋体" w:hAnsi="宋体" w:eastAsia="仿宋_GB2312" w:cs="仿宋_GB2312"/>
          <w:color w:val="auto"/>
          <w:sz w:val="32"/>
          <w:szCs w:val="32"/>
          <w:lang w:val="en" w:eastAsia="zh-CN"/>
        </w:rPr>
        <w:t>、</w:t>
      </w:r>
      <w:r>
        <w:rPr>
          <w:rFonts w:hint="eastAsia" w:ascii="宋体" w:hAnsi="宋体" w:eastAsia="仿宋_GB2312" w:cs="仿宋_GB2312"/>
          <w:color w:val="auto"/>
          <w:sz w:val="32"/>
          <w:szCs w:val="32"/>
          <w:lang w:val="en-US" w:eastAsia="zh-CN"/>
        </w:rPr>
        <w:t>记得住。</w:t>
      </w:r>
      <w:r>
        <w:rPr>
          <w:rFonts w:hint="eastAsia" w:ascii="宋体" w:hAnsi="宋体" w:eastAsia="仿宋_GB2312" w:cs="仿宋_GB2312"/>
          <w:color w:val="auto"/>
          <w:sz w:val="32"/>
          <w:szCs w:val="32"/>
          <w:lang w:eastAsia="zh-CN"/>
        </w:rPr>
        <w:t>设置专栏</w:t>
      </w:r>
      <w:r>
        <w:rPr>
          <w:rFonts w:hint="eastAsia" w:ascii="宋体" w:hAnsi="宋体" w:eastAsia="仿宋_GB2312" w:cs="仿宋_GB2312"/>
          <w:color w:val="auto"/>
          <w:sz w:val="32"/>
          <w:szCs w:val="32"/>
        </w:rPr>
        <w:t>及时</w:t>
      </w:r>
      <w:r>
        <w:rPr>
          <w:rFonts w:hint="eastAsia" w:ascii="仿宋_GB2312" w:eastAsia="仿宋_GB2312"/>
          <w:color w:val="auto"/>
          <w:sz w:val="32"/>
          <w:szCs w:val="32"/>
        </w:rPr>
        <w:t>公开会计、</w:t>
      </w:r>
      <w:r>
        <w:rPr>
          <w:rFonts w:hint="eastAsia" w:ascii="仿宋_GB2312" w:eastAsia="仿宋_GB2312"/>
          <w:color w:val="auto"/>
          <w:sz w:val="32"/>
          <w:szCs w:val="32"/>
          <w:lang w:eastAsia="zh-CN"/>
        </w:rPr>
        <w:t>政府采购信息、财政资金直达基层、</w:t>
      </w:r>
      <w:r>
        <w:rPr>
          <w:rFonts w:hint="eastAsia" w:ascii="仿宋_GB2312" w:eastAsia="仿宋_GB2312"/>
          <w:color w:val="auto"/>
          <w:sz w:val="32"/>
          <w:szCs w:val="32"/>
        </w:rPr>
        <w:t>人大代表建议政协委员提案答复意见等信息，保证了群众的知情</w:t>
      </w:r>
      <w:r>
        <w:rPr>
          <w:rFonts w:hint="eastAsia" w:ascii="宋体" w:hAnsi="宋体" w:eastAsia="仿宋_GB2312" w:cs="仿宋_GB2312"/>
          <w:color w:val="auto"/>
          <w:sz w:val="32"/>
          <w:szCs w:val="32"/>
        </w:rPr>
        <w:t>权和监督权。</w:t>
      </w:r>
    </w:p>
    <w:p>
      <w:pPr>
        <w:keepNext w:val="0"/>
        <w:keepLines w:val="0"/>
        <w:pageBreakBefore w:val="0"/>
        <w:kinsoku/>
        <w:wordWrap w:val="0"/>
        <w:overflowPunct/>
        <w:topLinePunct w:val="0"/>
        <w:autoSpaceDE/>
        <w:autoSpaceDN/>
        <w:bidi w:val="0"/>
        <w:adjustRightInd/>
        <w:snapToGrid/>
        <w:spacing w:line="600" w:lineRule="exact"/>
        <w:ind w:firstLine="642" w:firstLineChars="200"/>
        <w:textAlignment w:val="auto"/>
        <w:rPr>
          <w:rFonts w:hint="eastAsia" w:ascii="楷体" w:hAnsi="楷体" w:eastAsia="楷体" w:cs="仿宋_GB2312"/>
          <w:b/>
          <w:color w:val="auto"/>
          <w:sz w:val="32"/>
          <w:szCs w:val="32"/>
          <w:lang w:eastAsia="zh-CN"/>
        </w:rPr>
      </w:pPr>
      <w:r>
        <w:rPr>
          <w:rFonts w:hint="eastAsia" w:ascii="楷体" w:hAnsi="楷体" w:eastAsia="楷体" w:cs="仿宋_GB2312"/>
          <w:b/>
          <w:color w:val="auto"/>
          <w:sz w:val="32"/>
          <w:szCs w:val="32"/>
        </w:rPr>
        <w:t>（二）依申请公开</w:t>
      </w:r>
      <w:bookmarkStart w:id="0" w:name="_GoBack"/>
      <w:bookmarkEnd w:id="0"/>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在市财政局门户网站设立依申请公开专栏，明确网络、信函、电话、当面等申请渠道，并保证各渠道畅通，为群众依法依规获取财政信息提供便利。</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年，我局</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rPr>
        <w:t>受理群众</w:t>
      </w:r>
      <w:r>
        <w:rPr>
          <w:rFonts w:hint="eastAsia" w:ascii="仿宋_GB2312" w:hAnsi="仿宋_GB2312" w:eastAsia="仿宋_GB2312" w:cs="仿宋_GB2312"/>
          <w:color w:val="auto"/>
          <w:sz w:val="32"/>
          <w:szCs w:val="32"/>
          <w:lang w:eastAsia="zh-CN"/>
        </w:rPr>
        <w:t>通过信函</w:t>
      </w:r>
      <w:r>
        <w:rPr>
          <w:rFonts w:hint="eastAsia" w:ascii="仿宋_GB2312" w:hAnsi="仿宋_GB2312" w:eastAsia="仿宋_GB2312" w:cs="仿宋_GB2312"/>
          <w:color w:val="auto"/>
          <w:sz w:val="32"/>
          <w:szCs w:val="32"/>
        </w:rPr>
        <w:t>邮寄申请</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信息公开事项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项，均按照《中华人民共和国政府信息公开条例》</w:t>
      </w:r>
      <w:r>
        <w:rPr>
          <w:rFonts w:hint="eastAsia" w:ascii="仿宋_GB2312" w:hAnsi="仿宋_GB2312" w:eastAsia="仿宋_GB2312" w:cs="仿宋_GB2312"/>
          <w:color w:val="auto"/>
          <w:sz w:val="32"/>
          <w:szCs w:val="32"/>
          <w:lang w:eastAsia="zh-CN"/>
        </w:rPr>
        <w:t>和《河北省政府信息公开申请办理规范》</w:t>
      </w:r>
      <w:r>
        <w:rPr>
          <w:rFonts w:hint="eastAsia" w:ascii="仿宋_GB2312" w:hAnsi="仿宋_GB2312" w:eastAsia="仿宋_GB2312" w:cs="仿宋_GB2312"/>
          <w:color w:val="auto"/>
          <w:sz w:val="32"/>
          <w:szCs w:val="32"/>
        </w:rPr>
        <w:t>规定，</w:t>
      </w:r>
      <w:r>
        <w:rPr>
          <w:rFonts w:hint="default" w:ascii="仿宋_GB2312" w:hAnsi="仿宋_GB2312" w:eastAsia="仿宋_GB2312" w:cs="仿宋_GB2312"/>
          <w:color w:val="auto"/>
          <w:sz w:val="32"/>
          <w:szCs w:val="32"/>
          <w:lang w:val="en"/>
        </w:rPr>
        <w:t>按期及时</w:t>
      </w:r>
      <w:r>
        <w:rPr>
          <w:rFonts w:hint="eastAsia" w:ascii="仿宋_GB2312" w:hAnsi="仿宋_GB2312" w:eastAsia="仿宋_GB2312" w:cs="仿宋_GB2312"/>
          <w:color w:val="auto"/>
          <w:sz w:val="32"/>
          <w:szCs w:val="32"/>
        </w:rPr>
        <w:t>出具了书面答复意见。</w:t>
      </w:r>
    </w:p>
    <w:p>
      <w:pPr>
        <w:keepNext w:val="0"/>
        <w:keepLines w:val="0"/>
        <w:pageBreakBefore w:val="0"/>
        <w:kinsoku/>
        <w:wordWrap w:val="0"/>
        <w:overflowPunct/>
        <w:topLinePunct w:val="0"/>
        <w:autoSpaceDE/>
        <w:autoSpaceDN/>
        <w:bidi w:val="0"/>
        <w:adjustRightInd/>
        <w:snapToGrid/>
        <w:spacing w:line="600" w:lineRule="exact"/>
        <w:ind w:firstLine="642" w:firstLineChars="200"/>
        <w:textAlignment w:val="auto"/>
        <w:rPr>
          <w:rFonts w:ascii="楷体" w:hAnsi="楷体" w:eastAsia="楷体" w:cs="仿宋_GB2312"/>
          <w:b/>
          <w:color w:val="auto"/>
          <w:sz w:val="32"/>
          <w:szCs w:val="32"/>
        </w:rPr>
      </w:pPr>
      <w:r>
        <w:rPr>
          <w:rFonts w:hint="eastAsia" w:ascii="楷体" w:hAnsi="楷体" w:eastAsia="楷体" w:cs="仿宋_GB2312"/>
          <w:b/>
          <w:color w:val="auto"/>
          <w:sz w:val="32"/>
          <w:szCs w:val="32"/>
        </w:rPr>
        <w:t>（三）政府信息管理</w:t>
      </w:r>
    </w:p>
    <w:p>
      <w:pPr>
        <w:keepNext w:val="0"/>
        <w:keepLines w:val="0"/>
        <w:pageBreakBefore w:val="0"/>
        <w:kinsoku/>
        <w:wordWrap w:val="0"/>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color w:val="auto"/>
          <w:kern w:val="0"/>
          <w:sz w:val="32"/>
          <w:szCs w:val="32"/>
        </w:rPr>
        <w:t>一是加强组织领导。</w:t>
      </w:r>
      <w:r>
        <w:rPr>
          <w:rFonts w:hint="eastAsia" w:ascii="仿宋_GB2312" w:hAnsi="仿宋_GB2312" w:eastAsia="仿宋_GB2312" w:cs="仿宋_GB2312"/>
          <w:color w:val="auto"/>
          <w:kern w:val="0"/>
          <w:sz w:val="32"/>
          <w:szCs w:val="32"/>
        </w:rPr>
        <w:t>根据</w:t>
      </w:r>
      <w:r>
        <w:rPr>
          <w:rFonts w:hint="eastAsia" w:ascii="仿宋_GB2312" w:hAnsi="仿宋_GB2312" w:eastAsia="仿宋_GB2312" w:cs="仿宋_GB2312"/>
          <w:color w:val="auto"/>
          <w:kern w:val="0"/>
          <w:sz w:val="32"/>
          <w:szCs w:val="32"/>
          <w:lang w:eastAsia="zh-CN"/>
        </w:rPr>
        <w:t>局内</w:t>
      </w:r>
      <w:r>
        <w:rPr>
          <w:rFonts w:hint="eastAsia" w:ascii="仿宋_GB2312" w:hAnsi="仿宋_GB2312" w:eastAsia="仿宋_GB2312" w:cs="仿宋_GB2312"/>
          <w:color w:val="auto"/>
          <w:kern w:val="0"/>
          <w:sz w:val="32"/>
          <w:szCs w:val="32"/>
        </w:rPr>
        <w:t>人事调整情况，调整完善由局党组书记、局长任组长，其他班子成员为副组长，各处室（单位）主要负责人为成员的政府信息公开工作领导小组，领导小组办公室设在局办公室，安排专人负责政务信息公开工作，形成了一把手负总责</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主要领导亲自抓</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分管领导具体抓</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处室单位各负其责的工作机制。</w:t>
      </w:r>
      <w:r>
        <w:rPr>
          <w:rFonts w:hint="eastAsia" w:ascii="仿宋_GB2312" w:hAnsi="仿宋_GB2312" w:eastAsia="仿宋_GB2312" w:cs="仿宋_GB2312"/>
          <w:b/>
          <w:bCs/>
          <w:color w:val="auto"/>
          <w:kern w:val="0"/>
          <w:sz w:val="32"/>
          <w:szCs w:val="32"/>
          <w:lang w:eastAsia="zh-CN"/>
        </w:rPr>
        <w:t>二是明确工作目标。</w:t>
      </w:r>
      <w:r>
        <w:rPr>
          <w:rFonts w:hint="eastAsia" w:ascii="仿宋_GB2312" w:hAnsi="仿宋_GB2312" w:eastAsia="仿宋_GB2312" w:cs="仿宋_GB2312"/>
          <w:color w:val="auto"/>
          <w:kern w:val="0"/>
          <w:sz w:val="32"/>
          <w:szCs w:val="32"/>
          <w:lang w:eastAsia="zh-CN"/>
        </w:rPr>
        <w:t>制定全局</w:t>
      </w:r>
      <w:r>
        <w:rPr>
          <w:rFonts w:hint="eastAsia" w:ascii="仿宋_GB2312" w:hAnsi="仿宋_GB2312" w:eastAsia="仿宋_GB2312" w:cs="仿宋_GB2312"/>
          <w:color w:val="auto"/>
          <w:kern w:val="0"/>
          <w:sz w:val="32"/>
          <w:szCs w:val="32"/>
          <w:lang w:val="en-US" w:eastAsia="zh-CN"/>
        </w:rPr>
        <w:t>2022年政务公开工作实施方案，明确了工作任务</w:t>
      </w:r>
      <w:r>
        <w:rPr>
          <w:rFonts w:hint="default" w:ascii="仿宋_GB2312" w:hAnsi="仿宋_GB2312" w:eastAsia="仿宋_GB2312" w:cs="仿宋_GB2312"/>
          <w:color w:val="auto"/>
          <w:kern w:val="0"/>
          <w:sz w:val="32"/>
          <w:szCs w:val="32"/>
          <w:lang w:val="en" w:eastAsia="zh-CN"/>
        </w:rPr>
        <w:t>及</w:t>
      </w:r>
      <w:r>
        <w:rPr>
          <w:rFonts w:hint="eastAsia" w:ascii="仿宋_GB2312" w:hAnsi="仿宋_GB2312" w:eastAsia="仿宋_GB2312" w:cs="仿宋_GB2312"/>
          <w:color w:val="auto"/>
          <w:kern w:val="0"/>
          <w:sz w:val="32"/>
          <w:szCs w:val="32"/>
          <w:lang w:val="en-US" w:eastAsia="zh-CN"/>
        </w:rPr>
        <w:t>责任处室，提出了工作措施和要求，确保各项工作任务落实到位。</w:t>
      </w:r>
      <w:r>
        <w:rPr>
          <w:rFonts w:hint="eastAsia" w:ascii="仿宋_GB2312" w:hAnsi="仿宋_GB2312" w:eastAsia="仿宋_GB2312" w:cs="仿宋_GB2312"/>
          <w:b/>
          <w:bCs/>
          <w:color w:val="auto"/>
          <w:kern w:val="0"/>
          <w:sz w:val="32"/>
          <w:szCs w:val="32"/>
          <w:lang w:eastAsia="zh-CN"/>
        </w:rPr>
        <w:t>三</w:t>
      </w:r>
      <w:r>
        <w:rPr>
          <w:rFonts w:hint="eastAsia" w:ascii="仿宋_GB2312" w:hAnsi="仿宋_GB2312" w:eastAsia="仿宋_GB2312" w:cs="仿宋_GB2312"/>
          <w:b/>
          <w:bCs/>
          <w:color w:val="auto"/>
          <w:kern w:val="0"/>
          <w:sz w:val="32"/>
          <w:szCs w:val="32"/>
        </w:rPr>
        <w:t>是</w:t>
      </w:r>
      <w:r>
        <w:rPr>
          <w:rFonts w:hint="eastAsia" w:ascii="仿宋_GB2312" w:hAnsi="仿宋_GB2312" w:eastAsia="仿宋_GB2312" w:cs="仿宋_GB2312"/>
          <w:b/>
          <w:color w:val="auto"/>
          <w:kern w:val="0"/>
          <w:sz w:val="32"/>
          <w:szCs w:val="32"/>
        </w:rPr>
        <w:t>拓宽公开渠道。</w:t>
      </w:r>
      <w:r>
        <w:rPr>
          <w:rFonts w:hint="eastAsia" w:ascii="仿宋_GB2312" w:hAnsi="仿宋_GB2312" w:eastAsia="仿宋_GB2312" w:cs="仿宋_GB2312"/>
          <w:b w:val="0"/>
          <w:bCs/>
          <w:color w:val="auto"/>
          <w:kern w:val="0"/>
          <w:sz w:val="32"/>
          <w:szCs w:val="32"/>
          <w:lang w:eastAsia="zh-CN"/>
        </w:rPr>
        <w:t>按季度</w:t>
      </w:r>
      <w:r>
        <w:rPr>
          <w:rFonts w:hint="eastAsia" w:ascii="仿宋_GB2312" w:hAnsi="仿宋_GB2312" w:eastAsia="仿宋_GB2312" w:cs="仿宋_GB2312"/>
          <w:color w:val="auto"/>
          <w:kern w:val="0"/>
          <w:sz w:val="32"/>
          <w:szCs w:val="32"/>
          <w:lang w:val="en-US" w:eastAsia="zh-CN"/>
        </w:rPr>
        <w:t>向图书馆、档案馆、市政务服务中心报送主动公开的政府信息，</w:t>
      </w:r>
      <w:r>
        <w:rPr>
          <w:rFonts w:hint="eastAsia" w:ascii="仿宋_GB2312" w:hAnsi="仿宋_GB2312" w:eastAsia="仿宋_GB2312" w:cs="仿宋_GB2312"/>
          <w:color w:val="auto"/>
          <w:kern w:val="0"/>
          <w:sz w:val="32"/>
          <w:szCs w:val="32"/>
        </w:rPr>
        <w:t>充分利用市政府门户网站、市财政局网站、财政工作简报</w:t>
      </w:r>
      <w:r>
        <w:rPr>
          <w:rFonts w:hint="eastAsia" w:ascii="仿宋_GB2312" w:hAnsi="仿宋_GB2312" w:eastAsia="仿宋_GB2312" w:cs="仿宋_GB2312"/>
          <w:color w:val="auto"/>
          <w:kern w:val="0"/>
          <w:sz w:val="32"/>
          <w:szCs w:val="32"/>
          <w:lang w:eastAsia="zh-CN"/>
        </w:rPr>
        <w:t>和各级媒体</w:t>
      </w:r>
      <w:r>
        <w:rPr>
          <w:rFonts w:hint="eastAsia" w:ascii="仿宋_GB2312" w:hAnsi="仿宋_GB2312" w:eastAsia="仿宋_GB2312" w:cs="仿宋_GB2312"/>
          <w:color w:val="auto"/>
          <w:kern w:val="0"/>
          <w:sz w:val="32"/>
          <w:szCs w:val="32"/>
        </w:rPr>
        <w:t>等渠道全面推进信息公开，同时通过公布公开电话、电子邮箱，在网站设置政策咨询专栏</w:t>
      </w:r>
      <w:r>
        <w:rPr>
          <w:rFonts w:hint="default" w:ascii="仿宋_GB2312" w:hAnsi="仿宋_GB2312" w:eastAsia="仿宋_GB2312" w:cs="仿宋_GB2312"/>
          <w:color w:val="auto"/>
          <w:kern w:val="0"/>
          <w:sz w:val="32"/>
          <w:szCs w:val="32"/>
          <w:lang w:val="en"/>
        </w:rPr>
        <w:t>等形式</w:t>
      </w:r>
      <w:r>
        <w:rPr>
          <w:rFonts w:hint="eastAsia" w:ascii="仿宋_GB2312" w:hAnsi="仿宋_GB2312" w:eastAsia="仿宋_GB2312" w:cs="仿宋_GB2312"/>
          <w:color w:val="auto"/>
          <w:kern w:val="0"/>
          <w:sz w:val="32"/>
          <w:szCs w:val="32"/>
        </w:rPr>
        <w:t>，加强与群众沟通交流，听取群众意见建议</w:t>
      </w:r>
      <w:r>
        <w:rPr>
          <w:rFonts w:hint="eastAsia" w:ascii="仿宋_GB2312" w:hAnsi="仿宋_GB2312" w:eastAsia="仿宋_GB2312" w:cs="仿宋_GB2312"/>
          <w:b w:val="0"/>
          <w:bCs/>
          <w:color w:val="auto"/>
          <w:kern w:val="0"/>
          <w:sz w:val="32"/>
          <w:szCs w:val="32"/>
        </w:rPr>
        <w:t>。</w:t>
      </w:r>
    </w:p>
    <w:p>
      <w:pPr>
        <w:keepNext w:val="0"/>
        <w:keepLines w:val="0"/>
        <w:pageBreakBefore w:val="0"/>
        <w:kinsoku/>
        <w:wordWrap w:val="0"/>
        <w:overflowPunct/>
        <w:topLinePunct w:val="0"/>
        <w:autoSpaceDE/>
        <w:autoSpaceDN/>
        <w:bidi w:val="0"/>
        <w:adjustRightInd/>
        <w:snapToGrid/>
        <w:spacing w:line="600" w:lineRule="exact"/>
        <w:ind w:firstLine="642" w:firstLineChars="200"/>
        <w:textAlignment w:val="auto"/>
        <w:rPr>
          <w:rFonts w:ascii="楷体" w:hAnsi="楷体" w:eastAsia="楷体" w:cs="仿宋_GB2312"/>
          <w:b/>
          <w:color w:val="auto"/>
          <w:sz w:val="32"/>
          <w:szCs w:val="32"/>
        </w:rPr>
      </w:pPr>
      <w:r>
        <w:rPr>
          <w:rFonts w:hint="eastAsia" w:ascii="楷体" w:hAnsi="楷体" w:eastAsia="楷体" w:cs="仿宋_GB2312"/>
          <w:b/>
          <w:color w:val="auto"/>
          <w:sz w:val="32"/>
          <w:szCs w:val="32"/>
          <w:lang w:eastAsia="zh-CN"/>
        </w:rPr>
        <w:t>（</w:t>
      </w:r>
      <w:r>
        <w:rPr>
          <w:rFonts w:hint="eastAsia" w:ascii="楷体" w:hAnsi="楷体" w:eastAsia="楷体" w:cs="仿宋_GB2312"/>
          <w:b/>
          <w:color w:val="auto"/>
          <w:sz w:val="32"/>
          <w:szCs w:val="32"/>
        </w:rPr>
        <w:t>四</w:t>
      </w:r>
      <w:r>
        <w:rPr>
          <w:rFonts w:hint="eastAsia" w:ascii="楷体" w:hAnsi="楷体" w:eastAsia="楷体" w:cs="仿宋_GB2312"/>
          <w:b/>
          <w:color w:val="auto"/>
          <w:sz w:val="32"/>
          <w:szCs w:val="32"/>
          <w:lang w:eastAsia="zh-CN"/>
        </w:rPr>
        <w:t>）</w:t>
      </w:r>
      <w:r>
        <w:rPr>
          <w:rFonts w:hint="eastAsia" w:ascii="楷体" w:hAnsi="楷体" w:eastAsia="楷体" w:cs="仿宋_GB2312"/>
          <w:b/>
          <w:color w:val="auto"/>
          <w:sz w:val="32"/>
          <w:szCs w:val="32"/>
        </w:rPr>
        <w:t>政府信息</w:t>
      </w:r>
      <w:r>
        <w:rPr>
          <w:rFonts w:hint="eastAsia" w:ascii="楷体" w:hAnsi="楷体" w:eastAsia="楷体" w:cs="仿宋_GB2312"/>
          <w:b/>
          <w:color w:val="auto"/>
          <w:sz w:val="32"/>
          <w:szCs w:val="32"/>
          <w:lang w:eastAsia="zh-CN"/>
        </w:rPr>
        <w:t>公开</w:t>
      </w:r>
      <w:r>
        <w:rPr>
          <w:rFonts w:hint="eastAsia" w:ascii="楷体" w:hAnsi="楷体" w:eastAsia="楷体" w:cs="仿宋_GB2312"/>
          <w:b/>
          <w:color w:val="auto"/>
          <w:sz w:val="32"/>
          <w:szCs w:val="32"/>
        </w:rPr>
        <w:t>平台建设</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上级要求在市财政局网站首页设置“政府信息公开”栏目。按照国办推荐的版面设计了市财政局信息公开页面各板块和专栏，补充完善了相关内容，保证了网站标识清晰，内容权威。每天安排专人负责读网检查，及时更新。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年度我局</w:t>
      </w:r>
      <w:r>
        <w:rPr>
          <w:rFonts w:hint="eastAsia" w:ascii="仿宋_GB2312" w:hAnsi="仿宋_GB2312" w:eastAsia="仿宋_GB2312" w:cs="仿宋_GB2312"/>
          <w:color w:val="auto"/>
          <w:sz w:val="32"/>
          <w:szCs w:val="32"/>
          <w:lang w:eastAsia="zh-CN"/>
        </w:rPr>
        <w:t>门户</w:t>
      </w:r>
      <w:r>
        <w:rPr>
          <w:rFonts w:hint="eastAsia" w:ascii="仿宋_GB2312" w:hAnsi="仿宋_GB2312" w:eastAsia="仿宋_GB2312" w:cs="仿宋_GB2312"/>
          <w:color w:val="auto"/>
          <w:sz w:val="32"/>
          <w:szCs w:val="32"/>
        </w:rPr>
        <w:t>网站发布信息</w:t>
      </w:r>
      <w:r>
        <w:rPr>
          <w:rFonts w:hint="eastAsia" w:ascii="仿宋_GB2312" w:hAnsi="仿宋_GB2312" w:eastAsia="仿宋_GB2312" w:cs="仿宋_GB2312"/>
          <w:color w:val="auto"/>
          <w:sz w:val="32"/>
          <w:szCs w:val="32"/>
          <w:lang w:val="en-US" w:eastAsia="zh-CN"/>
        </w:rPr>
        <w:t>1107</w:t>
      </w:r>
      <w:r>
        <w:rPr>
          <w:rFonts w:hint="eastAsia" w:ascii="仿宋_GB2312" w:hAnsi="仿宋_GB2312" w:eastAsia="仿宋_GB2312" w:cs="仿宋_GB2312"/>
          <w:color w:val="auto"/>
          <w:sz w:val="32"/>
          <w:szCs w:val="32"/>
        </w:rPr>
        <w:t>条，向政府网站报送信息</w:t>
      </w:r>
      <w:r>
        <w:rPr>
          <w:rFonts w:hint="eastAsia" w:ascii="仿宋_GB2312" w:hAnsi="仿宋_GB2312" w:eastAsia="仿宋_GB2312" w:cs="仿宋_GB2312"/>
          <w:color w:val="auto"/>
          <w:sz w:val="32"/>
          <w:szCs w:val="32"/>
          <w:lang w:val="en-US" w:eastAsia="zh-CN"/>
        </w:rPr>
        <w:t>680</w:t>
      </w:r>
      <w:r>
        <w:rPr>
          <w:rFonts w:hint="eastAsia" w:ascii="仿宋_GB2312" w:hAnsi="仿宋_GB2312" w:eastAsia="仿宋_GB2312" w:cs="仿宋_GB2312"/>
          <w:color w:val="auto"/>
          <w:sz w:val="32"/>
          <w:szCs w:val="32"/>
        </w:rPr>
        <w:t>条；门户网站留言在时限内100%办结。我局没有设立微信公众号等政务新媒体。</w:t>
      </w:r>
    </w:p>
    <w:p>
      <w:pPr>
        <w:keepNext w:val="0"/>
        <w:keepLines w:val="0"/>
        <w:pageBreakBefore w:val="0"/>
        <w:kinsoku/>
        <w:wordWrap w:val="0"/>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color w:val="auto"/>
          <w:sz w:val="32"/>
          <w:szCs w:val="32"/>
        </w:rPr>
      </w:pPr>
      <w:r>
        <w:rPr>
          <w:rFonts w:hint="eastAsia" w:ascii="楷体" w:hAnsi="楷体" w:eastAsia="楷体" w:cs="仿宋_GB2312"/>
          <w:b/>
          <w:color w:val="auto"/>
          <w:sz w:val="32"/>
          <w:szCs w:val="32"/>
        </w:rPr>
        <w:t>（五）监督保障</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制定《唐山市财政局政府信息公开</w:t>
      </w:r>
      <w:r>
        <w:rPr>
          <w:rFonts w:hint="eastAsia" w:ascii="仿宋_GB2312" w:hAnsi="仿宋_GB2312" w:eastAsia="仿宋_GB2312" w:cs="仿宋_GB2312"/>
          <w:color w:val="auto"/>
          <w:kern w:val="0"/>
          <w:sz w:val="32"/>
          <w:szCs w:val="32"/>
        </w:rPr>
        <w:t>工作指南》，进一步完善了政府信息公开制度、保密审核制度、网站信息采编审核发布制度，优化了财政信息公开的工作流程</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所有信息公开事项均经过业务处室、条法处、主管局长、局长四层审核，必要时聘请法律顾问协助信息公开事项办理和合法性审查，切实提高了信息公开工作质量。</w:t>
      </w:r>
    </w:p>
    <w:p>
      <w:pPr>
        <w:wordWrap w:val="0"/>
        <w:spacing w:line="600" w:lineRule="exact"/>
        <w:ind w:firstLine="640" w:firstLineChars="200"/>
        <w:rPr>
          <w:rFonts w:ascii="黑体" w:hAnsi="黑体" w:eastAsia="黑体" w:cs="仿宋_GB2312"/>
          <w:color w:val="auto"/>
          <w:kern w:val="0"/>
          <w:sz w:val="32"/>
          <w:szCs w:val="32"/>
        </w:rPr>
      </w:pPr>
    </w:p>
    <w:p>
      <w:pPr>
        <w:wordWrap w:val="0"/>
        <w:spacing w:line="600" w:lineRule="exact"/>
        <w:ind w:firstLine="640" w:firstLineChars="200"/>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二、主动公开政府信息情况</w:t>
      </w:r>
    </w:p>
    <w:p>
      <w:pPr>
        <w:wordWrap w:val="0"/>
        <w:spacing w:line="600" w:lineRule="exact"/>
        <w:ind w:firstLine="640" w:firstLineChars="200"/>
        <w:rPr>
          <w:rFonts w:ascii="黑体" w:hAnsi="黑体" w:eastAsia="黑体" w:cs="仿宋_GB2312"/>
          <w:color w:val="auto"/>
          <w:kern w:val="0"/>
          <w:sz w:val="32"/>
          <w:szCs w:val="32"/>
        </w:rPr>
      </w:pP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b w:val="0"/>
                <w:bCs w:val="0"/>
                <w:color w:val="auto"/>
              </w:rPr>
            </w:pPr>
            <w:r>
              <w:rPr>
                <w:rFonts w:hint="eastAsia" w:ascii="宋体" w:hAnsi="宋体" w:eastAsia="宋体" w:cs="宋体"/>
                <w:b w:val="0"/>
                <w:bCs w:val="0"/>
                <w:color w:val="auto"/>
                <w:kern w:val="0"/>
                <w:sz w:val="20"/>
                <w:szCs w:val="20"/>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0</w:t>
            </w:r>
          </w:p>
        </w:tc>
      </w:tr>
      <w:tr>
        <w:tblPrEx>
          <w:tblCellMar>
            <w:top w:w="0" w:type="dxa"/>
            <w:left w:w="0" w:type="dxa"/>
            <w:bottom w:w="0" w:type="dxa"/>
            <w:right w:w="0" w:type="dxa"/>
          </w:tblCellMar>
        </w:tblPrEx>
        <w:trPr>
          <w:trHeight w:val="803" w:hRule="atLeast"/>
          <w:jc w:val="center"/>
        </w:trPr>
        <w:tc>
          <w:tcPr>
            <w:tcW w:w="2435" w:type="dxa"/>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pPr>
              <w:widowControl/>
              <w:spacing w:line="420" w:lineRule="atLeast"/>
              <w:jc w:val="left"/>
              <w:rPr>
                <w:b w:val="0"/>
                <w:bCs w:val="0"/>
                <w:color w:val="auto"/>
              </w:rPr>
            </w:pPr>
            <w:r>
              <w:rPr>
                <w:rFonts w:hint="eastAsia" w:ascii="宋体" w:hAnsi="宋体" w:eastAsia="宋体" w:cs="宋体"/>
                <w:b w:val="0"/>
                <w:bCs w:val="0"/>
                <w:color w:val="auto"/>
                <w:kern w:val="0"/>
                <w:sz w:val="20"/>
                <w:szCs w:val="20"/>
                <w:lang w:bidi="ar"/>
              </w:rPr>
              <w:t>行政规范性文件</w:t>
            </w:r>
          </w:p>
        </w:tc>
        <w:tc>
          <w:tcPr>
            <w:tcW w:w="2435" w:type="dxa"/>
            <w:tcBorders>
              <w:top w:val="nil"/>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left"/>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0</w:t>
            </w:r>
          </w:p>
        </w:tc>
        <w:tc>
          <w:tcPr>
            <w:tcW w:w="2435" w:type="dxa"/>
            <w:tcBorders>
              <w:top w:val="nil"/>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left"/>
              <w:rPr>
                <w:rFonts w:hint="default" w:asciiTheme="minorEastAsia" w:hAnsiTheme="minorEastAsia" w:eastAsiaTheme="minorEastAsia" w:cstheme="minorEastAsia"/>
                <w:b w:val="0"/>
                <w:bCs w:val="0"/>
                <w:color w:val="auto"/>
                <w:lang w:val="en-US" w:eastAsia="zh-CN"/>
              </w:rPr>
            </w:pPr>
            <w:r>
              <w:rPr>
                <w:rFonts w:hint="eastAsia" w:asciiTheme="minorEastAsia" w:hAnsiTheme="minorEastAsia" w:cstheme="minorEastAsia"/>
                <w:b w:val="0"/>
                <w:bCs w:val="0"/>
                <w:color w:val="auto"/>
                <w:lang w:val="en-US" w:eastAsia="zh-CN"/>
              </w:rPr>
              <w:t>17</w:t>
            </w:r>
          </w:p>
        </w:tc>
        <w:tc>
          <w:tcPr>
            <w:tcW w:w="2435" w:type="dxa"/>
            <w:tcBorders>
              <w:top w:val="nil"/>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left"/>
              <w:rPr>
                <w:rFonts w:hint="default" w:asciiTheme="minorEastAsia" w:hAnsiTheme="minorEastAsia" w:eastAsiaTheme="minorEastAsia" w:cstheme="minorEastAsia"/>
                <w:b w:val="0"/>
                <w:bCs w:val="0"/>
                <w:color w:val="auto"/>
                <w:lang w:val="en-US" w:eastAsia="zh-CN"/>
              </w:rPr>
            </w:pPr>
            <w:r>
              <w:rPr>
                <w:rFonts w:hint="eastAsia" w:asciiTheme="minorEastAsia" w:hAnsiTheme="minorEastAsia" w:cstheme="minorEastAsia"/>
                <w:b w:val="0"/>
                <w:bCs w:val="0"/>
                <w:color w:val="auto"/>
                <w:lang w:val="en-US" w:eastAsia="zh-CN"/>
              </w:rPr>
              <w:t>24</w:t>
            </w:r>
          </w:p>
        </w:tc>
      </w:tr>
      <w:tr>
        <w:tblPrEx>
          <w:tblCellMar>
            <w:top w:w="0" w:type="dxa"/>
            <w:left w:w="0" w:type="dxa"/>
            <w:bottom w:w="0" w:type="dxa"/>
            <w:right w:w="0" w:type="dxa"/>
          </w:tblCellMar>
        </w:tblPrEx>
        <w:trPr>
          <w:trHeight w:val="340" w:hRule="atLeast"/>
          <w:jc w:val="center"/>
        </w:trPr>
        <w:tc>
          <w:tcPr>
            <w:tcW w:w="9740" w:type="dxa"/>
            <w:gridSpan w:val="4"/>
            <w:tcBorders>
              <w:top w:val="single" w:color="auto" w:sz="4" w:space="0"/>
              <w:left w:val="single" w:color="auto" w:sz="4" w:space="0"/>
              <w:bottom w:val="single" w:color="auto" w:sz="4" w:space="0"/>
              <w:right w:val="single" w:color="auto" w:sz="4" w:space="0"/>
            </w:tcBorders>
            <w:shd w:val="clear" w:color="auto" w:fill="C6D9F1"/>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信息内容</w:t>
            </w:r>
          </w:p>
        </w:tc>
        <w:tc>
          <w:tcPr>
            <w:tcW w:w="7305" w:type="dxa"/>
            <w:gridSpan w:val="3"/>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rFonts w:hint="default" w:eastAsiaTheme="minorEastAsia"/>
                <w:color w:val="auto"/>
                <w:lang w:val="en-US" w:eastAsia="zh-CN"/>
              </w:rPr>
            </w:pPr>
            <w:r>
              <w:rPr>
                <w:rFonts w:hint="eastAsia" w:asciiTheme="minorEastAsia" w:hAnsiTheme="minorEastAsia" w:eastAsiaTheme="minorEastAsia" w:cstheme="minorEastAsia"/>
                <w:color w:va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4" w:space="0"/>
              <w:right w:val="single" w:color="auto" w:sz="8" w:space="0"/>
            </w:tcBorders>
            <w:shd w:val="clear" w:color="auto" w:fill="C6D9F1"/>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信息内容</w:t>
            </w:r>
          </w:p>
        </w:tc>
        <w:tc>
          <w:tcPr>
            <w:tcW w:w="7305" w:type="dxa"/>
            <w:gridSpan w:val="3"/>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本年处理决定数量</w:t>
            </w:r>
          </w:p>
        </w:tc>
      </w:tr>
      <w:tr>
        <w:tblPrEx>
          <w:tblCellMar>
            <w:top w:w="0" w:type="dxa"/>
            <w:left w:w="0" w:type="dxa"/>
            <w:bottom w:w="0" w:type="dxa"/>
            <w:right w:w="0" w:type="dxa"/>
          </w:tblCellMar>
        </w:tblPrEx>
        <w:trPr>
          <w:trHeight w:val="727" w:hRule="atLeast"/>
          <w:jc w:val="center"/>
        </w:trPr>
        <w:tc>
          <w:tcPr>
            <w:tcW w:w="2435" w:type="dxa"/>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行政处罚</w:t>
            </w:r>
          </w:p>
        </w:tc>
        <w:tc>
          <w:tcPr>
            <w:tcW w:w="7305" w:type="dxa"/>
            <w:gridSpan w:val="3"/>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rFonts w:hint="eastAsia" w:asciiTheme="minorEastAsia" w:hAnsiTheme="minorEastAsia" w:eastAsiaTheme="minorEastAsia" w:cstheme="minorEastAsia"/>
                <w:b/>
                <w:color w:val="auto"/>
                <w:lang w:val="en-US" w:eastAsia="zh-CN"/>
              </w:rPr>
            </w:pPr>
            <w:r>
              <w:rPr>
                <w:rFonts w:hint="eastAsia" w:asciiTheme="minorEastAsia" w:hAnsiTheme="minorEastAsia" w:eastAsiaTheme="minorEastAsia" w:cstheme="minorEastAsia"/>
                <w:b w:val="0"/>
                <w:bCs/>
                <w:color w:val="auto"/>
                <w:lang w:val="en-US" w:eastAsia="zh-CN"/>
              </w:rPr>
              <w:t>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本年收费金额（单位：万元）</w:t>
            </w:r>
          </w:p>
        </w:tc>
      </w:tr>
      <w:tr>
        <w:tblPrEx>
          <w:tblCellMar>
            <w:top w:w="0" w:type="dxa"/>
            <w:left w:w="0" w:type="dxa"/>
            <w:bottom w:w="0" w:type="dxa"/>
            <w:right w:w="0" w:type="dxa"/>
          </w:tblCellMar>
        </w:tblPrEx>
        <w:trPr>
          <w:trHeight w:val="795"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default" w:ascii="宋体" w:eastAsiaTheme="minorEastAsia"/>
                <w:b/>
                <w:color w:val="auto"/>
                <w:sz w:val="24"/>
                <w:lang w:val="en-US" w:eastAsia="zh-CN"/>
              </w:rPr>
            </w:pPr>
            <w:r>
              <w:rPr>
                <w:rFonts w:hint="eastAsia" w:asciiTheme="majorEastAsia" w:hAnsiTheme="majorEastAsia" w:eastAsiaTheme="majorEastAsia" w:cstheme="majorEastAsia"/>
                <w:b w:val="0"/>
                <w:bCs/>
                <w:color w:val="auto"/>
                <w:sz w:val="24"/>
                <w:lang w:val="en-US" w:eastAsia="zh-CN"/>
              </w:rPr>
              <w:t>452.27</w:t>
            </w:r>
          </w:p>
        </w:tc>
      </w:tr>
    </w:tbl>
    <w:p>
      <w:pPr>
        <w:widowControl/>
        <w:jc w:val="left"/>
        <w:rPr>
          <w:color w:val="auto"/>
        </w:rPr>
      </w:pPr>
    </w:p>
    <w:p>
      <w:pPr>
        <w:wordWrap w:val="0"/>
        <w:spacing w:line="600" w:lineRule="exact"/>
        <w:ind w:firstLine="640" w:firstLineChars="200"/>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spacing w:line="420" w:lineRule="atLeast"/>
              <w:jc w:val="left"/>
              <w:rPr>
                <w:color w:val="auto"/>
              </w:rPr>
            </w:pPr>
            <w:r>
              <w:rPr>
                <w:rFonts w:hint="eastAsia" w:ascii="楷体" w:hAnsi="楷体" w:eastAsia="楷体" w:cs="楷体"/>
                <w:color w:val="auto"/>
                <w:kern w:val="0"/>
                <w:sz w:val="20"/>
                <w:szCs w:val="20"/>
                <w:lang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商业</w:t>
            </w:r>
          </w:p>
          <w:p>
            <w:pPr>
              <w:widowControl/>
              <w:spacing w:line="420" w:lineRule="atLeast"/>
              <w:jc w:val="center"/>
              <w:rPr>
                <w:color w:val="auto"/>
              </w:rPr>
            </w:pPr>
            <w:r>
              <w:rPr>
                <w:rFonts w:hint="eastAsia" w:ascii="宋体" w:hAnsi="宋体" w:eastAsia="宋体" w:cs="宋体"/>
                <w:color w:val="auto"/>
                <w:kern w:val="0"/>
                <w:sz w:val="20"/>
                <w:szCs w:val="20"/>
                <w:lang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科研</w:t>
            </w:r>
          </w:p>
          <w:p>
            <w:pPr>
              <w:widowControl/>
              <w:spacing w:line="420" w:lineRule="atLeast"/>
              <w:jc w:val="center"/>
              <w:rPr>
                <w:color w:val="auto"/>
              </w:rPr>
            </w:pPr>
            <w:r>
              <w:rPr>
                <w:rFonts w:hint="eastAsia" w:ascii="宋体" w:hAnsi="宋体" w:eastAsia="宋体" w:cs="宋体"/>
                <w:color w:val="auto"/>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eastAsia="zh-CN"/>
              </w:rPr>
            </w:pPr>
            <w:r>
              <w:rPr>
                <w:rFonts w:hint="default" w:asciiTheme="minorEastAsia" w:hAnsiTheme="minorEastAsia" w:cstheme="minorEastAsia"/>
                <w:color w:val="auto"/>
                <w:lang w:val="en"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（二）部分公开</w:t>
            </w:r>
            <w:r>
              <w:rPr>
                <w:rFonts w:hint="eastAsia" w:ascii="楷体" w:hAnsi="楷体" w:eastAsia="楷体" w:cs="楷体"/>
                <w:color w:val="auto"/>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single" w:color="auto" w:sz="4"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nil"/>
              <w:left w:val="nil"/>
              <w:bottom w:val="single" w:color="auto" w:sz="4"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nil"/>
              <w:left w:val="nil"/>
              <w:bottom w:val="single" w:color="auto" w:sz="4"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6.属于四类过程性信息</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4" w:space="0"/>
              <w:left w:val="single" w:color="auto" w:sz="4" w:space="0"/>
              <w:bottom w:val="single" w:color="auto" w:sz="4"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single" w:color="auto" w:sz="4" w:space="0"/>
              <w:left w:val="nil"/>
              <w:bottom w:val="single" w:color="auto" w:sz="4"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7.属于行政执法案卷</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4" w:space="0"/>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single" w:color="auto" w:sz="4" w:space="0"/>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single" w:color="auto" w:sz="4" w:space="0"/>
              <w:left w:val="nil"/>
              <w:bottom w:val="single" w:color="auto" w:sz="8"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8.属于行政查询事项</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spacing w:line="420" w:lineRule="atLeast"/>
              <w:jc w:val="left"/>
              <w:rPr>
                <w:color w:val="auto"/>
              </w:rPr>
            </w:pPr>
            <w:r>
              <w:rPr>
                <w:rFonts w:hint="eastAsia" w:ascii="宋体" w:hAnsi="宋体" w:eastAsia="宋体" w:cs="宋体"/>
                <w:color w:val="auto"/>
                <w:kern w:val="0"/>
                <w:sz w:val="20"/>
                <w:szCs w:val="20"/>
                <w:lang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20" w:lineRule="atLeast"/>
              <w:rPr>
                <w:color w:val="auto"/>
              </w:rPr>
            </w:pPr>
            <w:r>
              <w:rPr>
                <w:rFonts w:hint="eastAsia" w:ascii="宋体" w:hAnsi="宋体" w:eastAsia="宋体" w:cs="宋体"/>
                <w:color w:val="auto"/>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rPr>
                <w:color w:val="auto"/>
              </w:rPr>
            </w:pPr>
            <w:r>
              <w:rPr>
                <w:rFonts w:hint="eastAsia" w:ascii="宋体" w:hAnsi="宋体" w:eastAsia="宋体" w:cs="宋体"/>
                <w:color w:val="auto"/>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rPr>
                <w:color w:val="auto"/>
              </w:rPr>
            </w:pPr>
            <w:r>
              <w:rPr>
                <w:rFonts w:hint="eastAsia" w:ascii="宋体" w:hAnsi="宋体" w:eastAsia="宋体" w:cs="宋体"/>
                <w:color w:val="auto"/>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pPr>
              <w:rPr>
                <w:rFonts w:ascii="宋体"/>
                <w:color w:val="auto"/>
                <w:sz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420" w:lineRule="atLeast"/>
              <w:jc w:val="left"/>
              <w:rPr>
                <w:color w:val="auto"/>
              </w:rPr>
            </w:pPr>
            <w:r>
              <w:rPr>
                <w:rFonts w:hint="eastAsia" w:ascii="宋体" w:hAnsi="宋体" w:eastAsia="宋体" w:cs="宋体"/>
                <w:color w:val="auto"/>
                <w:kern w:val="0"/>
                <w:sz w:val="20"/>
                <w:szCs w:val="20"/>
                <w:lang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420" w:lineRule="atLeast"/>
              <w:jc w:val="center"/>
              <w:rPr>
                <w:rFonts w:hint="default" w:asciiTheme="minorEastAsia" w:hAnsiTheme="minorEastAsia" w:eastAsiaTheme="minorEastAsia" w:cstheme="minorEastAsia"/>
                <w:color w:val="auto"/>
                <w:lang w:val="en"/>
              </w:rPr>
            </w:pPr>
            <w:r>
              <w:rPr>
                <w:rFonts w:hint="default" w:asciiTheme="minorEastAsia" w:hAnsiTheme="minorEastAsia" w:cstheme="minorEastAsia"/>
                <w:color w:val="auto"/>
                <w:lang w:val="e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default" w:asciiTheme="minorEastAsia" w:hAnsiTheme="minorEastAsia" w:eastAsiaTheme="minorEastAsia" w:cstheme="minorEastAsia"/>
                <w:color w:val="auto"/>
                <w:sz w:val="24"/>
                <w:lang w:val="en"/>
              </w:rPr>
            </w:pPr>
            <w:r>
              <w:rPr>
                <w:rFonts w:hint="default" w:asciiTheme="minorEastAsia" w:hAnsiTheme="minorEastAsia" w:cstheme="minorEastAsia"/>
                <w:color w:val="auto"/>
                <w:sz w:val="24"/>
                <w:lang w:val="en"/>
              </w:rPr>
              <w:t>0</w:t>
            </w:r>
          </w:p>
        </w:tc>
      </w:tr>
    </w:tbl>
    <w:p>
      <w:pPr>
        <w:wordWrap w:val="0"/>
        <w:spacing w:line="600" w:lineRule="exact"/>
        <w:rPr>
          <w:rFonts w:ascii="宋体" w:hAnsi="宋体" w:eastAsia="宋体" w:cs="宋体"/>
          <w:color w:val="auto"/>
          <w:sz w:val="24"/>
        </w:rPr>
      </w:pPr>
    </w:p>
    <w:p>
      <w:pPr>
        <w:wordWrap w:val="0"/>
        <w:spacing w:line="600" w:lineRule="exact"/>
        <w:ind w:firstLine="640" w:firstLineChars="200"/>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其他</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尚未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其他</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尚未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其他</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尚未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color w:val="auto"/>
              </w:rPr>
            </w:pPr>
            <w:r>
              <w:rPr>
                <w:rFonts w:hint="eastAsia" w:ascii="宋体" w:hAnsi="宋体" w:eastAsia="宋体" w:cs="宋体"/>
                <w:color w:val="auto"/>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20" w:lineRule="atLeas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0</w:t>
            </w:r>
          </w:p>
        </w:tc>
      </w:tr>
    </w:tbl>
    <w:p>
      <w:pPr>
        <w:widowControl/>
        <w:jc w:val="left"/>
        <w:rPr>
          <w:color w:val="auto"/>
        </w:rPr>
      </w:pPr>
    </w:p>
    <w:p>
      <w:pPr>
        <w:wordWrap w:val="0"/>
        <w:spacing w:line="600" w:lineRule="exact"/>
        <w:ind w:firstLine="640" w:firstLineChars="200"/>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五、存在的主要问题及改进情况</w:t>
      </w:r>
    </w:p>
    <w:p>
      <w:pPr>
        <w:pStyle w:val="5"/>
        <w:widowControl/>
        <w:shd w:val="clear" w:color="auto" w:fill="FFFFFF"/>
        <w:spacing w:beforeAutospacing="0" w:afterAutospacing="0" w:line="420" w:lineRule="atLeas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虽然市财政局在政府信息公开工作中取得了一定的成效，但仍存在</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rPr>
        <w:t>网站公开栏目</w:t>
      </w:r>
      <w:r>
        <w:rPr>
          <w:rFonts w:hint="eastAsia" w:ascii="仿宋_GB2312" w:hAnsi="仿宋_GB2312" w:eastAsia="仿宋_GB2312" w:cs="仿宋_GB2312"/>
          <w:color w:val="auto"/>
          <w:sz w:val="32"/>
          <w:szCs w:val="32"/>
          <w:lang w:eastAsia="zh-CN"/>
        </w:rPr>
        <w:t>更新不及时</w:t>
      </w:r>
      <w:r>
        <w:rPr>
          <w:rFonts w:hint="eastAsia" w:ascii="仿宋_GB2312" w:hAnsi="仿宋_GB2312" w:eastAsia="仿宋_GB2312" w:cs="仿宋_GB2312"/>
          <w:color w:val="auto"/>
          <w:sz w:val="32"/>
          <w:szCs w:val="32"/>
        </w:rPr>
        <w:t>等问题。下一步，我们将进一步</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市财政局网站各板块和</w:t>
      </w:r>
      <w:r>
        <w:rPr>
          <w:rFonts w:hint="eastAsia" w:ascii="仿宋_GB2312" w:hAnsi="仿宋_GB2312" w:eastAsia="仿宋_GB2312" w:cs="仿宋_GB2312"/>
          <w:color w:val="auto"/>
          <w:sz w:val="32"/>
          <w:szCs w:val="32"/>
          <w:lang w:eastAsia="zh-CN"/>
        </w:rPr>
        <w:t>专</w:t>
      </w:r>
      <w:r>
        <w:rPr>
          <w:rFonts w:hint="eastAsia" w:ascii="仿宋_GB2312" w:hAnsi="仿宋_GB2312" w:eastAsia="仿宋_GB2312" w:cs="仿宋_GB2312"/>
          <w:color w:val="auto"/>
          <w:sz w:val="32"/>
          <w:szCs w:val="32"/>
        </w:rPr>
        <w:t>栏</w:t>
      </w:r>
      <w:r>
        <w:rPr>
          <w:rFonts w:hint="eastAsia" w:ascii="仿宋_GB2312" w:hAnsi="仿宋_GB2312" w:eastAsia="仿宋_GB2312" w:cs="仿宋_GB2312"/>
          <w:color w:val="auto"/>
          <w:sz w:val="32"/>
          <w:szCs w:val="32"/>
          <w:lang w:eastAsia="zh-CN"/>
        </w:rPr>
        <w:t>信息的内容更新</w:t>
      </w:r>
      <w:r>
        <w:rPr>
          <w:rFonts w:hint="eastAsia" w:ascii="仿宋_GB2312" w:hAnsi="仿宋_GB2312" w:eastAsia="仿宋_GB2312" w:cs="仿宋_GB2312"/>
          <w:color w:val="auto"/>
          <w:sz w:val="32"/>
          <w:szCs w:val="32"/>
        </w:rPr>
        <w:t>，确保公开内容</w:t>
      </w:r>
      <w:r>
        <w:rPr>
          <w:rFonts w:hint="eastAsia" w:ascii="仿宋_GB2312" w:hAnsi="仿宋_GB2312" w:eastAsia="仿宋_GB2312" w:cs="仿宋_GB2312"/>
          <w:color w:val="auto"/>
          <w:sz w:val="32"/>
          <w:szCs w:val="32"/>
          <w:lang w:eastAsia="zh-CN"/>
        </w:rPr>
        <w:t>及时、准确、权威。</w:t>
      </w:r>
    </w:p>
    <w:p>
      <w:pPr>
        <w:wordWrap w:val="0"/>
        <w:spacing w:line="600" w:lineRule="exact"/>
        <w:ind w:firstLine="640" w:firstLineChars="200"/>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六、其他需要报告事项。</w:t>
      </w:r>
    </w:p>
    <w:p>
      <w:pPr>
        <w:pStyle w:val="5"/>
        <w:widowControl/>
        <w:shd w:val="clear" w:color="auto" w:fill="FFFFFF"/>
        <w:spacing w:beforeAutospacing="0" w:afterAutospacing="0" w:line="420" w:lineRule="atLeast"/>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无。</w:t>
      </w:r>
    </w:p>
    <w:sectPr>
      <w:footerReference r:id="rId3" w:type="default"/>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Ubuntu"/>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Ubuntu"/>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Ubuntu"/>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105D4"/>
    <w:rsid w:val="0000399D"/>
    <w:rsid w:val="00034CF4"/>
    <w:rsid w:val="00064F92"/>
    <w:rsid w:val="0007768D"/>
    <w:rsid w:val="0009701D"/>
    <w:rsid w:val="000A12AB"/>
    <w:rsid w:val="000E2B1E"/>
    <w:rsid w:val="00135F89"/>
    <w:rsid w:val="00183F54"/>
    <w:rsid w:val="002574F3"/>
    <w:rsid w:val="00270084"/>
    <w:rsid w:val="00283083"/>
    <w:rsid w:val="00286C21"/>
    <w:rsid w:val="002B4E4F"/>
    <w:rsid w:val="00305578"/>
    <w:rsid w:val="00365439"/>
    <w:rsid w:val="00375332"/>
    <w:rsid w:val="003764F7"/>
    <w:rsid w:val="003876AB"/>
    <w:rsid w:val="00387D05"/>
    <w:rsid w:val="003A0258"/>
    <w:rsid w:val="003A6EA6"/>
    <w:rsid w:val="003D527A"/>
    <w:rsid w:val="003E7D3A"/>
    <w:rsid w:val="003F4151"/>
    <w:rsid w:val="00416BCC"/>
    <w:rsid w:val="0042565A"/>
    <w:rsid w:val="0044152D"/>
    <w:rsid w:val="00511C7C"/>
    <w:rsid w:val="005439EA"/>
    <w:rsid w:val="005636C1"/>
    <w:rsid w:val="005726B0"/>
    <w:rsid w:val="0059156E"/>
    <w:rsid w:val="005D74E0"/>
    <w:rsid w:val="00643602"/>
    <w:rsid w:val="00663042"/>
    <w:rsid w:val="00686F46"/>
    <w:rsid w:val="006969B3"/>
    <w:rsid w:val="006A155A"/>
    <w:rsid w:val="00705711"/>
    <w:rsid w:val="00757AD3"/>
    <w:rsid w:val="007E1485"/>
    <w:rsid w:val="007E27F5"/>
    <w:rsid w:val="007F7D96"/>
    <w:rsid w:val="008A69B5"/>
    <w:rsid w:val="008C3F60"/>
    <w:rsid w:val="00910744"/>
    <w:rsid w:val="009806A8"/>
    <w:rsid w:val="009A6C84"/>
    <w:rsid w:val="009E30BE"/>
    <w:rsid w:val="009F3CB1"/>
    <w:rsid w:val="00A03826"/>
    <w:rsid w:val="00A27411"/>
    <w:rsid w:val="00A600C4"/>
    <w:rsid w:val="00AA03C1"/>
    <w:rsid w:val="00AC1C9B"/>
    <w:rsid w:val="00AC2916"/>
    <w:rsid w:val="00AD0158"/>
    <w:rsid w:val="00B50EB7"/>
    <w:rsid w:val="00B913C9"/>
    <w:rsid w:val="00BD1B92"/>
    <w:rsid w:val="00BE0B45"/>
    <w:rsid w:val="00BE559C"/>
    <w:rsid w:val="00BF7C40"/>
    <w:rsid w:val="00CB25A4"/>
    <w:rsid w:val="00CC49F7"/>
    <w:rsid w:val="00CD2FA1"/>
    <w:rsid w:val="00CE0FB6"/>
    <w:rsid w:val="00CE40E7"/>
    <w:rsid w:val="00DB222C"/>
    <w:rsid w:val="00DF49CD"/>
    <w:rsid w:val="00E87BFF"/>
    <w:rsid w:val="00EB039B"/>
    <w:rsid w:val="00EC4671"/>
    <w:rsid w:val="00ED1BBD"/>
    <w:rsid w:val="00F266AD"/>
    <w:rsid w:val="00F40194"/>
    <w:rsid w:val="00F61B67"/>
    <w:rsid w:val="00F81AFD"/>
    <w:rsid w:val="00F84B48"/>
    <w:rsid w:val="00FE1368"/>
    <w:rsid w:val="1DF57CE0"/>
    <w:rsid w:val="3EDDDCF0"/>
    <w:rsid w:val="40066E40"/>
    <w:rsid w:val="47B39C8A"/>
    <w:rsid w:val="4B24395B"/>
    <w:rsid w:val="5CDFB3AA"/>
    <w:rsid w:val="5FFFD245"/>
    <w:rsid w:val="6AEDC145"/>
    <w:rsid w:val="74F3AD4D"/>
    <w:rsid w:val="7B4105D4"/>
    <w:rsid w:val="7DE73C7B"/>
    <w:rsid w:val="7DF948DB"/>
    <w:rsid w:val="7FBB5F30"/>
    <w:rsid w:val="7FCDB821"/>
    <w:rsid w:val="7FDFFCF5"/>
    <w:rsid w:val="8FE79B2D"/>
    <w:rsid w:val="967FE535"/>
    <w:rsid w:val="A7B3F74D"/>
    <w:rsid w:val="BBFB1AE2"/>
    <w:rsid w:val="BDFF98AC"/>
    <w:rsid w:val="BEED19E3"/>
    <w:rsid w:val="CF7EE28F"/>
    <w:rsid w:val="DB7F55C0"/>
    <w:rsid w:val="DFF6174C"/>
    <w:rsid w:val="DFFE303F"/>
    <w:rsid w:val="E9B37919"/>
    <w:rsid w:val="F39EC8CE"/>
    <w:rsid w:val="FA2468FA"/>
    <w:rsid w:val="FFF7D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22"/>
    <w:rPr>
      <w:b/>
      <w:bCs/>
    </w:rPr>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530</Words>
  <Characters>3024</Characters>
  <Lines>25</Lines>
  <Paragraphs>7</Paragraphs>
  <TotalTime>12</TotalTime>
  <ScaleCrop>false</ScaleCrop>
  <LinksUpToDate>false</LinksUpToDate>
  <CharactersWithSpaces>3547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2022-01-25T16:31:00Z</dcterms:created>
  <dc:creator>January</dc:creator>
  <cp:lastModifiedBy>czj002</cp:lastModifiedBy>
  <cp:lastPrinted>2023-01-14T00:01:00Z</cp:lastPrinted>
  <dcterms:modified xsi:type="dcterms:W3CDTF">2023-01-28T09:36:28Z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