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FFA" w:rsidRDefault="007F4FFA" w:rsidP="005D1003">
      <w:pPr>
        <w:spacing w:line="360" w:lineRule="auto"/>
        <w:jc w:val="center"/>
        <w:rPr>
          <w:rFonts w:ascii="宋体" w:hAnsi="宋体"/>
          <w:b/>
          <w:color w:val="000000"/>
          <w:sz w:val="44"/>
          <w:szCs w:val="44"/>
        </w:rPr>
      </w:pPr>
      <w:r>
        <w:rPr>
          <w:rFonts w:ascii="宋体" w:hAnsi="宋体" w:hint="eastAsia"/>
          <w:b/>
          <w:color w:val="000000"/>
          <w:sz w:val="44"/>
          <w:szCs w:val="44"/>
        </w:rPr>
        <w:t>唐山市财政局201</w:t>
      </w:r>
      <w:r w:rsidR="007F21C2">
        <w:rPr>
          <w:rFonts w:ascii="宋体" w:hAnsi="宋体" w:hint="eastAsia"/>
          <w:b/>
          <w:color w:val="000000"/>
          <w:sz w:val="44"/>
          <w:szCs w:val="44"/>
        </w:rPr>
        <w:t>8</w:t>
      </w:r>
      <w:r>
        <w:rPr>
          <w:rFonts w:ascii="宋体" w:hAnsi="宋体" w:hint="eastAsia"/>
          <w:b/>
          <w:color w:val="000000"/>
          <w:sz w:val="44"/>
          <w:szCs w:val="44"/>
        </w:rPr>
        <w:t>年</w:t>
      </w:r>
    </w:p>
    <w:p w:rsidR="009E1177" w:rsidRPr="009525CF" w:rsidRDefault="009E1177" w:rsidP="005D1003">
      <w:pPr>
        <w:spacing w:line="360" w:lineRule="auto"/>
        <w:jc w:val="center"/>
        <w:rPr>
          <w:rFonts w:ascii="宋体" w:hAnsi="宋体"/>
          <w:b/>
          <w:color w:val="000000"/>
          <w:sz w:val="44"/>
          <w:szCs w:val="44"/>
        </w:rPr>
      </w:pPr>
      <w:r w:rsidRPr="009525CF">
        <w:rPr>
          <w:rFonts w:ascii="宋体" w:hAnsi="宋体" w:hint="eastAsia"/>
          <w:b/>
          <w:color w:val="000000"/>
          <w:sz w:val="44"/>
          <w:szCs w:val="44"/>
        </w:rPr>
        <w:t>部门预算有关</w:t>
      </w:r>
      <w:r w:rsidR="00940CCE">
        <w:rPr>
          <w:rFonts w:ascii="宋体" w:hAnsi="宋体" w:hint="eastAsia"/>
          <w:b/>
          <w:color w:val="000000"/>
          <w:sz w:val="44"/>
          <w:szCs w:val="44"/>
        </w:rPr>
        <w:t>事项</w:t>
      </w:r>
      <w:r w:rsidRPr="009525CF">
        <w:rPr>
          <w:rFonts w:ascii="宋体" w:hAnsi="宋体" w:hint="eastAsia"/>
          <w:b/>
          <w:color w:val="000000"/>
          <w:sz w:val="44"/>
          <w:szCs w:val="44"/>
        </w:rPr>
        <w:t>说明</w:t>
      </w:r>
    </w:p>
    <w:p w:rsidR="0061340E" w:rsidRDefault="00BB7AE4" w:rsidP="005D1003">
      <w:pPr>
        <w:spacing w:line="360" w:lineRule="auto"/>
        <w:ind w:firstLine="640"/>
        <w:rPr>
          <w:rFonts w:ascii="黑体" w:eastAsia="黑体" w:hAnsi="黑体"/>
          <w:sz w:val="32"/>
          <w:szCs w:val="32"/>
        </w:rPr>
      </w:pPr>
      <w:r>
        <w:rPr>
          <w:rFonts w:ascii="黑体" w:eastAsia="黑体" w:hAnsi="黑体" w:hint="eastAsia"/>
          <w:sz w:val="32"/>
          <w:szCs w:val="32"/>
        </w:rPr>
        <w:t>按照《</w:t>
      </w:r>
      <w:r w:rsidR="00B24BBC">
        <w:rPr>
          <w:rFonts w:ascii="黑体" w:eastAsia="黑体" w:hAnsi="黑体" w:hint="eastAsia"/>
          <w:sz w:val="32"/>
          <w:szCs w:val="32"/>
        </w:rPr>
        <w:t>中华人民共和国</w:t>
      </w:r>
      <w:bookmarkStart w:id="0" w:name="_GoBack"/>
      <w:bookmarkEnd w:id="0"/>
      <w:r>
        <w:rPr>
          <w:rFonts w:ascii="黑体" w:eastAsia="黑体" w:hAnsi="黑体" w:hint="eastAsia"/>
          <w:sz w:val="32"/>
          <w:szCs w:val="32"/>
        </w:rPr>
        <w:t>预算法》、《地方预决算公开操作规程》和《河北省省级预算公开办法》规定，现将2018年部门预算公开如下：</w:t>
      </w:r>
    </w:p>
    <w:p w:rsidR="0061340E" w:rsidRDefault="0061340E" w:rsidP="005D1003">
      <w:pPr>
        <w:pStyle w:val="a7"/>
        <w:numPr>
          <w:ilvl w:val="0"/>
          <w:numId w:val="3"/>
        </w:numPr>
        <w:spacing w:line="360" w:lineRule="auto"/>
        <w:ind w:firstLineChars="0"/>
        <w:rPr>
          <w:rFonts w:ascii="黑体" w:eastAsia="黑体" w:hAnsi="黑体"/>
          <w:sz w:val="32"/>
          <w:szCs w:val="32"/>
        </w:rPr>
      </w:pPr>
      <w:r w:rsidRPr="0061340E">
        <w:rPr>
          <w:rFonts w:ascii="黑体" w:eastAsia="黑体" w:hAnsi="黑体" w:hint="eastAsia"/>
          <w:sz w:val="32"/>
          <w:szCs w:val="32"/>
        </w:rPr>
        <w:t>部门职责及机构设置情况</w:t>
      </w:r>
    </w:p>
    <w:p w:rsidR="0061340E" w:rsidRPr="0061340E" w:rsidRDefault="0061340E" w:rsidP="005D1003">
      <w:pPr>
        <w:spacing w:line="360" w:lineRule="auto"/>
        <w:ind w:firstLineChars="200" w:firstLine="643"/>
        <w:rPr>
          <w:rFonts w:ascii="楷体" w:eastAsia="楷体" w:hAnsi="楷体"/>
          <w:b/>
          <w:sz w:val="32"/>
          <w:szCs w:val="32"/>
        </w:rPr>
      </w:pPr>
      <w:r w:rsidRPr="0061340E">
        <w:rPr>
          <w:rFonts w:ascii="楷体" w:eastAsia="楷体" w:hAnsi="楷体" w:hint="eastAsia"/>
          <w:b/>
          <w:sz w:val="32"/>
          <w:szCs w:val="32"/>
        </w:rPr>
        <w:t>（一）部门职责</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根据《唐山市财政局职能配置、内设机构和人员编制方案》规定，唐山市财政局的主要职责是：</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1</w:t>
      </w:r>
      <w:r w:rsidR="00F31C8D">
        <w:rPr>
          <w:rFonts w:ascii="仿宋" w:eastAsia="仿宋" w:hAnsi="仿宋" w:hint="eastAsia"/>
          <w:sz w:val="32"/>
          <w:szCs w:val="32"/>
        </w:rPr>
        <w:t>．</w:t>
      </w:r>
      <w:r w:rsidRPr="0061340E">
        <w:rPr>
          <w:rFonts w:ascii="仿宋" w:eastAsia="仿宋" w:hAnsi="仿宋" w:hint="eastAsia"/>
          <w:sz w:val="32"/>
          <w:szCs w:val="32"/>
        </w:rPr>
        <w:t>贯彻执行国家财政、税收的发展战略、方针、政策；根据全市国民经济和社会发展总体规划，拟订财政发展战略和中长期规划；提出运用财税政策实施宏观调控和综合平衡社会财力的建议；拟订和执行市与县（市）区、政府与企业的分配政策。</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2</w:t>
      </w:r>
      <w:r w:rsidR="00F31C8D">
        <w:rPr>
          <w:rFonts w:ascii="仿宋" w:eastAsia="仿宋" w:hAnsi="仿宋" w:hint="eastAsia"/>
          <w:sz w:val="32"/>
          <w:szCs w:val="32"/>
        </w:rPr>
        <w:t>．</w:t>
      </w:r>
      <w:r w:rsidRPr="0061340E">
        <w:rPr>
          <w:rFonts w:ascii="仿宋" w:eastAsia="仿宋" w:hAnsi="仿宋" w:hint="eastAsia"/>
          <w:sz w:val="32"/>
          <w:szCs w:val="32"/>
        </w:rPr>
        <w:t>贯彻执行国家财政、税收、财务、会计管理的各项法律法规；在国家和省、市授权范围内，拟订或组织拟订财政、税收、财务、会计管理的地方性法规草案、办法；制定和监督执行财政、财务、会计规章制度。</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lastRenderedPageBreak/>
        <w:t>3</w:t>
      </w:r>
      <w:r w:rsidR="00F31C8D">
        <w:rPr>
          <w:rFonts w:ascii="仿宋" w:eastAsia="仿宋" w:hAnsi="仿宋" w:hint="eastAsia"/>
          <w:sz w:val="32"/>
          <w:szCs w:val="32"/>
        </w:rPr>
        <w:t>．</w:t>
      </w:r>
      <w:r w:rsidRPr="0061340E">
        <w:rPr>
          <w:rFonts w:ascii="仿宋" w:eastAsia="仿宋" w:hAnsi="仿宋" w:hint="eastAsia"/>
          <w:sz w:val="32"/>
          <w:szCs w:val="32"/>
        </w:rPr>
        <w:t>根据国民经济和社会发展规划，制定全市年度财政收入计划，拟订全市财政收入分配政策；负责编制年度市本级预决算草案，并按市人民代表大会批准的方案组织执行，汇编全市年度预决算草案；受市政府委托，向市人民代表大会报告全市及市本级预算及其执行情况，向市人大常委会报告预算调整方案及决算；负责审核批复部门（单位）的年度预决算。</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4</w:t>
      </w:r>
      <w:r w:rsidR="00F31C8D">
        <w:rPr>
          <w:rFonts w:ascii="仿宋" w:eastAsia="仿宋" w:hAnsi="仿宋" w:hint="eastAsia"/>
          <w:sz w:val="32"/>
          <w:szCs w:val="32"/>
        </w:rPr>
        <w:t>．</w:t>
      </w:r>
      <w:r w:rsidRPr="0061340E">
        <w:rPr>
          <w:rFonts w:ascii="仿宋" w:eastAsia="仿宋" w:hAnsi="仿宋" w:hint="eastAsia"/>
          <w:sz w:val="32"/>
          <w:szCs w:val="32"/>
        </w:rPr>
        <w:t>执行国家、省预算管理体制和管理制度，拟订市及以下预算管理体制、管理制度，研究提出市对县区、县对乡镇的财政管理体制指导性意见；拟订地方转移支付制度，办理转移支付事项。</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5</w:t>
      </w:r>
      <w:r w:rsidR="00F31C8D">
        <w:rPr>
          <w:rFonts w:ascii="仿宋" w:eastAsia="仿宋" w:hAnsi="仿宋" w:hint="eastAsia"/>
          <w:sz w:val="32"/>
          <w:szCs w:val="32"/>
        </w:rPr>
        <w:t>．</w:t>
      </w:r>
      <w:r w:rsidRPr="0061340E">
        <w:rPr>
          <w:rFonts w:ascii="仿宋" w:eastAsia="仿宋" w:hAnsi="仿宋" w:hint="eastAsia"/>
          <w:sz w:val="32"/>
          <w:szCs w:val="32"/>
        </w:rPr>
        <w:t>组织拟订、实施市本级国库管理制度、国库集中支付制度，指导和监督市本级国库业务，承担国库现金管理有关工作；管理市本级国库账户和财政专户，办理各项财政支出业务，组织市本级预算执行，汇编全市决算。</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6</w:t>
      </w:r>
      <w:r w:rsidR="00F31C8D">
        <w:rPr>
          <w:rFonts w:ascii="仿宋" w:eastAsia="仿宋" w:hAnsi="仿宋" w:hint="eastAsia"/>
          <w:sz w:val="32"/>
          <w:szCs w:val="32"/>
        </w:rPr>
        <w:t>．</w:t>
      </w:r>
      <w:r w:rsidRPr="0061340E">
        <w:rPr>
          <w:rFonts w:ascii="仿宋" w:eastAsia="仿宋" w:hAnsi="仿宋" w:hint="eastAsia"/>
          <w:sz w:val="32"/>
          <w:szCs w:val="32"/>
        </w:rPr>
        <w:t>拟订政府非税收入管理政策、制度，承担政府非税收入、财政票据管理；拟订彩票管理政策和有关办法，监管彩票市场，按规定管理彩票资金；研究提出全市农村综合改革总体规划和重大政策措施建议，参与涉农税费制度和政策的拟订和调整工作；对城市住房基金、公积金、购房补贴等改革预算资金实施财政管理。</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lastRenderedPageBreak/>
        <w:t>7</w:t>
      </w:r>
      <w:r w:rsidR="00F31C8D">
        <w:rPr>
          <w:rFonts w:ascii="仿宋" w:eastAsia="仿宋" w:hAnsi="仿宋" w:hint="eastAsia"/>
          <w:sz w:val="32"/>
          <w:szCs w:val="32"/>
        </w:rPr>
        <w:t>．</w:t>
      </w:r>
      <w:r w:rsidRPr="0061340E">
        <w:rPr>
          <w:rFonts w:ascii="仿宋" w:eastAsia="仿宋" w:hAnsi="仿宋" w:hint="eastAsia"/>
          <w:sz w:val="32"/>
          <w:szCs w:val="32"/>
        </w:rPr>
        <w:t>组织拟订上级授权税收方面的地方性法规草案、实施细则；研究提出中央、省授权税目税率调整、减免和地方税收政策等重大事项的建议，对地方承担出口退税事务实施监管，监督检查税收政策的执行情况，加强税收级次、体制的监控。</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8</w:t>
      </w:r>
      <w:r w:rsidR="00F31C8D">
        <w:rPr>
          <w:rFonts w:ascii="仿宋" w:eastAsia="仿宋" w:hAnsi="仿宋" w:hint="eastAsia"/>
          <w:sz w:val="32"/>
          <w:szCs w:val="32"/>
        </w:rPr>
        <w:t>．</w:t>
      </w:r>
      <w:r w:rsidRPr="0061340E">
        <w:rPr>
          <w:rFonts w:ascii="仿宋" w:eastAsia="仿宋" w:hAnsi="仿宋" w:hint="eastAsia"/>
          <w:sz w:val="32"/>
          <w:szCs w:val="32"/>
        </w:rPr>
        <w:t>贯彻执行国家有关行政事业单位国有资产管理的法律、法规和政策，拟订行政事业单位国有资产管理制度和办法，负责本级行政事业单位国有资产收益的监督和管理，负责资产配置、处置、调剂和产权变动事项的审批，负责市本级行政事业单位国有资产界定、评估等行业管控，切实加强行政事业单位国有资产监督管理。</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9</w:t>
      </w:r>
      <w:r w:rsidR="00F31C8D">
        <w:rPr>
          <w:rFonts w:ascii="仿宋" w:eastAsia="仿宋" w:hAnsi="仿宋" w:hint="eastAsia"/>
          <w:sz w:val="32"/>
          <w:szCs w:val="32"/>
        </w:rPr>
        <w:t>．</w:t>
      </w:r>
      <w:r w:rsidRPr="0061340E">
        <w:rPr>
          <w:rFonts w:ascii="仿宋" w:eastAsia="仿宋" w:hAnsi="仿宋" w:hint="eastAsia"/>
          <w:sz w:val="32"/>
          <w:szCs w:val="32"/>
        </w:rPr>
        <w:t>承担国有资本经营预算的有关工作，拟订国有资本经营预算的制度和办法；参与拟订企业国有资产管理相关制度，编制国有资本金预算，监缴市本级企业国有资本收益；拟订并组织实施企业财务制度；承担地方金融类企业预算和财务管理工作，实施对地方金融类企业国有资产管理。</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10</w:t>
      </w:r>
      <w:r w:rsidR="00F31C8D">
        <w:rPr>
          <w:rFonts w:ascii="仿宋" w:eastAsia="仿宋" w:hAnsi="仿宋" w:hint="eastAsia"/>
          <w:sz w:val="32"/>
          <w:szCs w:val="32"/>
        </w:rPr>
        <w:t>．</w:t>
      </w:r>
      <w:r w:rsidRPr="0061340E">
        <w:rPr>
          <w:rFonts w:ascii="仿宋" w:eastAsia="仿宋" w:hAnsi="仿宋" w:hint="eastAsia"/>
          <w:sz w:val="32"/>
          <w:szCs w:val="32"/>
        </w:rPr>
        <w:t>参与拟订市建设投资的有关政策，拟订基本建设财务制度；负责办理和监督市本级财政的经济社会发展支出、市投资项目的财政拨款；负责科技、城市建设等专项资金、有关政策性补贴和专项储备资金的财政管理。</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lastRenderedPageBreak/>
        <w:t>11</w:t>
      </w:r>
      <w:r w:rsidR="00F31C8D">
        <w:rPr>
          <w:rFonts w:ascii="仿宋" w:eastAsia="仿宋" w:hAnsi="仿宋" w:hint="eastAsia"/>
          <w:sz w:val="32"/>
          <w:szCs w:val="32"/>
        </w:rPr>
        <w:t>．</w:t>
      </w:r>
      <w:r w:rsidRPr="0061340E">
        <w:rPr>
          <w:rFonts w:ascii="仿宋" w:eastAsia="仿宋" w:hAnsi="仿宋" w:hint="eastAsia"/>
          <w:sz w:val="32"/>
          <w:szCs w:val="32"/>
        </w:rPr>
        <w:t>会同有关部门拟订社会保障资金（基金）的财务管理制度，会同有关部门管理市本级财政社会保障和就业及医疗卫生支出，编制市本级社会保障预决算草案，负责市本级行政事业单位公费医疗管理。</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12</w:t>
      </w:r>
      <w:r w:rsidR="00F31C8D">
        <w:rPr>
          <w:rFonts w:ascii="仿宋" w:eastAsia="仿宋" w:hAnsi="仿宋" w:hint="eastAsia"/>
          <w:sz w:val="32"/>
          <w:szCs w:val="32"/>
        </w:rPr>
        <w:t>．</w:t>
      </w:r>
      <w:r w:rsidRPr="0061340E">
        <w:rPr>
          <w:rFonts w:ascii="仿宋" w:eastAsia="仿宋" w:hAnsi="仿宋" w:hint="eastAsia"/>
          <w:sz w:val="32"/>
          <w:szCs w:val="32"/>
        </w:rPr>
        <w:t>管理市本级财政公共支出，落实财政支出政策；建立健全财政支出绩效评价体系；拟订和执行政府采购制度及办法，负责全市行政事业单位公务车辆编制管理。</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13</w:t>
      </w:r>
      <w:r w:rsidR="00F31C8D">
        <w:rPr>
          <w:rFonts w:ascii="仿宋" w:eastAsia="仿宋" w:hAnsi="仿宋" w:hint="eastAsia"/>
          <w:sz w:val="32"/>
          <w:szCs w:val="32"/>
        </w:rPr>
        <w:t>．</w:t>
      </w:r>
      <w:r w:rsidRPr="0061340E">
        <w:rPr>
          <w:rFonts w:ascii="仿宋" w:eastAsia="仿宋" w:hAnsi="仿宋" w:hint="eastAsia"/>
          <w:sz w:val="32"/>
          <w:szCs w:val="32"/>
        </w:rPr>
        <w:t>执行国家债务管理政策，拟订地方具体实施办法；负责市本级政府的国内外债权、债务及外国政府赠款管理；承担外国政府贷款、国际金融组织贷款的对外谈判与磋商；负责全市行政机关、事业单位和社会团体的非贸易用汇管理；承担市政府交办的对外财经交流及处理涉及财政、债务等方面的涉外事务；负责地方政府债券及国债转贷资金管理。</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14</w:t>
      </w:r>
      <w:r w:rsidR="00F31C8D">
        <w:rPr>
          <w:rFonts w:ascii="仿宋" w:eastAsia="仿宋" w:hAnsi="仿宋" w:hint="eastAsia"/>
          <w:sz w:val="32"/>
          <w:szCs w:val="32"/>
        </w:rPr>
        <w:t>．</w:t>
      </w:r>
      <w:r w:rsidRPr="0061340E">
        <w:rPr>
          <w:rFonts w:ascii="仿宋" w:eastAsia="仿宋" w:hAnsi="仿宋" w:hint="eastAsia"/>
          <w:sz w:val="32"/>
          <w:szCs w:val="32"/>
        </w:rPr>
        <w:t>负责管理全市会计工作，监督和规范会计行为，实施国家统一的会计制度，组织会计从业资格、专业技术资格、注册会计师考试及会计人员继续教育、业务培训。</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15</w:t>
      </w:r>
      <w:r w:rsidR="00F31C8D">
        <w:rPr>
          <w:rFonts w:ascii="仿宋" w:eastAsia="仿宋" w:hAnsi="仿宋" w:hint="eastAsia"/>
          <w:sz w:val="32"/>
          <w:szCs w:val="32"/>
        </w:rPr>
        <w:t>．</w:t>
      </w:r>
      <w:r w:rsidRPr="0061340E">
        <w:rPr>
          <w:rFonts w:ascii="仿宋" w:eastAsia="仿宋" w:hAnsi="仿宋" w:hint="eastAsia"/>
          <w:sz w:val="32"/>
          <w:szCs w:val="32"/>
        </w:rPr>
        <w:t>监督检查财税法规、政策的执行情况，查处违反财经纪律案件；反映财政收支管理中的重大问题，提出改进建议、意见。</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16</w:t>
      </w:r>
      <w:r w:rsidR="00F31C8D">
        <w:rPr>
          <w:rFonts w:ascii="仿宋" w:eastAsia="仿宋" w:hAnsi="仿宋" w:hint="eastAsia"/>
          <w:sz w:val="32"/>
          <w:szCs w:val="32"/>
        </w:rPr>
        <w:t>．</w:t>
      </w:r>
      <w:r w:rsidRPr="0061340E">
        <w:rPr>
          <w:rFonts w:ascii="仿宋" w:eastAsia="仿宋" w:hAnsi="仿宋" w:hint="eastAsia"/>
          <w:sz w:val="32"/>
          <w:szCs w:val="32"/>
        </w:rPr>
        <w:t>拟订财政支农政策，管理支农专项资金和扶贫资金，负责项目资金的使用、管理和监</w:t>
      </w:r>
      <w:r w:rsidRPr="0061340E">
        <w:rPr>
          <w:rFonts w:ascii="仿宋" w:eastAsia="仿宋" w:hAnsi="仿宋" w:hint="eastAsia"/>
          <w:sz w:val="32"/>
          <w:szCs w:val="32"/>
        </w:rPr>
        <w:lastRenderedPageBreak/>
        <w:t>督；制订部门财务管理制度、办法并组织实施。</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17</w:t>
      </w:r>
      <w:r w:rsidR="00F31C8D">
        <w:rPr>
          <w:rFonts w:ascii="仿宋" w:eastAsia="仿宋" w:hAnsi="仿宋" w:hint="eastAsia"/>
          <w:sz w:val="32"/>
          <w:szCs w:val="32"/>
        </w:rPr>
        <w:t>．</w:t>
      </w:r>
      <w:r w:rsidRPr="0061340E">
        <w:rPr>
          <w:rFonts w:ascii="仿宋" w:eastAsia="仿宋" w:hAnsi="仿宋" w:hint="eastAsia"/>
          <w:sz w:val="32"/>
          <w:szCs w:val="32"/>
        </w:rPr>
        <w:t>拟订农业综合开发政策、制度、办法，编制农业综合开发规划，负责农业综合开发项目管理、执行情况的监督检查及验收，管理和统筹安排农业综合开发资金，负责农业综合开发有偿资金的回收。</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18</w:t>
      </w:r>
      <w:r w:rsidR="00F31C8D">
        <w:rPr>
          <w:rFonts w:ascii="仿宋" w:eastAsia="仿宋" w:hAnsi="仿宋" w:hint="eastAsia"/>
          <w:sz w:val="32"/>
          <w:szCs w:val="32"/>
        </w:rPr>
        <w:t>．</w:t>
      </w:r>
      <w:r w:rsidRPr="0061340E">
        <w:rPr>
          <w:rFonts w:ascii="仿宋" w:eastAsia="仿宋" w:hAnsi="仿宋" w:hint="eastAsia"/>
          <w:sz w:val="32"/>
          <w:szCs w:val="32"/>
        </w:rPr>
        <w:t>对地方承担的出口退税事务实施监管；承担部分增值税退税初审工作；负责国家赔偿费用管理。</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19</w:t>
      </w:r>
      <w:r w:rsidR="00F31C8D">
        <w:rPr>
          <w:rFonts w:ascii="仿宋" w:eastAsia="仿宋" w:hAnsi="仿宋" w:hint="eastAsia"/>
          <w:sz w:val="32"/>
          <w:szCs w:val="32"/>
        </w:rPr>
        <w:t>．</w:t>
      </w:r>
      <w:r w:rsidRPr="0061340E">
        <w:rPr>
          <w:rFonts w:ascii="仿宋" w:eastAsia="仿宋" w:hAnsi="仿宋" w:hint="eastAsia"/>
          <w:sz w:val="32"/>
          <w:szCs w:val="32"/>
        </w:rPr>
        <w:t>根据开发区工作的特点，研究制定更适合其经济社会发展的财经政策，负责开发区财政、财务日常监督管理。</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20</w:t>
      </w:r>
      <w:r w:rsidR="00F31C8D">
        <w:rPr>
          <w:rFonts w:ascii="仿宋" w:eastAsia="仿宋" w:hAnsi="仿宋" w:hint="eastAsia"/>
          <w:sz w:val="32"/>
          <w:szCs w:val="32"/>
        </w:rPr>
        <w:t>．</w:t>
      </w:r>
      <w:r w:rsidRPr="0061340E">
        <w:rPr>
          <w:rFonts w:ascii="仿宋" w:eastAsia="仿宋" w:hAnsi="仿宋" w:hint="eastAsia"/>
          <w:sz w:val="32"/>
          <w:szCs w:val="32"/>
        </w:rPr>
        <w:t>制定财政科学研究和教育培训规划，组织财政政策、业务等培训；负责财政信息宣传和调研工作。</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21</w:t>
      </w:r>
      <w:r w:rsidR="00F31C8D">
        <w:rPr>
          <w:rFonts w:ascii="仿宋" w:eastAsia="仿宋" w:hAnsi="仿宋" w:hint="eastAsia"/>
          <w:sz w:val="32"/>
          <w:szCs w:val="32"/>
        </w:rPr>
        <w:t>．</w:t>
      </w:r>
      <w:r w:rsidRPr="0061340E">
        <w:rPr>
          <w:rFonts w:ascii="仿宋" w:eastAsia="仿宋" w:hAnsi="仿宋" w:hint="eastAsia"/>
          <w:sz w:val="32"/>
          <w:szCs w:val="32"/>
        </w:rPr>
        <w:t>按照市政府有关规定，管理唐山市非税收入管理局。</w:t>
      </w:r>
    </w:p>
    <w:p w:rsid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22</w:t>
      </w:r>
      <w:r w:rsidR="00F31C8D">
        <w:rPr>
          <w:rFonts w:ascii="仿宋" w:eastAsia="仿宋" w:hAnsi="仿宋" w:hint="eastAsia"/>
          <w:sz w:val="32"/>
          <w:szCs w:val="32"/>
        </w:rPr>
        <w:t>．</w:t>
      </w:r>
      <w:r w:rsidRPr="0061340E">
        <w:rPr>
          <w:rFonts w:ascii="仿宋" w:eastAsia="仿宋" w:hAnsi="仿宋" w:hint="eastAsia"/>
          <w:sz w:val="32"/>
          <w:szCs w:val="32"/>
        </w:rPr>
        <w:t>承办市政府交办的其他事项。</w:t>
      </w:r>
    </w:p>
    <w:p w:rsidR="00B37FC8" w:rsidRDefault="00B37FC8" w:rsidP="005D1003">
      <w:pPr>
        <w:spacing w:line="360" w:lineRule="auto"/>
        <w:ind w:firstLineChars="200" w:firstLine="643"/>
        <w:rPr>
          <w:rFonts w:ascii="楷体" w:eastAsia="楷体" w:hAnsi="楷体"/>
          <w:b/>
          <w:sz w:val="32"/>
          <w:szCs w:val="32"/>
        </w:rPr>
      </w:pPr>
      <w:r w:rsidRPr="00B37FC8">
        <w:rPr>
          <w:rFonts w:ascii="楷体" w:eastAsia="楷体" w:hAnsi="楷体" w:hint="eastAsia"/>
          <w:b/>
          <w:sz w:val="32"/>
          <w:szCs w:val="32"/>
        </w:rPr>
        <w:t>（二）机构设置</w:t>
      </w:r>
    </w:p>
    <w:p w:rsidR="005D1003" w:rsidRDefault="005D1003" w:rsidP="005D1003">
      <w:pPr>
        <w:spacing w:line="360" w:lineRule="auto"/>
        <w:ind w:firstLineChars="200" w:firstLine="643"/>
        <w:rPr>
          <w:rFonts w:ascii="楷体" w:eastAsia="楷体" w:hAnsi="楷体"/>
          <w:b/>
          <w:sz w:val="32"/>
          <w:szCs w:val="32"/>
        </w:rPr>
      </w:pPr>
    </w:p>
    <w:p w:rsidR="007B5F00" w:rsidRDefault="007B5F00" w:rsidP="004808FA">
      <w:pPr>
        <w:spacing w:afterLines="50" w:after="156" w:line="360" w:lineRule="auto"/>
        <w:ind w:firstLineChars="200" w:firstLine="643"/>
        <w:jc w:val="center"/>
        <w:rPr>
          <w:rFonts w:ascii="仿宋" w:eastAsia="仿宋" w:hAnsi="仿宋"/>
          <w:b/>
          <w:sz w:val="32"/>
          <w:szCs w:val="32"/>
        </w:rPr>
      </w:pPr>
    </w:p>
    <w:p w:rsidR="004808FA" w:rsidRPr="004808FA" w:rsidRDefault="004808FA" w:rsidP="004808FA">
      <w:pPr>
        <w:spacing w:afterLines="50" w:after="156" w:line="360" w:lineRule="auto"/>
        <w:ind w:firstLineChars="200" w:firstLine="643"/>
        <w:jc w:val="center"/>
        <w:rPr>
          <w:rFonts w:ascii="仿宋" w:eastAsia="仿宋" w:hAnsi="仿宋"/>
          <w:b/>
          <w:sz w:val="32"/>
          <w:szCs w:val="32"/>
        </w:rPr>
      </w:pPr>
      <w:r w:rsidRPr="004808FA">
        <w:rPr>
          <w:rFonts w:ascii="仿宋" w:eastAsia="仿宋" w:hAnsi="仿宋" w:hint="eastAsia"/>
          <w:b/>
          <w:sz w:val="32"/>
          <w:szCs w:val="32"/>
        </w:rPr>
        <w:t>部门机构设置情况</w:t>
      </w:r>
    </w:p>
    <w:tbl>
      <w:tblPr>
        <w:tblW w:w="12348" w:type="dxa"/>
        <w:tblInd w:w="807" w:type="dxa"/>
        <w:tblLook w:val="04A0" w:firstRow="1" w:lastRow="0" w:firstColumn="1" w:lastColumn="0" w:noHBand="0" w:noVBand="1"/>
      </w:tblPr>
      <w:tblGrid>
        <w:gridCol w:w="4830"/>
        <w:gridCol w:w="1842"/>
        <w:gridCol w:w="1843"/>
        <w:gridCol w:w="3833"/>
      </w:tblGrid>
      <w:tr w:rsidR="00AE54F2" w:rsidRPr="00AE54F2" w:rsidTr="004808FA">
        <w:trPr>
          <w:trHeight w:val="675"/>
        </w:trPr>
        <w:tc>
          <w:tcPr>
            <w:tcW w:w="4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4F2" w:rsidRPr="00AE54F2" w:rsidRDefault="00AE54F2" w:rsidP="00AE54F2">
            <w:pPr>
              <w:widowControl/>
              <w:jc w:val="center"/>
              <w:rPr>
                <w:rFonts w:ascii="仿宋" w:eastAsia="仿宋" w:hAnsi="仿宋" w:cs="宋体"/>
                <w:b/>
                <w:bCs/>
                <w:color w:val="000000"/>
                <w:kern w:val="0"/>
                <w:sz w:val="24"/>
                <w:szCs w:val="24"/>
              </w:rPr>
            </w:pPr>
            <w:r w:rsidRPr="00AE54F2">
              <w:rPr>
                <w:rFonts w:ascii="仿宋" w:eastAsia="仿宋" w:hAnsi="仿宋" w:cs="宋体" w:hint="eastAsia"/>
                <w:b/>
                <w:bCs/>
                <w:color w:val="000000"/>
                <w:kern w:val="0"/>
                <w:sz w:val="24"/>
                <w:szCs w:val="24"/>
              </w:rPr>
              <w:t>单位名称</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4F2" w:rsidRPr="00AE54F2" w:rsidRDefault="00AE54F2" w:rsidP="00AE54F2">
            <w:pPr>
              <w:widowControl/>
              <w:jc w:val="center"/>
              <w:rPr>
                <w:rFonts w:ascii="仿宋" w:eastAsia="仿宋" w:hAnsi="仿宋" w:cs="宋体"/>
                <w:b/>
                <w:bCs/>
                <w:color w:val="000000"/>
                <w:kern w:val="0"/>
                <w:sz w:val="24"/>
                <w:szCs w:val="24"/>
              </w:rPr>
            </w:pPr>
            <w:r w:rsidRPr="00AE54F2">
              <w:rPr>
                <w:rFonts w:ascii="仿宋" w:eastAsia="仿宋" w:hAnsi="仿宋" w:cs="宋体" w:hint="eastAsia"/>
                <w:b/>
                <w:bCs/>
                <w:color w:val="000000"/>
                <w:kern w:val="0"/>
                <w:sz w:val="24"/>
                <w:szCs w:val="24"/>
              </w:rPr>
              <w:t>单位性质</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4F2" w:rsidRPr="00AE54F2" w:rsidRDefault="00AE54F2" w:rsidP="00AE54F2">
            <w:pPr>
              <w:widowControl/>
              <w:jc w:val="center"/>
              <w:rPr>
                <w:rFonts w:ascii="仿宋" w:eastAsia="仿宋" w:hAnsi="仿宋" w:cs="宋体"/>
                <w:b/>
                <w:bCs/>
                <w:color w:val="000000"/>
                <w:kern w:val="0"/>
                <w:sz w:val="24"/>
                <w:szCs w:val="24"/>
              </w:rPr>
            </w:pPr>
            <w:r w:rsidRPr="00AE54F2">
              <w:rPr>
                <w:rFonts w:ascii="仿宋" w:eastAsia="仿宋" w:hAnsi="仿宋" w:cs="宋体" w:hint="eastAsia"/>
                <w:b/>
                <w:bCs/>
                <w:color w:val="000000"/>
                <w:kern w:val="0"/>
                <w:sz w:val="24"/>
                <w:szCs w:val="24"/>
              </w:rPr>
              <w:t>单位规格</w:t>
            </w:r>
          </w:p>
        </w:tc>
        <w:tc>
          <w:tcPr>
            <w:tcW w:w="3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4F2" w:rsidRPr="00AE54F2" w:rsidRDefault="00AE54F2" w:rsidP="00AE54F2">
            <w:pPr>
              <w:widowControl/>
              <w:jc w:val="center"/>
              <w:rPr>
                <w:rFonts w:ascii="仿宋" w:eastAsia="仿宋" w:hAnsi="仿宋" w:cs="宋体"/>
                <w:b/>
                <w:bCs/>
                <w:color w:val="000000"/>
                <w:kern w:val="0"/>
                <w:sz w:val="24"/>
                <w:szCs w:val="24"/>
              </w:rPr>
            </w:pPr>
            <w:r w:rsidRPr="00AE54F2">
              <w:rPr>
                <w:rFonts w:ascii="仿宋" w:eastAsia="仿宋" w:hAnsi="仿宋" w:cs="宋体" w:hint="eastAsia"/>
                <w:b/>
                <w:bCs/>
                <w:color w:val="000000"/>
                <w:kern w:val="0"/>
                <w:sz w:val="24"/>
                <w:szCs w:val="24"/>
              </w:rPr>
              <w:t>经费保障形式</w:t>
            </w:r>
          </w:p>
        </w:tc>
      </w:tr>
      <w:tr w:rsidR="00AE54F2" w:rsidRPr="00AE54F2" w:rsidTr="004808FA">
        <w:trPr>
          <w:trHeight w:val="450"/>
        </w:trPr>
        <w:tc>
          <w:tcPr>
            <w:tcW w:w="4830" w:type="dxa"/>
            <w:tcBorders>
              <w:top w:val="nil"/>
              <w:left w:val="single" w:sz="4" w:space="0" w:color="auto"/>
              <w:bottom w:val="single" w:sz="4" w:space="0" w:color="auto"/>
              <w:right w:val="single" w:sz="4" w:space="0" w:color="auto"/>
            </w:tcBorders>
            <w:shd w:val="clear" w:color="auto" w:fill="auto"/>
            <w:noWrap/>
            <w:vAlign w:val="bottom"/>
            <w:hideMark/>
          </w:tcPr>
          <w:p w:rsidR="00AE54F2" w:rsidRPr="00AE54F2" w:rsidRDefault="00AE54F2" w:rsidP="00AE54F2">
            <w:pPr>
              <w:widowControl/>
              <w:jc w:val="left"/>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唐山市财政局（机关）</w:t>
            </w:r>
          </w:p>
        </w:tc>
        <w:tc>
          <w:tcPr>
            <w:tcW w:w="1842"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行政</w:t>
            </w:r>
          </w:p>
        </w:tc>
        <w:tc>
          <w:tcPr>
            <w:tcW w:w="184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正处级</w:t>
            </w:r>
          </w:p>
        </w:tc>
        <w:tc>
          <w:tcPr>
            <w:tcW w:w="383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4F6A97">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财政拨款</w:t>
            </w:r>
          </w:p>
        </w:tc>
      </w:tr>
      <w:tr w:rsidR="00AE54F2" w:rsidRPr="00AE54F2" w:rsidTr="004808FA">
        <w:trPr>
          <w:trHeight w:val="450"/>
        </w:trPr>
        <w:tc>
          <w:tcPr>
            <w:tcW w:w="4830" w:type="dxa"/>
            <w:tcBorders>
              <w:top w:val="nil"/>
              <w:left w:val="single" w:sz="4" w:space="0" w:color="auto"/>
              <w:bottom w:val="single" w:sz="4" w:space="0" w:color="auto"/>
              <w:right w:val="single" w:sz="4" w:space="0" w:color="auto"/>
            </w:tcBorders>
            <w:shd w:val="clear" w:color="auto" w:fill="auto"/>
            <w:noWrap/>
            <w:vAlign w:val="bottom"/>
            <w:hideMark/>
          </w:tcPr>
          <w:p w:rsidR="00AE54F2" w:rsidRPr="00AE54F2" w:rsidRDefault="00AE54F2" w:rsidP="00AE54F2">
            <w:pPr>
              <w:widowControl/>
              <w:jc w:val="left"/>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唐山市财政集中收付中心</w:t>
            </w:r>
          </w:p>
        </w:tc>
        <w:tc>
          <w:tcPr>
            <w:tcW w:w="1842"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参公</w:t>
            </w:r>
          </w:p>
        </w:tc>
        <w:tc>
          <w:tcPr>
            <w:tcW w:w="184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正科级</w:t>
            </w:r>
          </w:p>
        </w:tc>
        <w:tc>
          <w:tcPr>
            <w:tcW w:w="383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2518CF">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财政性资金基本保证</w:t>
            </w:r>
          </w:p>
        </w:tc>
      </w:tr>
      <w:tr w:rsidR="00AE54F2" w:rsidRPr="00AE54F2" w:rsidTr="004808FA">
        <w:trPr>
          <w:trHeight w:val="450"/>
        </w:trPr>
        <w:tc>
          <w:tcPr>
            <w:tcW w:w="4830" w:type="dxa"/>
            <w:tcBorders>
              <w:top w:val="nil"/>
              <w:left w:val="single" w:sz="4" w:space="0" w:color="auto"/>
              <w:bottom w:val="single" w:sz="4" w:space="0" w:color="auto"/>
              <w:right w:val="single" w:sz="4" w:space="0" w:color="auto"/>
            </w:tcBorders>
            <w:shd w:val="clear" w:color="auto" w:fill="auto"/>
            <w:noWrap/>
            <w:vAlign w:val="bottom"/>
            <w:hideMark/>
          </w:tcPr>
          <w:p w:rsidR="00AE54F2" w:rsidRPr="00AE54F2" w:rsidRDefault="00AE54F2" w:rsidP="00AE54F2">
            <w:pPr>
              <w:widowControl/>
              <w:jc w:val="left"/>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唐山市财政局预算编审中心</w:t>
            </w:r>
          </w:p>
        </w:tc>
        <w:tc>
          <w:tcPr>
            <w:tcW w:w="1842"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参公</w:t>
            </w:r>
          </w:p>
        </w:tc>
        <w:tc>
          <w:tcPr>
            <w:tcW w:w="184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正科级</w:t>
            </w:r>
          </w:p>
        </w:tc>
        <w:tc>
          <w:tcPr>
            <w:tcW w:w="383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2518CF">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财政性资金基本保证</w:t>
            </w:r>
          </w:p>
        </w:tc>
      </w:tr>
      <w:tr w:rsidR="00AE54F2" w:rsidRPr="00AE54F2" w:rsidTr="004808FA">
        <w:trPr>
          <w:trHeight w:val="450"/>
        </w:trPr>
        <w:tc>
          <w:tcPr>
            <w:tcW w:w="4830" w:type="dxa"/>
            <w:tcBorders>
              <w:top w:val="nil"/>
              <w:left w:val="single" w:sz="4" w:space="0" w:color="auto"/>
              <w:bottom w:val="single" w:sz="4" w:space="0" w:color="auto"/>
              <w:right w:val="single" w:sz="4" w:space="0" w:color="auto"/>
            </w:tcBorders>
            <w:shd w:val="clear" w:color="auto" w:fill="auto"/>
            <w:noWrap/>
            <w:vAlign w:val="bottom"/>
            <w:hideMark/>
          </w:tcPr>
          <w:p w:rsidR="00AE54F2" w:rsidRPr="00AE54F2" w:rsidRDefault="00AE54F2" w:rsidP="00AE54F2">
            <w:pPr>
              <w:widowControl/>
              <w:jc w:val="left"/>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唐山市财政信息中心</w:t>
            </w:r>
          </w:p>
        </w:tc>
        <w:tc>
          <w:tcPr>
            <w:tcW w:w="1842"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事业</w:t>
            </w:r>
          </w:p>
        </w:tc>
        <w:tc>
          <w:tcPr>
            <w:tcW w:w="184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正科级</w:t>
            </w:r>
          </w:p>
        </w:tc>
        <w:tc>
          <w:tcPr>
            <w:tcW w:w="383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2518CF">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财政性资金基本保证</w:t>
            </w:r>
          </w:p>
        </w:tc>
      </w:tr>
      <w:tr w:rsidR="00AE54F2" w:rsidRPr="00AE54F2" w:rsidTr="004808FA">
        <w:trPr>
          <w:trHeight w:val="450"/>
        </w:trPr>
        <w:tc>
          <w:tcPr>
            <w:tcW w:w="4830" w:type="dxa"/>
            <w:tcBorders>
              <w:top w:val="nil"/>
              <w:left w:val="single" w:sz="4" w:space="0" w:color="auto"/>
              <w:bottom w:val="single" w:sz="4" w:space="0" w:color="auto"/>
              <w:right w:val="single" w:sz="4" w:space="0" w:color="auto"/>
            </w:tcBorders>
            <w:shd w:val="clear" w:color="auto" w:fill="auto"/>
            <w:noWrap/>
            <w:vAlign w:val="bottom"/>
            <w:hideMark/>
          </w:tcPr>
          <w:p w:rsidR="00AE54F2" w:rsidRPr="00AE54F2" w:rsidRDefault="00AE54F2" w:rsidP="00AE54F2">
            <w:pPr>
              <w:widowControl/>
              <w:jc w:val="left"/>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中共唐山市注册会计师行业委员会</w:t>
            </w:r>
          </w:p>
        </w:tc>
        <w:tc>
          <w:tcPr>
            <w:tcW w:w="1842"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事业</w:t>
            </w:r>
          </w:p>
        </w:tc>
        <w:tc>
          <w:tcPr>
            <w:tcW w:w="184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正科级</w:t>
            </w:r>
          </w:p>
        </w:tc>
        <w:tc>
          <w:tcPr>
            <w:tcW w:w="383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2518CF">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财政性资金基本保证</w:t>
            </w:r>
          </w:p>
        </w:tc>
      </w:tr>
      <w:tr w:rsidR="00AE54F2" w:rsidRPr="00AE54F2" w:rsidTr="004808FA">
        <w:trPr>
          <w:trHeight w:val="450"/>
        </w:trPr>
        <w:tc>
          <w:tcPr>
            <w:tcW w:w="4830" w:type="dxa"/>
            <w:tcBorders>
              <w:top w:val="nil"/>
              <w:left w:val="single" w:sz="4" w:space="0" w:color="auto"/>
              <w:bottom w:val="single" w:sz="4" w:space="0" w:color="auto"/>
              <w:right w:val="single" w:sz="4" w:space="0" w:color="auto"/>
            </w:tcBorders>
            <w:shd w:val="clear" w:color="auto" w:fill="auto"/>
            <w:noWrap/>
            <w:vAlign w:val="bottom"/>
            <w:hideMark/>
          </w:tcPr>
          <w:p w:rsidR="00AE54F2" w:rsidRPr="00AE54F2" w:rsidRDefault="00AE54F2" w:rsidP="00AE54F2">
            <w:pPr>
              <w:widowControl/>
              <w:jc w:val="left"/>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唐山市综合治税领导小组办公室</w:t>
            </w:r>
          </w:p>
        </w:tc>
        <w:tc>
          <w:tcPr>
            <w:tcW w:w="1842"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事业</w:t>
            </w:r>
          </w:p>
        </w:tc>
        <w:tc>
          <w:tcPr>
            <w:tcW w:w="184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正科级</w:t>
            </w:r>
          </w:p>
        </w:tc>
        <w:tc>
          <w:tcPr>
            <w:tcW w:w="383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2518CF">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财政性资金基本保证</w:t>
            </w:r>
          </w:p>
        </w:tc>
      </w:tr>
      <w:tr w:rsidR="00AE54F2" w:rsidRPr="00AE54F2" w:rsidTr="004808FA">
        <w:trPr>
          <w:trHeight w:val="450"/>
        </w:trPr>
        <w:tc>
          <w:tcPr>
            <w:tcW w:w="4830" w:type="dxa"/>
            <w:tcBorders>
              <w:top w:val="nil"/>
              <w:left w:val="single" w:sz="4" w:space="0" w:color="auto"/>
              <w:bottom w:val="single" w:sz="4" w:space="0" w:color="auto"/>
              <w:right w:val="single" w:sz="4" w:space="0" w:color="auto"/>
            </w:tcBorders>
            <w:shd w:val="clear" w:color="auto" w:fill="auto"/>
            <w:noWrap/>
            <w:vAlign w:val="bottom"/>
            <w:hideMark/>
          </w:tcPr>
          <w:p w:rsidR="00AE54F2" w:rsidRPr="00AE54F2" w:rsidRDefault="00AE54F2" w:rsidP="00AE54F2">
            <w:pPr>
              <w:widowControl/>
              <w:jc w:val="left"/>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唐山市行政事业单位国有资产管理中心</w:t>
            </w:r>
          </w:p>
        </w:tc>
        <w:tc>
          <w:tcPr>
            <w:tcW w:w="1842"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事业</w:t>
            </w:r>
          </w:p>
        </w:tc>
        <w:tc>
          <w:tcPr>
            <w:tcW w:w="184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正科级</w:t>
            </w:r>
          </w:p>
        </w:tc>
        <w:tc>
          <w:tcPr>
            <w:tcW w:w="383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2518CF">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财政性资金基本保证</w:t>
            </w:r>
          </w:p>
        </w:tc>
      </w:tr>
      <w:tr w:rsidR="00AE54F2" w:rsidRPr="00AE54F2" w:rsidTr="004808FA">
        <w:trPr>
          <w:trHeight w:val="450"/>
        </w:trPr>
        <w:tc>
          <w:tcPr>
            <w:tcW w:w="4830" w:type="dxa"/>
            <w:tcBorders>
              <w:top w:val="nil"/>
              <w:left w:val="single" w:sz="4" w:space="0" w:color="auto"/>
              <w:bottom w:val="single" w:sz="4" w:space="0" w:color="auto"/>
              <w:right w:val="single" w:sz="4" w:space="0" w:color="auto"/>
            </w:tcBorders>
            <w:shd w:val="clear" w:color="auto" w:fill="auto"/>
            <w:noWrap/>
            <w:vAlign w:val="bottom"/>
            <w:hideMark/>
          </w:tcPr>
          <w:p w:rsidR="00AE54F2" w:rsidRPr="00AE54F2" w:rsidRDefault="00AE54F2" w:rsidP="00AE54F2">
            <w:pPr>
              <w:widowControl/>
              <w:jc w:val="left"/>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社会保障资金管理服务中心</w:t>
            </w:r>
          </w:p>
        </w:tc>
        <w:tc>
          <w:tcPr>
            <w:tcW w:w="1842"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事业</w:t>
            </w:r>
          </w:p>
        </w:tc>
        <w:tc>
          <w:tcPr>
            <w:tcW w:w="184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正科级</w:t>
            </w:r>
          </w:p>
        </w:tc>
        <w:tc>
          <w:tcPr>
            <w:tcW w:w="383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2518CF">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财政性资金基本保证</w:t>
            </w:r>
          </w:p>
        </w:tc>
      </w:tr>
      <w:tr w:rsidR="00AE54F2" w:rsidRPr="00AE54F2" w:rsidTr="004808FA">
        <w:trPr>
          <w:trHeight w:val="450"/>
        </w:trPr>
        <w:tc>
          <w:tcPr>
            <w:tcW w:w="4830" w:type="dxa"/>
            <w:tcBorders>
              <w:top w:val="nil"/>
              <w:left w:val="single" w:sz="4" w:space="0" w:color="auto"/>
              <w:bottom w:val="single" w:sz="4" w:space="0" w:color="auto"/>
              <w:right w:val="single" w:sz="4" w:space="0" w:color="auto"/>
            </w:tcBorders>
            <w:shd w:val="clear" w:color="auto" w:fill="auto"/>
            <w:noWrap/>
            <w:vAlign w:val="bottom"/>
            <w:hideMark/>
          </w:tcPr>
          <w:p w:rsidR="00AE54F2" w:rsidRPr="00AE54F2" w:rsidRDefault="00AE54F2" w:rsidP="00AE54F2">
            <w:pPr>
              <w:widowControl/>
              <w:jc w:val="left"/>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唐山市农业综合开发办公室</w:t>
            </w:r>
          </w:p>
        </w:tc>
        <w:tc>
          <w:tcPr>
            <w:tcW w:w="1842"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参公</w:t>
            </w:r>
          </w:p>
        </w:tc>
        <w:tc>
          <w:tcPr>
            <w:tcW w:w="184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正处级</w:t>
            </w:r>
          </w:p>
        </w:tc>
        <w:tc>
          <w:tcPr>
            <w:tcW w:w="383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2518CF">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财政性资金基本保证</w:t>
            </w:r>
          </w:p>
        </w:tc>
      </w:tr>
      <w:tr w:rsidR="00AE54F2" w:rsidRPr="00AE54F2" w:rsidTr="004808FA">
        <w:trPr>
          <w:trHeight w:val="450"/>
        </w:trPr>
        <w:tc>
          <w:tcPr>
            <w:tcW w:w="4830" w:type="dxa"/>
            <w:tcBorders>
              <w:top w:val="nil"/>
              <w:left w:val="single" w:sz="4" w:space="0" w:color="auto"/>
              <w:bottom w:val="single" w:sz="4" w:space="0" w:color="auto"/>
              <w:right w:val="single" w:sz="4" w:space="0" w:color="auto"/>
            </w:tcBorders>
            <w:shd w:val="clear" w:color="auto" w:fill="auto"/>
            <w:noWrap/>
            <w:vAlign w:val="bottom"/>
            <w:hideMark/>
          </w:tcPr>
          <w:p w:rsidR="00AE54F2" w:rsidRPr="00AE54F2" w:rsidRDefault="00AE54F2" w:rsidP="00AE54F2">
            <w:pPr>
              <w:widowControl/>
              <w:jc w:val="left"/>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唐山市非税收入管理局</w:t>
            </w:r>
          </w:p>
        </w:tc>
        <w:tc>
          <w:tcPr>
            <w:tcW w:w="1842"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参公</w:t>
            </w:r>
          </w:p>
        </w:tc>
        <w:tc>
          <w:tcPr>
            <w:tcW w:w="184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副处级</w:t>
            </w:r>
          </w:p>
        </w:tc>
        <w:tc>
          <w:tcPr>
            <w:tcW w:w="383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2518CF">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财政性资金基本保证</w:t>
            </w:r>
          </w:p>
        </w:tc>
      </w:tr>
      <w:tr w:rsidR="00AE54F2" w:rsidRPr="00AE54F2" w:rsidTr="004808FA">
        <w:trPr>
          <w:trHeight w:val="450"/>
        </w:trPr>
        <w:tc>
          <w:tcPr>
            <w:tcW w:w="4830" w:type="dxa"/>
            <w:tcBorders>
              <w:top w:val="nil"/>
              <w:left w:val="single" w:sz="4" w:space="0" w:color="auto"/>
              <w:bottom w:val="single" w:sz="4" w:space="0" w:color="auto"/>
              <w:right w:val="single" w:sz="4" w:space="0" w:color="auto"/>
            </w:tcBorders>
            <w:shd w:val="clear" w:color="auto" w:fill="auto"/>
            <w:noWrap/>
            <w:vAlign w:val="bottom"/>
            <w:hideMark/>
          </w:tcPr>
          <w:p w:rsidR="00AE54F2" w:rsidRPr="00AE54F2" w:rsidRDefault="00AE54F2" w:rsidP="00AE54F2">
            <w:pPr>
              <w:widowControl/>
              <w:jc w:val="left"/>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唐山市政府采购中心</w:t>
            </w:r>
          </w:p>
        </w:tc>
        <w:tc>
          <w:tcPr>
            <w:tcW w:w="1842"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事业</w:t>
            </w:r>
          </w:p>
        </w:tc>
        <w:tc>
          <w:tcPr>
            <w:tcW w:w="184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正科级</w:t>
            </w:r>
          </w:p>
        </w:tc>
        <w:tc>
          <w:tcPr>
            <w:tcW w:w="383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2518CF">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财政性资金基本保证</w:t>
            </w:r>
          </w:p>
        </w:tc>
      </w:tr>
      <w:tr w:rsidR="00AE54F2" w:rsidRPr="00AE54F2" w:rsidTr="004808FA">
        <w:trPr>
          <w:trHeight w:val="450"/>
        </w:trPr>
        <w:tc>
          <w:tcPr>
            <w:tcW w:w="4830" w:type="dxa"/>
            <w:tcBorders>
              <w:top w:val="nil"/>
              <w:left w:val="single" w:sz="4" w:space="0" w:color="auto"/>
              <w:bottom w:val="single" w:sz="4" w:space="0" w:color="auto"/>
              <w:right w:val="single" w:sz="4" w:space="0" w:color="auto"/>
            </w:tcBorders>
            <w:shd w:val="clear" w:color="auto" w:fill="auto"/>
            <w:noWrap/>
            <w:vAlign w:val="bottom"/>
            <w:hideMark/>
          </w:tcPr>
          <w:p w:rsidR="00AE54F2" w:rsidRPr="00AE54F2" w:rsidRDefault="00AE54F2" w:rsidP="00AE54F2">
            <w:pPr>
              <w:widowControl/>
              <w:jc w:val="left"/>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唐山市财政投资评审中心</w:t>
            </w:r>
          </w:p>
        </w:tc>
        <w:tc>
          <w:tcPr>
            <w:tcW w:w="1842"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事业</w:t>
            </w:r>
          </w:p>
        </w:tc>
        <w:tc>
          <w:tcPr>
            <w:tcW w:w="184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正科级</w:t>
            </w:r>
          </w:p>
        </w:tc>
        <w:tc>
          <w:tcPr>
            <w:tcW w:w="383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2518CF">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财政性资金基本保证</w:t>
            </w:r>
          </w:p>
        </w:tc>
      </w:tr>
    </w:tbl>
    <w:p w:rsidR="005D1003" w:rsidRDefault="005D1003" w:rsidP="005D1003">
      <w:pPr>
        <w:spacing w:line="360" w:lineRule="auto"/>
        <w:ind w:firstLineChars="200" w:firstLine="643"/>
        <w:rPr>
          <w:rFonts w:ascii="楷体" w:eastAsia="楷体" w:hAnsi="楷体"/>
          <w:b/>
          <w:sz w:val="32"/>
          <w:szCs w:val="32"/>
        </w:rPr>
      </w:pPr>
    </w:p>
    <w:p w:rsidR="004808FA" w:rsidRPr="00AE54F2" w:rsidRDefault="004808FA" w:rsidP="005D1003">
      <w:pPr>
        <w:spacing w:line="360" w:lineRule="auto"/>
        <w:ind w:firstLineChars="200" w:firstLine="643"/>
        <w:rPr>
          <w:rFonts w:ascii="楷体" w:eastAsia="楷体" w:hAnsi="楷体"/>
          <w:b/>
          <w:sz w:val="32"/>
          <w:szCs w:val="32"/>
        </w:rPr>
      </w:pPr>
    </w:p>
    <w:p w:rsidR="00AF4125" w:rsidRDefault="009A4258" w:rsidP="005D1003">
      <w:pPr>
        <w:spacing w:line="360" w:lineRule="auto"/>
        <w:ind w:firstLine="640"/>
        <w:rPr>
          <w:rFonts w:ascii="黑体" w:eastAsia="黑体" w:hAnsi="黑体"/>
          <w:sz w:val="32"/>
          <w:szCs w:val="32"/>
        </w:rPr>
      </w:pPr>
      <w:r>
        <w:rPr>
          <w:rFonts w:ascii="黑体" w:eastAsia="黑体" w:hAnsi="黑体" w:hint="eastAsia"/>
          <w:sz w:val="32"/>
          <w:szCs w:val="32"/>
        </w:rPr>
        <w:t>二</w:t>
      </w:r>
      <w:r w:rsidR="00AF4125">
        <w:rPr>
          <w:rFonts w:ascii="黑体" w:eastAsia="黑体" w:hAnsi="黑体" w:hint="eastAsia"/>
          <w:sz w:val="32"/>
          <w:szCs w:val="32"/>
        </w:rPr>
        <w:t>、部门预算安排的总体情况</w:t>
      </w:r>
    </w:p>
    <w:p w:rsidR="00AF4125" w:rsidRPr="00E45F50" w:rsidRDefault="00AF4125" w:rsidP="005D1003">
      <w:pPr>
        <w:spacing w:line="360" w:lineRule="auto"/>
        <w:ind w:firstLine="640"/>
        <w:rPr>
          <w:rFonts w:ascii="仿宋" w:eastAsia="仿宋" w:hAnsi="仿宋"/>
          <w:sz w:val="32"/>
          <w:szCs w:val="32"/>
        </w:rPr>
      </w:pPr>
      <w:r w:rsidRPr="00E45F50">
        <w:rPr>
          <w:rFonts w:ascii="仿宋" w:eastAsia="仿宋" w:hAnsi="仿宋" w:hint="eastAsia"/>
          <w:sz w:val="32"/>
          <w:szCs w:val="32"/>
        </w:rPr>
        <w:t>按照预算管理有关规定，目前我</w:t>
      </w:r>
      <w:r w:rsidR="00125813" w:rsidRPr="00E45F50">
        <w:rPr>
          <w:rFonts w:ascii="仿宋" w:eastAsia="仿宋" w:hAnsi="仿宋" w:hint="eastAsia"/>
          <w:sz w:val="32"/>
          <w:szCs w:val="32"/>
        </w:rPr>
        <w:t>市</w:t>
      </w:r>
      <w:r w:rsidRPr="00E45F50">
        <w:rPr>
          <w:rFonts w:ascii="仿宋" w:eastAsia="仿宋" w:hAnsi="仿宋" w:hint="eastAsia"/>
          <w:sz w:val="32"/>
          <w:szCs w:val="32"/>
        </w:rPr>
        <w:t>部门预算的编制实行综合预算制度，即全部收入和支出都反映</w:t>
      </w:r>
      <w:r w:rsidR="00125813" w:rsidRPr="00E45F50">
        <w:rPr>
          <w:rFonts w:ascii="仿宋" w:eastAsia="仿宋" w:hAnsi="仿宋" w:hint="eastAsia"/>
          <w:sz w:val="32"/>
          <w:szCs w:val="32"/>
        </w:rPr>
        <w:t>的</w:t>
      </w:r>
      <w:r w:rsidRPr="00E45F50">
        <w:rPr>
          <w:rFonts w:ascii="仿宋" w:eastAsia="仿宋" w:hAnsi="仿宋" w:hint="eastAsia"/>
          <w:sz w:val="32"/>
          <w:szCs w:val="32"/>
        </w:rPr>
        <w:t>预算中。</w:t>
      </w:r>
      <w:r w:rsidR="00A76728" w:rsidRPr="00E45F50">
        <w:rPr>
          <w:rFonts w:ascii="仿宋" w:eastAsia="仿宋" w:hAnsi="仿宋" w:hint="eastAsia"/>
          <w:sz w:val="32"/>
          <w:szCs w:val="32"/>
        </w:rPr>
        <w:t>唐山市财政局机关及所属财政拨款事业单位的收支包含在部门预算中。</w:t>
      </w:r>
    </w:p>
    <w:p w:rsidR="00F32B1D" w:rsidRPr="007B4196" w:rsidRDefault="00F32B1D" w:rsidP="005D1003">
      <w:pPr>
        <w:spacing w:line="360" w:lineRule="auto"/>
        <w:ind w:firstLineChars="200" w:firstLine="643"/>
        <w:rPr>
          <w:rFonts w:ascii="楷体_GB2312" w:eastAsia="楷体_GB2312" w:hAnsi="仿宋"/>
          <w:b/>
          <w:sz w:val="32"/>
          <w:szCs w:val="32"/>
        </w:rPr>
      </w:pPr>
      <w:r w:rsidRPr="007B4196">
        <w:rPr>
          <w:rFonts w:ascii="楷体_GB2312" w:eastAsia="楷体_GB2312" w:hAnsi="仿宋" w:hint="eastAsia"/>
          <w:b/>
          <w:sz w:val="32"/>
          <w:szCs w:val="32"/>
        </w:rPr>
        <w:t>（一）收入说明</w:t>
      </w:r>
    </w:p>
    <w:p w:rsidR="00F32B1D" w:rsidRPr="00E45F50" w:rsidRDefault="00F32B1D" w:rsidP="005D1003">
      <w:pPr>
        <w:spacing w:line="360" w:lineRule="auto"/>
        <w:ind w:firstLineChars="200" w:firstLine="640"/>
        <w:rPr>
          <w:rFonts w:ascii="仿宋" w:eastAsia="仿宋" w:hAnsi="仿宋"/>
          <w:sz w:val="32"/>
          <w:szCs w:val="32"/>
        </w:rPr>
      </w:pPr>
      <w:r w:rsidRPr="00E45F50">
        <w:rPr>
          <w:rFonts w:ascii="仿宋" w:eastAsia="仿宋" w:hAnsi="仿宋" w:hint="eastAsia"/>
          <w:sz w:val="32"/>
          <w:szCs w:val="32"/>
        </w:rPr>
        <w:t>201</w:t>
      </w:r>
      <w:r w:rsidR="00E32E32">
        <w:rPr>
          <w:rFonts w:ascii="仿宋" w:eastAsia="仿宋" w:hAnsi="仿宋" w:hint="eastAsia"/>
          <w:sz w:val="32"/>
          <w:szCs w:val="32"/>
        </w:rPr>
        <w:t>8</w:t>
      </w:r>
      <w:r w:rsidRPr="00E45F50">
        <w:rPr>
          <w:rFonts w:ascii="仿宋" w:eastAsia="仿宋" w:hAnsi="仿宋" w:hint="eastAsia"/>
          <w:sz w:val="32"/>
          <w:szCs w:val="32"/>
        </w:rPr>
        <w:t>年部门预算收入</w:t>
      </w:r>
      <w:r w:rsidR="00E32E32">
        <w:rPr>
          <w:rFonts w:ascii="仿宋" w:eastAsia="仿宋" w:hAnsi="仿宋" w:hint="eastAsia"/>
          <w:sz w:val="32"/>
          <w:szCs w:val="32"/>
        </w:rPr>
        <w:t>6638.78</w:t>
      </w:r>
      <w:r w:rsidRPr="00E45F50">
        <w:rPr>
          <w:rFonts w:ascii="仿宋" w:eastAsia="仿宋" w:hAnsi="仿宋" w:hint="eastAsia"/>
          <w:sz w:val="32"/>
          <w:szCs w:val="32"/>
        </w:rPr>
        <w:t>万元，全部为一般公共预算收入。</w:t>
      </w:r>
    </w:p>
    <w:p w:rsidR="00F32B1D" w:rsidRPr="007B4196" w:rsidRDefault="00F32B1D" w:rsidP="005D1003">
      <w:pPr>
        <w:spacing w:line="360" w:lineRule="auto"/>
        <w:ind w:firstLineChars="200" w:firstLine="643"/>
        <w:rPr>
          <w:rFonts w:ascii="楷体_GB2312" w:eastAsia="楷体_GB2312" w:hAnsi="仿宋"/>
          <w:b/>
          <w:sz w:val="32"/>
          <w:szCs w:val="32"/>
        </w:rPr>
      </w:pPr>
      <w:r w:rsidRPr="007B4196">
        <w:rPr>
          <w:rFonts w:ascii="楷体_GB2312" w:eastAsia="楷体_GB2312" w:hAnsi="仿宋" w:hint="eastAsia"/>
          <w:b/>
          <w:sz w:val="32"/>
          <w:szCs w:val="32"/>
        </w:rPr>
        <w:t>（二）支出说明</w:t>
      </w:r>
    </w:p>
    <w:p w:rsidR="00F32B1D" w:rsidRPr="00E45F50" w:rsidRDefault="00F32B1D" w:rsidP="005D1003">
      <w:pPr>
        <w:spacing w:line="360" w:lineRule="auto"/>
        <w:ind w:firstLineChars="200" w:firstLine="640"/>
        <w:rPr>
          <w:rFonts w:ascii="仿宋" w:eastAsia="仿宋" w:hAnsi="仿宋"/>
          <w:sz w:val="32"/>
          <w:szCs w:val="32"/>
        </w:rPr>
      </w:pPr>
      <w:r w:rsidRPr="00E45F50">
        <w:rPr>
          <w:rFonts w:ascii="仿宋" w:eastAsia="仿宋" w:hAnsi="仿宋" w:hint="eastAsia"/>
          <w:sz w:val="32"/>
          <w:szCs w:val="32"/>
        </w:rPr>
        <w:t>201</w:t>
      </w:r>
      <w:r w:rsidR="00295874">
        <w:rPr>
          <w:rFonts w:ascii="仿宋" w:eastAsia="仿宋" w:hAnsi="仿宋" w:hint="eastAsia"/>
          <w:sz w:val="32"/>
          <w:szCs w:val="32"/>
        </w:rPr>
        <w:t>8</w:t>
      </w:r>
      <w:r w:rsidRPr="00E45F50">
        <w:rPr>
          <w:rFonts w:ascii="仿宋" w:eastAsia="仿宋" w:hAnsi="仿宋" w:hint="eastAsia"/>
          <w:sz w:val="32"/>
          <w:szCs w:val="32"/>
        </w:rPr>
        <w:t>年部门预算支出</w:t>
      </w:r>
      <w:r w:rsidR="00C91094">
        <w:rPr>
          <w:rFonts w:ascii="仿宋" w:eastAsia="仿宋" w:hAnsi="仿宋" w:hint="eastAsia"/>
          <w:sz w:val="32"/>
          <w:szCs w:val="32"/>
        </w:rPr>
        <w:t>6638.78</w:t>
      </w:r>
      <w:r w:rsidRPr="00E45F50">
        <w:rPr>
          <w:rFonts w:ascii="仿宋" w:eastAsia="仿宋" w:hAnsi="仿宋" w:hint="eastAsia"/>
          <w:sz w:val="32"/>
          <w:szCs w:val="32"/>
        </w:rPr>
        <w:t>万元，</w:t>
      </w:r>
      <w:r w:rsidR="00EB79EB" w:rsidRPr="00E45F50">
        <w:rPr>
          <w:rFonts w:ascii="仿宋" w:eastAsia="仿宋" w:hAnsi="仿宋" w:hint="eastAsia"/>
          <w:sz w:val="32"/>
          <w:szCs w:val="32"/>
        </w:rPr>
        <w:t>全部为</w:t>
      </w:r>
      <w:r w:rsidRPr="00E45F50">
        <w:rPr>
          <w:rFonts w:ascii="仿宋" w:eastAsia="仿宋" w:hAnsi="仿宋" w:hint="eastAsia"/>
          <w:sz w:val="32"/>
          <w:szCs w:val="32"/>
        </w:rPr>
        <w:t>基本支出</w:t>
      </w:r>
      <w:r w:rsidR="00EB79EB" w:rsidRPr="00E45F50">
        <w:rPr>
          <w:rFonts w:ascii="仿宋" w:eastAsia="仿宋" w:hAnsi="仿宋" w:hint="eastAsia"/>
          <w:sz w:val="32"/>
          <w:szCs w:val="32"/>
        </w:rPr>
        <w:t>，其中</w:t>
      </w:r>
      <w:r w:rsidRPr="00E45F50">
        <w:rPr>
          <w:rFonts w:ascii="仿宋" w:eastAsia="仿宋" w:hAnsi="仿宋" w:hint="eastAsia"/>
          <w:sz w:val="32"/>
          <w:szCs w:val="32"/>
        </w:rPr>
        <w:t>人员经费</w:t>
      </w:r>
      <w:r w:rsidR="00C91094">
        <w:rPr>
          <w:rFonts w:ascii="仿宋" w:eastAsia="仿宋" w:hAnsi="仿宋" w:hint="eastAsia"/>
          <w:sz w:val="32"/>
          <w:szCs w:val="32"/>
        </w:rPr>
        <w:t>3307.05</w:t>
      </w:r>
      <w:r w:rsidRPr="00E45F50">
        <w:rPr>
          <w:rFonts w:ascii="仿宋" w:eastAsia="仿宋" w:hAnsi="仿宋" w:hint="eastAsia"/>
          <w:sz w:val="32"/>
          <w:szCs w:val="32"/>
        </w:rPr>
        <w:t>万元、正常公用经费</w:t>
      </w:r>
      <w:r w:rsidR="00C91094">
        <w:rPr>
          <w:rFonts w:ascii="仿宋" w:eastAsia="仿宋" w:hAnsi="仿宋" w:hint="eastAsia"/>
          <w:sz w:val="32"/>
          <w:szCs w:val="32"/>
        </w:rPr>
        <w:t>485.09</w:t>
      </w:r>
      <w:r w:rsidRPr="00E45F50">
        <w:rPr>
          <w:rFonts w:ascii="仿宋" w:eastAsia="仿宋" w:hAnsi="仿宋" w:hint="eastAsia"/>
          <w:sz w:val="32"/>
          <w:szCs w:val="32"/>
        </w:rPr>
        <w:t>万元、</w:t>
      </w:r>
      <w:r w:rsidR="00252FB6" w:rsidRPr="00E45F50">
        <w:rPr>
          <w:rFonts w:ascii="仿宋" w:eastAsia="仿宋" w:hAnsi="仿宋" w:hint="eastAsia"/>
          <w:sz w:val="32"/>
          <w:szCs w:val="32"/>
        </w:rPr>
        <w:t>专项公用经费</w:t>
      </w:r>
      <w:r w:rsidR="00C91094">
        <w:rPr>
          <w:rFonts w:ascii="仿宋" w:eastAsia="仿宋" w:hAnsi="仿宋" w:hint="eastAsia"/>
          <w:sz w:val="32"/>
          <w:szCs w:val="32"/>
        </w:rPr>
        <w:t>2846.64</w:t>
      </w:r>
      <w:r w:rsidR="00252FB6" w:rsidRPr="00E45F50">
        <w:rPr>
          <w:rFonts w:ascii="仿宋" w:eastAsia="仿宋" w:hAnsi="仿宋" w:hint="eastAsia"/>
          <w:sz w:val="32"/>
          <w:szCs w:val="32"/>
        </w:rPr>
        <w:t>万元</w:t>
      </w:r>
      <w:r w:rsidR="00EB79EB" w:rsidRPr="00E45F50">
        <w:rPr>
          <w:rFonts w:ascii="仿宋" w:eastAsia="仿宋" w:hAnsi="仿宋" w:hint="eastAsia"/>
          <w:sz w:val="32"/>
          <w:szCs w:val="32"/>
        </w:rPr>
        <w:t>，</w:t>
      </w:r>
      <w:r w:rsidR="00252FB6" w:rsidRPr="00E45F50">
        <w:rPr>
          <w:rFonts w:ascii="仿宋" w:eastAsia="仿宋" w:hAnsi="仿宋" w:hint="eastAsia"/>
          <w:sz w:val="32"/>
          <w:szCs w:val="32"/>
        </w:rPr>
        <w:t>无</w:t>
      </w:r>
      <w:r w:rsidRPr="00E45F50">
        <w:rPr>
          <w:rFonts w:ascii="仿宋" w:eastAsia="仿宋" w:hAnsi="仿宋" w:hint="eastAsia"/>
          <w:sz w:val="32"/>
          <w:szCs w:val="32"/>
        </w:rPr>
        <w:t>项目支出。</w:t>
      </w:r>
    </w:p>
    <w:p w:rsidR="00F32B1D" w:rsidRPr="007B4196" w:rsidRDefault="00F32B1D" w:rsidP="005D1003">
      <w:pPr>
        <w:spacing w:line="360" w:lineRule="auto"/>
        <w:ind w:firstLineChars="200" w:firstLine="643"/>
        <w:rPr>
          <w:rFonts w:ascii="楷体_GB2312" w:eastAsia="楷体_GB2312" w:hAnsi="仿宋"/>
          <w:b/>
          <w:sz w:val="32"/>
          <w:szCs w:val="32"/>
        </w:rPr>
      </w:pPr>
      <w:r w:rsidRPr="007B4196">
        <w:rPr>
          <w:rFonts w:ascii="楷体_GB2312" w:eastAsia="楷体_GB2312" w:hAnsi="仿宋" w:hint="eastAsia"/>
          <w:b/>
          <w:sz w:val="32"/>
          <w:szCs w:val="32"/>
        </w:rPr>
        <w:t>（三）比上年增减情况</w:t>
      </w:r>
    </w:p>
    <w:p w:rsidR="00041B92" w:rsidRPr="00B741EE" w:rsidRDefault="00F93DCA" w:rsidP="00B741EE">
      <w:pPr>
        <w:ind w:firstLineChars="200" w:firstLine="640"/>
        <w:rPr>
          <w:rFonts w:ascii="宋体" w:eastAsia="仿宋_GB2312" w:hAnsi="宋体"/>
          <w:sz w:val="32"/>
          <w:szCs w:val="32"/>
        </w:rPr>
      </w:pPr>
      <w:r w:rsidRPr="00E45F50">
        <w:rPr>
          <w:rFonts w:ascii="仿宋" w:eastAsia="仿宋" w:hAnsi="仿宋" w:hint="eastAsia"/>
          <w:sz w:val="32"/>
          <w:szCs w:val="32"/>
        </w:rPr>
        <w:t>201</w:t>
      </w:r>
      <w:r w:rsidR="00AC7E45">
        <w:rPr>
          <w:rFonts w:ascii="仿宋" w:eastAsia="仿宋" w:hAnsi="仿宋" w:hint="eastAsia"/>
          <w:sz w:val="32"/>
          <w:szCs w:val="32"/>
        </w:rPr>
        <w:t>8</w:t>
      </w:r>
      <w:r w:rsidRPr="00E45F50">
        <w:rPr>
          <w:rFonts w:ascii="仿宋" w:eastAsia="仿宋" w:hAnsi="仿宋" w:hint="eastAsia"/>
          <w:sz w:val="32"/>
          <w:szCs w:val="32"/>
        </w:rPr>
        <w:t>年部门预算较201</w:t>
      </w:r>
      <w:r w:rsidR="00AC7E45">
        <w:rPr>
          <w:rFonts w:ascii="仿宋" w:eastAsia="仿宋" w:hAnsi="仿宋" w:hint="eastAsia"/>
          <w:sz w:val="32"/>
          <w:szCs w:val="32"/>
        </w:rPr>
        <w:t>7</w:t>
      </w:r>
      <w:r w:rsidRPr="00E45F50">
        <w:rPr>
          <w:rFonts w:ascii="仿宋" w:eastAsia="仿宋" w:hAnsi="仿宋" w:hint="eastAsia"/>
          <w:sz w:val="32"/>
          <w:szCs w:val="32"/>
        </w:rPr>
        <w:t>年增长</w:t>
      </w:r>
      <w:r w:rsidR="00AC7E45">
        <w:rPr>
          <w:rFonts w:ascii="仿宋" w:eastAsia="仿宋" w:hAnsi="仿宋" w:hint="eastAsia"/>
          <w:sz w:val="32"/>
          <w:szCs w:val="32"/>
        </w:rPr>
        <w:t>215.52</w:t>
      </w:r>
      <w:r w:rsidRPr="00E45F50">
        <w:rPr>
          <w:rFonts w:ascii="仿宋" w:eastAsia="仿宋" w:hAnsi="仿宋" w:hint="eastAsia"/>
          <w:sz w:val="32"/>
          <w:szCs w:val="32"/>
        </w:rPr>
        <w:t>万元，全部为基本支出增长，</w:t>
      </w:r>
      <w:r w:rsidR="00BD75AF" w:rsidRPr="00E45F50">
        <w:rPr>
          <w:rFonts w:ascii="仿宋" w:eastAsia="仿宋" w:hAnsi="仿宋" w:hint="eastAsia"/>
          <w:sz w:val="32"/>
          <w:szCs w:val="32"/>
        </w:rPr>
        <w:t>其中</w:t>
      </w:r>
      <w:r w:rsidRPr="00E45F50">
        <w:rPr>
          <w:rFonts w:ascii="仿宋" w:eastAsia="仿宋" w:hAnsi="仿宋" w:hint="eastAsia"/>
          <w:sz w:val="32"/>
          <w:szCs w:val="32"/>
        </w:rPr>
        <w:t>人员经费</w:t>
      </w:r>
      <w:r w:rsidR="00AC7E45">
        <w:rPr>
          <w:rFonts w:ascii="仿宋" w:eastAsia="仿宋" w:hAnsi="仿宋" w:hint="eastAsia"/>
          <w:sz w:val="32"/>
          <w:szCs w:val="32"/>
        </w:rPr>
        <w:t>减少225.34</w:t>
      </w:r>
      <w:r w:rsidRPr="00E45F50">
        <w:rPr>
          <w:rFonts w:ascii="仿宋" w:eastAsia="仿宋" w:hAnsi="仿宋" w:hint="eastAsia"/>
          <w:sz w:val="32"/>
          <w:szCs w:val="32"/>
        </w:rPr>
        <w:t>万元</w:t>
      </w:r>
      <w:r w:rsidR="00643348">
        <w:rPr>
          <w:rFonts w:ascii="仿宋" w:eastAsia="仿宋" w:hAnsi="仿宋" w:hint="eastAsia"/>
          <w:sz w:val="32"/>
          <w:szCs w:val="32"/>
        </w:rPr>
        <w:t>，</w:t>
      </w:r>
      <w:r w:rsidR="00B741EE">
        <w:rPr>
          <w:rFonts w:ascii="宋体" w:eastAsia="仿宋_GB2312" w:hAnsi="宋体" w:hint="eastAsia"/>
          <w:sz w:val="32"/>
          <w:szCs w:val="32"/>
        </w:rPr>
        <w:t>主要原因：一是人员数量比上年减少；二是财政全额拨款单位职业年金不再列入部门预算</w:t>
      </w:r>
      <w:r w:rsidR="00D23117">
        <w:rPr>
          <w:rFonts w:ascii="仿宋" w:eastAsia="仿宋" w:hAnsi="仿宋" w:hint="eastAsia"/>
          <w:sz w:val="32"/>
          <w:szCs w:val="32"/>
        </w:rPr>
        <w:t>；</w:t>
      </w:r>
      <w:r w:rsidRPr="00E45F50">
        <w:rPr>
          <w:rFonts w:ascii="仿宋" w:eastAsia="仿宋" w:hAnsi="仿宋" w:hint="eastAsia"/>
          <w:sz w:val="32"/>
          <w:szCs w:val="32"/>
        </w:rPr>
        <w:t>正常公用经费增长</w:t>
      </w:r>
      <w:r w:rsidR="00AC7E45">
        <w:rPr>
          <w:rFonts w:ascii="仿宋" w:eastAsia="仿宋" w:hAnsi="仿宋" w:hint="eastAsia"/>
          <w:sz w:val="32"/>
          <w:szCs w:val="32"/>
        </w:rPr>
        <w:t>80.1</w:t>
      </w:r>
      <w:r w:rsidRPr="00E45F50">
        <w:rPr>
          <w:rFonts w:ascii="仿宋" w:eastAsia="仿宋" w:hAnsi="仿宋" w:hint="eastAsia"/>
          <w:sz w:val="32"/>
          <w:szCs w:val="32"/>
        </w:rPr>
        <w:t>万元</w:t>
      </w:r>
      <w:r w:rsidR="00643348">
        <w:rPr>
          <w:rFonts w:ascii="仿宋" w:eastAsia="仿宋" w:hAnsi="仿宋" w:hint="eastAsia"/>
          <w:sz w:val="32"/>
          <w:szCs w:val="32"/>
        </w:rPr>
        <w:t>，</w:t>
      </w:r>
      <w:r w:rsidR="00B741EE">
        <w:rPr>
          <w:rFonts w:ascii="宋体" w:eastAsia="仿宋_GB2312" w:hAnsi="宋体" w:hint="eastAsia"/>
          <w:sz w:val="32"/>
          <w:szCs w:val="32"/>
        </w:rPr>
        <w:t>主要原因是原人员经费中的通讯费补贴从</w:t>
      </w:r>
      <w:r w:rsidR="00B741EE">
        <w:rPr>
          <w:rFonts w:ascii="宋体" w:eastAsia="仿宋_GB2312" w:hAnsi="宋体" w:hint="eastAsia"/>
          <w:sz w:val="32"/>
          <w:szCs w:val="32"/>
        </w:rPr>
        <w:t>2018</w:t>
      </w:r>
      <w:r w:rsidR="00B741EE">
        <w:rPr>
          <w:rFonts w:ascii="宋体" w:eastAsia="仿宋_GB2312" w:hAnsi="宋体" w:hint="eastAsia"/>
          <w:sz w:val="32"/>
          <w:szCs w:val="32"/>
        </w:rPr>
        <w:t>年起调整到正常公用经费</w:t>
      </w:r>
      <w:r w:rsidR="00D23117">
        <w:rPr>
          <w:rFonts w:ascii="仿宋" w:eastAsia="仿宋" w:hAnsi="仿宋" w:hint="eastAsia"/>
          <w:sz w:val="32"/>
          <w:szCs w:val="32"/>
        </w:rPr>
        <w:t>；</w:t>
      </w:r>
      <w:r w:rsidRPr="00E45F50">
        <w:rPr>
          <w:rFonts w:ascii="仿宋" w:eastAsia="仿宋" w:hAnsi="仿宋" w:hint="eastAsia"/>
          <w:sz w:val="32"/>
          <w:szCs w:val="32"/>
        </w:rPr>
        <w:t>专项公用经费</w:t>
      </w:r>
      <w:r w:rsidR="00B954A9">
        <w:rPr>
          <w:rFonts w:ascii="仿宋" w:eastAsia="仿宋" w:hAnsi="仿宋" w:hint="eastAsia"/>
          <w:sz w:val="32"/>
          <w:szCs w:val="32"/>
        </w:rPr>
        <w:t>增长</w:t>
      </w:r>
      <w:r w:rsidR="00AC7E45">
        <w:rPr>
          <w:rFonts w:ascii="仿宋" w:eastAsia="仿宋" w:hAnsi="仿宋" w:hint="eastAsia"/>
          <w:sz w:val="32"/>
          <w:szCs w:val="32"/>
        </w:rPr>
        <w:t>360.76</w:t>
      </w:r>
      <w:r w:rsidRPr="00E45F50">
        <w:rPr>
          <w:rFonts w:ascii="仿宋" w:eastAsia="仿宋" w:hAnsi="仿宋" w:hint="eastAsia"/>
          <w:sz w:val="32"/>
          <w:szCs w:val="32"/>
        </w:rPr>
        <w:t>万元</w:t>
      </w:r>
      <w:r w:rsidR="00643348">
        <w:rPr>
          <w:rFonts w:ascii="仿宋" w:eastAsia="仿宋" w:hAnsi="仿宋" w:hint="eastAsia"/>
          <w:sz w:val="32"/>
          <w:szCs w:val="32"/>
        </w:rPr>
        <w:t>，</w:t>
      </w:r>
      <w:r w:rsidR="00B741EE">
        <w:rPr>
          <w:rFonts w:ascii="仿宋" w:eastAsia="仿宋" w:hAnsi="仿宋" w:hint="eastAsia"/>
          <w:sz w:val="32"/>
          <w:szCs w:val="32"/>
        </w:rPr>
        <w:t>主要因为有新增小专项及部分专项公用</w:t>
      </w:r>
      <w:r w:rsidR="00B741EE">
        <w:rPr>
          <w:rFonts w:ascii="仿宋" w:eastAsia="仿宋" w:hAnsi="仿宋" w:hint="eastAsia"/>
          <w:sz w:val="32"/>
          <w:szCs w:val="32"/>
        </w:rPr>
        <w:lastRenderedPageBreak/>
        <w:t>经费增加支出</w:t>
      </w:r>
      <w:r w:rsidRPr="00E45F50">
        <w:rPr>
          <w:rFonts w:ascii="仿宋" w:eastAsia="仿宋" w:hAnsi="仿宋" w:hint="eastAsia"/>
          <w:sz w:val="32"/>
          <w:szCs w:val="32"/>
        </w:rPr>
        <w:t>。</w:t>
      </w:r>
    </w:p>
    <w:p w:rsidR="00041B92" w:rsidRDefault="009A4258" w:rsidP="005D1003">
      <w:pPr>
        <w:spacing w:line="360" w:lineRule="auto"/>
        <w:ind w:firstLine="630"/>
        <w:rPr>
          <w:rFonts w:ascii="仿宋_GB2312" w:eastAsia="仿宋_GB2312" w:hAnsi="仿宋_GB2312" w:cs="仿宋_GB2312"/>
          <w:sz w:val="32"/>
          <w:szCs w:val="32"/>
        </w:rPr>
      </w:pPr>
      <w:r>
        <w:rPr>
          <w:rFonts w:ascii="黑体" w:eastAsia="黑体" w:hAnsi="黑体" w:hint="eastAsia"/>
          <w:sz w:val="32"/>
          <w:szCs w:val="32"/>
        </w:rPr>
        <w:t>三</w:t>
      </w:r>
      <w:r w:rsidR="00AF4125">
        <w:rPr>
          <w:rFonts w:ascii="黑体" w:eastAsia="黑体" w:hAnsi="黑体" w:hint="eastAsia"/>
          <w:sz w:val="32"/>
          <w:szCs w:val="32"/>
        </w:rPr>
        <w:t>、机关运行经费安排情况</w:t>
      </w:r>
    </w:p>
    <w:p w:rsidR="00907EA5" w:rsidRPr="00E45F50" w:rsidRDefault="00041B92" w:rsidP="005D1003">
      <w:pPr>
        <w:spacing w:line="360" w:lineRule="auto"/>
        <w:ind w:firstLineChars="200" w:firstLine="640"/>
        <w:rPr>
          <w:rFonts w:ascii="仿宋" w:eastAsia="仿宋" w:hAnsi="仿宋"/>
          <w:sz w:val="32"/>
          <w:szCs w:val="32"/>
        </w:rPr>
      </w:pPr>
      <w:r w:rsidRPr="00E45F50">
        <w:rPr>
          <w:rFonts w:ascii="仿宋" w:eastAsia="仿宋" w:hAnsi="仿宋" w:hint="eastAsia"/>
          <w:sz w:val="32"/>
          <w:szCs w:val="32"/>
        </w:rPr>
        <w:t>201</w:t>
      </w:r>
      <w:r w:rsidR="00C12B99">
        <w:rPr>
          <w:rFonts w:ascii="仿宋" w:eastAsia="仿宋" w:hAnsi="仿宋" w:hint="eastAsia"/>
          <w:sz w:val="32"/>
          <w:szCs w:val="32"/>
        </w:rPr>
        <w:t>8</w:t>
      </w:r>
      <w:r w:rsidRPr="00E45F50">
        <w:rPr>
          <w:rFonts w:ascii="仿宋" w:eastAsia="仿宋" w:hAnsi="仿宋" w:hint="eastAsia"/>
          <w:sz w:val="32"/>
          <w:szCs w:val="32"/>
        </w:rPr>
        <w:t>年</w:t>
      </w:r>
      <w:r w:rsidR="00AF4125" w:rsidRPr="00E45F50">
        <w:rPr>
          <w:rFonts w:ascii="仿宋" w:eastAsia="仿宋" w:hAnsi="仿宋" w:hint="eastAsia"/>
          <w:sz w:val="32"/>
          <w:szCs w:val="32"/>
        </w:rPr>
        <w:t>机关运行经费共计安排</w:t>
      </w:r>
      <w:r w:rsidR="00EA1D00">
        <w:rPr>
          <w:rFonts w:ascii="仿宋" w:eastAsia="仿宋" w:hAnsi="仿宋" w:hint="eastAsia"/>
          <w:sz w:val="32"/>
          <w:szCs w:val="32"/>
        </w:rPr>
        <w:t>3331.71</w:t>
      </w:r>
      <w:r w:rsidR="00AF4125" w:rsidRPr="00E45F50">
        <w:rPr>
          <w:rFonts w:ascii="仿宋" w:eastAsia="仿宋" w:hAnsi="仿宋" w:hint="eastAsia"/>
          <w:sz w:val="32"/>
          <w:szCs w:val="32"/>
        </w:rPr>
        <w:t>万元，主要</w:t>
      </w:r>
      <w:r w:rsidRPr="00E45F50">
        <w:rPr>
          <w:rFonts w:ascii="仿宋" w:eastAsia="仿宋" w:hAnsi="仿宋" w:hint="eastAsia"/>
          <w:sz w:val="32"/>
          <w:szCs w:val="32"/>
        </w:rPr>
        <w:t>包括</w:t>
      </w:r>
      <w:r w:rsidR="00AF4125" w:rsidRPr="00E45F50">
        <w:rPr>
          <w:rFonts w:ascii="仿宋" w:eastAsia="仿宋" w:hAnsi="仿宋" w:hint="eastAsia"/>
          <w:sz w:val="32"/>
          <w:szCs w:val="32"/>
        </w:rPr>
        <w:t>用于保证机关正常运转的办公</w:t>
      </w:r>
      <w:r w:rsidRPr="00E45F50">
        <w:rPr>
          <w:rFonts w:ascii="仿宋" w:eastAsia="仿宋" w:hAnsi="仿宋" w:hint="eastAsia"/>
          <w:sz w:val="32"/>
          <w:szCs w:val="32"/>
        </w:rPr>
        <w:t>费</w:t>
      </w:r>
      <w:r w:rsidR="00AF4125" w:rsidRPr="00E45F50">
        <w:rPr>
          <w:rFonts w:ascii="仿宋" w:eastAsia="仿宋" w:hAnsi="仿宋" w:hint="eastAsia"/>
          <w:sz w:val="32"/>
          <w:szCs w:val="32"/>
        </w:rPr>
        <w:t>、邮电费、差旅费、</w:t>
      </w:r>
      <w:r w:rsidR="00DD00CE" w:rsidRPr="00E45F50">
        <w:rPr>
          <w:rFonts w:ascii="仿宋" w:eastAsia="仿宋" w:hAnsi="仿宋" w:hint="eastAsia"/>
          <w:sz w:val="32"/>
          <w:szCs w:val="32"/>
        </w:rPr>
        <w:t>福利费、</w:t>
      </w:r>
      <w:r w:rsidRPr="00E45F50">
        <w:rPr>
          <w:rFonts w:ascii="仿宋" w:eastAsia="仿宋" w:hAnsi="仿宋" w:hint="eastAsia"/>
          <w:sz w:val="32"/>
          <w:szCs w:val="32"/>
        </w:rPr>
        <w:t>水电费</w:t>
      </w:r>
      <w:r w:rsidR="00AF4125" w:rsidRPr="00E45F50">
        <w:rPr>
          <w:rFonts w:ascii="仿宋" w:eastAsia="仿宋" w:hAnsi="仿宋" w:hint="eastAsia"/>
          <w:sz w:val="32"/>
          <w:szCs w:val="32"/>
        </w:rPr>
        <w:t>、</w:t>
      </w:r>
      <w:r w:rsidRPr="00E45F50">
        <w:rPr>
          <w:rFonts w:ascii="仿宋" w:eastAsia="仿宋" w:hAnsi="仿宋" w:hint="eastAsia"/>
          <w:sz w:val="32"/>
          <w:szCs w:val="32"/>
        </w:rPr>
        <w:t>办公取暖费、</w:t>
      </w:r>
      <w:r w:rsidR="00AF4125" w:rsidRPr="00E45F50">
        <w:rPr>
          <w:rFonts w:ascii="仿宋" w:eastAsia="仿宋" w:hAnsi="仿宋" w:hint="eastAsia"/>
          <w:sz w:val="32"/>
          <w:szCs w:val="32"/>
        </w:rPr>
        <w:t>日常维修费、物业管理费、公务车运行维护费等支出。</w:t>
      </w:r>
    </w:p>
    <w:p w:rsidR="005D2C6B" w:rsidRDefault="009A4258" w:rsidP="005D1003">
      <w:pPr>
        <w:spacing w:line="360" w:lineRule="auto"/>
        <w:ind w:firstLine="630"/>
        <w:rPr>
          <w:rFonts w:ascii="仿宋_GB2312" w:eastAsia="仿宋_GB2312" w:hAnsi="仿宋_GB2312" w:cs="仿宋_GB2312"/>
          <w:sz w:val="32"/>
          <w:szCs w:val="32"/>
        </w:rPr>
      </w:pPr>
      <w:r>
        <w:rPr>
          <w:rFonts w:ascii="黑体" w:eastAsia="黑体" w:hAnsi="黑体" w:hint="eastAsia"/>
          <w:sz w:val="32"/>
          <w:szCs w:val="32"/>
        </w:rPr>
        <w:t>四</w:t>
      </w:r>
      <w:r w:rsidR="00AF4125">
        <w:rPr>
          <w:rFonts w:ascii="黑体" w:eastAsia="黑体" w:hAnsi="黑体" w:hint="eastAsia"/>
          <w:sz w:val="32"/>
          <w:szCs w:val="32"/>
        </w:rPr>
        <w:t>、财政拨款</w:t>
      </w:r>
      <w:r w:rsidR="00AF4125">
        <w:rPr>
          <w:rFonts w:ascii="黑体" w:eastAsia="黑体" w:hAnsi="黑体"/>
          <w:sz w:val="32"/>
          <w:szCs w:val="32"/>
        </w:rPr>
        <w:t>“</w:t>
      </w:r>
      <w:r w:rsidR="00AF4125">
        <w:rPr>
          <w:rFonts w:ascii="黑体" w:eastAsia="黑体" w:hAnsi="黑体" w:hint="eastAsia"/>
          <w:sz w:val="32"/>
          <w:szCs w:val="32"/>
        </w:rPr>
        <w:t>三公</w:t>
      </w:r>
      <w:r w:rsidR="00AF4125">
        <w:rPr>
          <w:rFonts w:ascii="黑体" w:eastAsia="黑体" w:hAnsi="黑体"/>
          <w:sz w:val="32"/>
          <w:szCs w:val="32"/>
        </w:rPr>
        <w:t>”</w:t>
      </w:r>
      <w:r w:rsidR="00AF4125">
        <w:rPr>
          <w:rFonts w:ascii="黑体" w:eastAsia="黑体" w:hAnsi="黑体" w:hint="eastAsia"/>
          <w:sz w:val="32"/>
          <w:szCs w:val="32"/>
        </w:rPr>
        <w:t>经费预算情况及增减变化原因</w:t>
      </w:r>
    </w:p>
    <w:p w:rsidR="00443951" w:rsidRPr="00E45F50" w:rsidRDefault="00907EA5" w:rsidP="005D1003">
      <w:pPr>
        <w:spacing w:line="360" w:lineRule="auto"/>
        <w:ind w:firstLineChars="200" w:firstLine="640"/>
        <w:rPr>
          <w:rFonts w:ascii="仿宋" w:eastAsia="仿宋" w:hAnsi="仿宋"/>
          <w:sz w:val="32"/>
          <w:szCs w:val="32"/>
        </w:rPr>
      </w:pPr>
      <w:r w:rsidRPr="00E45F50">
        <w:rPr>
          <w:rFonts w:ascii="仿宋" w:eastAsia="仿宋" w:hAnsi="仿宋" w:hint="eastAsia"/>
          <w:sz w:val="32"/>
          <w:szCs w:val="32"/>
        </w:rPr>
        <w:t>201</w:t>
      </w:r>
      <w:r w:rsidR="00C12B99">
        <w:rPr>
          <w:rFonts w:ascii="仿宋" w:eastAsia="仿宋" w:hAnsi="仿宋" w:hint="eastAsia"/>
          <w:sz w:val="32"/>
          <w:szCs w:val="32"/>
        </w:rPr>
        <w:t>8</w:t>
      </w:r>
      <w:r w:rsidRPr="00E45F50">
        <w:rPr>
          <w:rFonts w:ascii="仿宋" w:eastAsia="仿宋" w:hAnsi="仿宋" w:hint="eastAsia"/>
          <w:sz w:val="32"/>
          <w:szCs w:val="32"/>
        </w:rPr>
        <w:t>年部门“三公”经费预算</w:t>
      </w:r>
      <w:r w:rsidR="00693007" w:rsidRPr="00E45F50">
        <w:rPr>
          <w:rFonts w:ascii="仿宋" w:eastAsia="仿宋" w:hAnsi="仿宋" w:hint="eastAsia"/>
          <w:sz w:val="32"/>
          <w:szCs w:val="32"/>
        </w:rPr>
        <w:t>安排</w:t>
      </w:r>
      <w:r w:rsidR="00C12B99">
        <w:rPr>
          <w:rFonts w:ascii="仿宋" w:eastAsia="仿宋" w:hAnsi="仿宋" w:hint="eastAsia"/>
          <w:sz w:val="32"/>
          <w:szCs w:val="32"/>
        </w:rPr>
        <w:t>63.14</w:t>
      </w:r>
      <w:r w:rsidRPr="00E45F50">
        <w:rPr>
          <w:rFonts w:ascii="仿宋" w:eastAsia="仿宋" w:hAnsi="仿宋" w:hint="eastAsia"/>
          <w:sz w:val="32"/>
          <w:szCs w:val="32"/>
        </w:rPr>
        <w:t>万元，</w:t>
      </w:r>
      <w:r w:rsidR="00837DF2">
        <w:rPr>
          <w:rFonts w:ascii="仿宋" w:eastAsia="仿宋" w:hAnsi="仿宋" w:hint="eastAsia"/>
          <w:sz w:val="32"/>
          <w:szCs w:val="32"/>
        </w:rPr>
        <w:t>较上年</w:t>
      </w:r>
      <w:r w:rsidR="00C12B99">
        <w:rPr>
          <w:rFonts w:ascii="仿宋" w:eastAsia="仿宋" w:hAnsi="仿宋" w:hint="eastAsia"/>
          <w:sz w:val="32"/>
          <w:szCs w:val="32"/>
        </w:rPr>
        <w:t>增加1.65</w:t>
      </w:r>
      <w:r w:rsidR="005222F0" w:rsidRPr="00E45F50">
        <w:rPr>
          <w:rFonts w:ascii="仿宋" w:eastAsia="仿宋" w:hAnsi="仿宋" w:hint="eastAsia"/>
          <w:sz w:val="32"/>
          <w:szCs w:val="32"/>
        </w:rPr>
        <w:t>万元</w:t>
      </w:r>
      <w:r w:rsidR="00443951" w:rsidRPr="00E45F50">
        <w:rPr>
          <w:rFonts w:ascii="仿宋" w:eastAsia="仿宋" w:hAnsi="仿宋" w:hint="eastAsia"/>
          <w:sz w:val="32"/>
          <w:szCs w:val="32"/>
        </w:rPr>
        <w:t>。</w:t>
      </w:r>
      <w:r w:rsidR="00837DF2">
        <w:rPr>
          <w:rFonts w:ascii="仿宋" w:eastAsia="仿宋" w:hAnsi="仿宋" w:hint="eastAsia"/>
          <w:sz w:val="32"/>
          <w:szCs w:val="32"/>
        </w:rPr>
        <w:t>增加原因为公务接待费增加。</w:t>
      </w:r>
      <w:r w:rsidR="00443951" w:rsidRPr="00E45F50">
        <w:rPr>
          <w:rFonts w:ascii="仿宋" w:eastAsia="仿宋" w:hAnsi="仿宋" w:hint="eastAsia"/>
          <w:sz w:val="32"/>
          <w:szCs w:val="32"/>
        </w:rPr>
        <w:t>具体安排情况为：</w:t>
      </w:r>
    </w:p>
    <w:p w:rsidR="00EA6DAD" w:rsidRDefault="00443951" w:rsidP="005D1003">
      <w:pPr>
        <w:spacing w:line="360" w:lineRule="auto"/>
        <w:ind w:firstLineChars="200" w:firstLine="640"/>
        <w:rPr>
          <w:rFonts w:ascii="仿宋" w:eastAsia="仿宋" w:hAnsi="仿宋"/>
          <w:sz w:val="32"/>
          <w:szCs w:val="32"/>
        </w:rPr>
      </w:pPr>
      <w:bookmarkStart w:id="1" w:name="OLE_LINK1"/>
      <w:r w:rsidRPr="00E45F50">
        <w:rPr>
          <w:rFonts w:ascii="仿宋" w:eastAsia="仿宋" w:hAnsi="仿宋" w:hint="eastAsia"/>
          <w:sz w:val="32"/>
          <w:szCs w:val="32"/>
        </w:rPr>
        <w:t>（一）公务用车购置及运行费。共计安排58.40万元，</w:t>
      </w:r>
      <w:r w:rsidR="00113A6C">
        <w:rPr>
          <w:rFonts w:ascii="仿宋" w:eastAsia="仿宋" w:hAnsi="仿宋" w:hint="eastAsia"/>
          <w:sz w:val="32"/>
          <w:szCs w:val="32"/>
        </w:rPr>
        <w:t>与上年持平</w:t>
      </w:r>
      <w:r w:rsidRPr="00E45F50">
        <w:rPr>
          <w:rFonts w:ascii="仿宋" w:eastAsia="仿宋" w:hAnsi="仿宋" w:hint="eastAsia"/>
          <w:sz w:val="32"/>
          <w:szCs w:val="32"/>
        </w:rPr>
        <w:t>。</w:t>
      </w:r>
      <w:r w:rsidR="00C12B99">
        <w:rPr>
          <w:rFonts w:ascii="仿宋" w:eastAsia="仿宋" w:hAnsi="仿宋" w:hint="eastAsia"/>
          <w:sz w:val="32"/>
          <w:szCs w:val="32"/>
        </w:rPr>
        <w:t>因2018年公车数量没有变化。</w:t>
      </w:r>
      <w:r w:rsidR="008803FF">
        <w:rPr>
          <w:rFonts w:ascii="仿宋" w:eastAsia="仿宋" w:hAnsi="仿宋" w:hint="eastAsia"/>
          <w:sz w:val="32"/>
          <w:szCs w:val="32"/>
        </w:rPr>
        <w:t>其中：公务用车购置费0万元，</w:t>
      </w:r>
      <w:r w:rsidR="0081023C">
        <w:rPr>
          <w:rFonts w:ascii="仿宋" w:eastAsia="仿宋" w:hAnsi="仿宋" w:hint="eastAsia"/>
          <w:sz w:val="32"/>
          <w:szCs w:val="32"/>
        </w:rPr>
        <w:t>与上年持平，</w:t>
      </w:r>
      <w:r w:rsidR="008803FF">
        <w:rPr>
          <w:rFonts w:ascii="仿宋" w:eastAsia="仿宋" w:hAnsi="仿宋" w:hint="eastAsia"/>
          <w:sz w:val="32"/>
          <w:szCs w:val="32"/>
        </w:rPr>
        <w:t>公务用车运行维护费58.4万元</w:t>
      </w:r>
      <w:r w:rsidR="0081023C">
        <w:rPr>
          <w:rFonts w:ascii="仿宋" w:eastAsia="仿宋" w:hAnsi="仿宋" w:hint="eastAsia"/>
          <w:sz w:val="32"/>
          <w:szCs w:val="32"/>
        </w:rPr>
        <w:t>，与上年持平</w:t>
      </w:r>
      <w:r w:rsidR="008803FF">
        <w:rPr>
          <w:rFonts w:ascii="仿宋" w:eastAsia="仿宋" w:hAnsi="仿宋" w:hint="eastAsia"/>
          <w:sz w:val="32"/>
          <w:szCs w:val="32"/>
        </w:rPr>
        <w:t>。</w:t>
      </w:r>
    </w:p>
    <w:p w:rsidR="00DE67E1" w:rsidRPr="00E45F50" w:rsidRDefault="00733AF0" w:rsidP="005D1003">
      <w:pPr>
        <w:spacing w:line="360" w:lineRule="auto"/>
        <w:ind w:firstLineChars="200" w:firstLine="640"/>
        <w:rPr>
          <w:rFonts w:ascii="仿宋" w:eastAsia="仿宋" w:hAnsi="仿宋"/>
          <w:sz w:val="32"/>
          <w:szCs w:val="32"/>
        </w:rPr>
      </w:pPr>
      <w:r w:rsidRPr="00E45F50">
        <w:rPr>
          <w:rFonts w:ascii="仿宋" w:eastAsia="仿宋" w:hAnsi="仿宋" w:hint="eastAsia"/>
          <w:sz w:val="32"/>
          <w:szCs w:val="32"/>
        </w:rPr>
        <w:t>（二）</w:t>
      </w:r>
      <w:r w:rsidR="005222F0" w:rsidRPr="00E45F50">
        <w:rPr>
          <w:rFonts w:ascii="仿宋" w:eastAsia="仿宋" w:hAnsi="仿宋" w:hint="eastAsia"/>
          <w:sz w:val="32"/>
          <w:szCs w:val="32"/>
        </w:rPr>
        <w:t>公务接待费</w:t>
      </w:r>
      <w:r w:rsidRPr="00E45F50">
        <w:rPr>
          <w:rFonts w:ascii="仿宋" w:eastAsia="仿宋" w:hAnsi="仿宋" w:hint="eastAsia"/>
          <w:sz w:val="32"/>
          <w:szCs w:val="32"/>
        </w:rPr>
        <w:t>。安排</w:t>
      </w:r>
      <w:r w:rsidR="00C12B99">
        <w:rPr>
          <w:rFonts w:ascii="仿宋" w:eastAsia="仿宋" w:hAnsi="仿宋" w:hint="eastAsia"/>
          <w:sz w:val="32"/>
          <w:szCs w:val="32"/>
        </w:rPr>
        <w:t>4.74</w:t>
      </w:r>
      <w:r w:rsidR="005222F0" w:rsidRPr="00E45F50">
        <w:rPr>
          <w:rFonts w:ascii="仿宋" w:eastAsia="仿宋" w:hAnsi="仿宋" w:hint="eastAsia"/>
          <w:sz w:val="32"/>
          <w:szCs w:val="32"/>
        </w:rPr>
        <w:t>万元</w:t>
      </w:r>
      <w:r w:rsidRPr="00E45F50">
        <w:rPr>
          <w:rFonts w:ascii="仿宋" w:eastAsia="仿宋" w:hAnsi="仿宋" w:hint="eastAsia"/>
          <w:sz w:val="32"/>
          <w:szCs w:val="32"/>
        </w:rPr>
        <w:t>，较上年预算</w:t>
      </w:r>
      <w:r w:rsidR="00C12B99">
        <w:rPr>
          <w:rFonts w:ascii="仿宋" w:eastAsia="仿宋" w:hAnsi="仿宋" w:hint="eastAsia"/>
          <w:sz w:val="32"/>
          <w:szCs w:val="32"/>
        </w:rPr>
        <w:t>增加1.65</w:t>
      </w:r>
      <w:r w:rsidR="005D2C6B" w:rsidRPr="00E45F50">
        <w:rPr>
          <w:rFonts w:ascii="仿宋" w:eastAsia="仿宋" w:hAnsi="仿宋" w:hint="eastAsia"/>
          <w:sz w:val="32"/>
          <w:szCs w:val="32"/>
        </w:rPr>
        <w:t>万元，</w:t>
      </w:r>
      <w:r w:rsidR="00C12B99">
        <w:rPr>
          <w:rFonts w:ascii="仿宋" w:eastAsia="仿宋" w:hAnsi="仿宋" w:hint="eastAsia"/>
          <w:sz w:val="32"/>
          <w:szCs w:val="32"/>
        </w:rPr>
        <w:t>增加</w:t>
      </w:r>
      <w:r w:rsidR="00BF6111" w:rsidRPr="00E45F50">
        <w:rPr>
          <w:rFonts w:ascii="仿宋" w:eastAsia="仿宋" w:hAnsi="仿宋" w:hint="eastAsia"/>
          <w:sz w:val="32"/>
          <w:szCs w:val="32"/>
        </w:rPr>
        <w:t>原因为</w:t>
      </w:r>
      <w:r w:rsidR="00C12B99">
        <w:rPr>
          <w:rFonts w:ascii="仿宋" w:eastAsia="仿宋" w:hAnsi="仿宋" w:hint="eastAsia"/>
          <w:sz w:val="32"/>
          <w:szCs w:val="32"/>
        </w:rPr>
        <w:t>正常公用经费提高，相应的公务接待费也提高了</w:t>
      </w:r>
      <w:r w:rsidR="005222F0" w:rsidRPr="00E45F50">
        <w:rPr>
          <w:rFonts w:ascii="仿宋" w:eastAsia="仿宋" w:hAnsi="仿宋" w:hint="eastAsia"/>
          <w:sz w:val="32"/>
          <w:szCs w:val="32"/>
        </w:rPr>
        <w:t>。</w:t>
      </w:r>
    </w:p>
    <w:bookmarkEnd w:id="1"/>
    <w:p w:rsidR="00A66603" w:rsidRPr="00E45F50" w:rsidRDefault="00A66603" w:rsidP="005D1003">
      <w:pPr>
        <w:spacing w:line="360" w:lineRule="auto"/>
        <w:ind w:firstLineChars="200" w:firstLine="640"/>
        <w:rPr>
          <w:rFonts w:ascii="仿宋" w:eastAsia="仿宋" w:hAnsi="仿宋"/>
          <w:sz w:val="32"/>
          <w:szCs w:val="32"/>
        </w:rPr>
      </w:pPr>
      <w:r w:rsidRPr="00E45F50">
        <w:rPr>
          <w:rFonts w:ascii="仿宋" w:eastAsia="仿宋" w:hAnsi="仿宋" w:hint="eastAsia"/>
          <w:sz w:val="32"/>
          <w:szCs w:val="32"/>
        </w:rPr>
        <w:t>（三）因公出国（境）费安排0万元，</w:t>
      </w:r>
      <w:r w:rsidR="00047F94">
        <w:rPr>
          <w:rFonts w:ascii="仿宋" w:eastAsia="仿宋" w:hAnsi="仿宋" w:hint="eastAsia"/>
          <w:sz w:val="32"/>
          <w:szCs w:val="32"/>
        </w:rPr>
        <w:t>与上年持平</w:t>
      </w:r>
      <w:r w:rsidRPr="00E45F50">
        <w:rPr>
          <w:rFonts w:ascii="仿宋" w:eastAsia="仿宋" w:hAnsi="仿宋" w:hint="eastAsia"/>
          <w:sz w:val="32"/>
          <w:szCs w:val="32"/>
        </w:rPr>
        <w:t>。</w:t>
      </w:r>
    </w:p>
    <w:p w:rsidR="009A4258" w:rsidRDefault="009A4258" w:rsidP="005D1003">
      <w:pPr>
        <w:spacing w:line="360" w:lineRule="auto"/>
        <w:ind w:firstLine="630"/>
        <w:rPr>
          <w:rFonts w:ascii="黑体" w:eastAsia="黑体" w:hAnsi="黑体"/>
          <w:sz w:val="32"/>
          <w:szCs w:val="32"/>
        </w:rPr>
      </w:pPr>
      <w:r>
        <w:rPr>
          <w:rFonts w:ascii="黑体" w:eastAsia="黑体" w:hAnsi="黑体" w:hint="eastAsia"/>
          <w:sz w:val="32"/>
          <w:szCs w:val="32"/>
        </w:rPr>
        <w:lastRenderedPageBreak/>
        <w:t>五、绩效预算信息</w:t>
      </w:r>
    </w:p>
    <w:p w:rsidR="006E58DC" w:rsidRDefault="00A2529D" w:rsidP="005D1003">
      <w:pPr>
        <w:spacing w:line="360" w:lineRule="auto"/>
        <w:ind w:firstLine="630"/>
        <w:rPr>
          <w:rFonts w:ascii="楷体" w:eastAsia="楷体" w:hAnsi="楷体"/>
          <w:b/>
          <w:sz w:val="32"/>
          <w:szCs w:val="32"/>
        </w:rPr>
      </w:pPr>
      <w:r>
        <w:rPr>
          <w:rFonts w:ascii="楷体" w:eastAsia="楷体" w:hAnsi="楷体" w:hint="eastAsia"/>
          <w:b/>
          <w:sz w:val="32"/>
          <w:szCs w:val="32"/>
        </w:rPr>
        <w:t>（一）</w:t>
      </w:r>
      <w:r w:rsidRPr="00A2529D">
        <w:rPr>
          <w:rFonts w:ascii="楷体" w:eastAsia="楷体" w:hAnsi="楷体" w:hint="eastAsia"/>
          <w:b/>
          <w:sz w:val="32"/>
          <w:szCs w:val="32"/>
        </w:rPr>
        <w:t>总体绩效目标</w:t>
      </w:r>
    </w:p>
    <w:p w:rsidR="007044B5" w:rsidRPr="007044B5" w:rsidRDefault="007044B5" w:rsidP="007044B5">
      <w:pPr>
        <w:spacing w:line="360" w:lineRule="auto"/>
        <w:ind w:firstLineChars="200" w:firstLine="640"/>
        <w:rPr>
          <w:rFonts w:ascii="仿宋" w:eastAsia="仿宋" w:hAnsi="仿宋"/>
          <w:sz w:val="32"/>
          <w:szCs w:val="32"/>
        </w:rPr>
      </w:pPr>
      <w:r w:rsidRPr="007044B5">
        <w:rPr>
          <w:rFonts w:ascii="仿宋" w:eastAsia="仿宋" w:hAnsi="仿宋" w:hint="eastAsia"/>
          <w:sz w:val="32"/>
          <w:szCs w:val="32"/>
        </w:rPr>
        <w:t>2018年财政工作既有机遇也有挑战。随着供给侧改革红利逐步释放以及十九大的胜利召开，我国改革开放不断深化，新旧动能转换将进一步加速，宏观经济将持续企稳向好。从收入来讲，总体上能够延续向好的趋势，保持平稳增长。受宏观经济形势及供给侧改革影响，我市钢铁、煤炭等传统主导产业生产经营状况将进一步改善。另外，随着新建项目落地及新增税源的增加，税收收入预计能够保持稳步增长。但随着化解过剩产能、治理大气污染、减税降费等政策的深入实施，加之全市固定资产投资增速放缓、房地产业行业不明朗等因素，对财政收入将产生不利影响。从支出来讲，随着防范政府债务风险、偿还政府债务的压力不断加大，各县（市）区财力的减弱，以及各项津补贴政策的</w:t>
      </w:r>
      <w:r w:rsidR="00A2774C">
        <w:rPr>
          <w:rFonts w:ascii="仿宋" w:eastAsia="仿宋" w:hAnsi="仿宋" w:hint="eastAsia"/>
          <w:sz w:val="32"/>
          <w:szCs w:val="32"/>
        </w:rPr>
        <w:t>落实，明年收支矛盾将十分突出。为此，我们将深入</w:t>
      </w:r>
      <w:r w:rsidR="00723795" w:rsidRPr="00723795">
        <w:rPr>
          <w:rFonts w:ascii="仿宋" w:eastAsia="仿宋" w:hAnsi="仿宋" w:hint="eastAsia"/>
          <w:sz w:val="32"/>
          <w:szCs w:val="32"/>
        </w:rPr>
        <w:t>贯彻党的十九大精神</w:t>
      </w:r>
      <w:r w:rsidRPr="007044B5">
        <w:rPr>
          <w:rFonts w:ascii="仿宋" w:eastAsia="仿宋" w:hAnsi="仿宋" w:hint="eastAsia"/>
          <w:sz w:val="32"/>
          <w:szCs w:val="32"/>
        </w:rPr>
        <w:t>和省市各项重要部署，按照“四个干”抓落实机制，对标对表，创新思路，攻坚克难，全力保障全市经济社会平稳健康发展。</w:t>
      </w:r>
    </w:p>
    <w:p w:rsidR="007044B5" w:rsidRPr="007044B5" w:rsidRDefault="007044B5" w:rsidP="007044B5">
      <w:pPr>
        <w:spacing w:line="360" w:lineRule="auto"/>
        <w:ind w:firstLineChars="200" w:firstLine="643"/>
        <w:rPr>
          <w:rFonts w:ascii="仿宋" w:eastAsia="仿宋" w:hAnsi="仿宋"/>
          <w:sz w:val="32"/>
          <w:szCs w:val="32"/>
        </w:rPr>
      </w:pPr>
      <w:r w:rsidRPr="007044B5">
        <w:rPr>
          <w:rFonts w:ascii="仿宋" w:eastAsia="仿宋" w:hAnsi="仿宋" w:hint="eastAsia"/>
          <w:b/>
          <w:sz w:val="32"/>
          <w:szCs w:val="32"/>
        </w:rPr>
        <w:t>（一）强化财政收支管理。</w:t>
      </w:r>
      <w:r w:rsidRPr="007044B5">
        <w:rPr>
          <w:rFonts w:ascii="仿宋" w:eastAsia="仿宋" w:hAnsi="仿宋" w:hint="eastAsia"/>
          <w:sz w:val="32"/>
          <w:szCs w:val="32"/>
        </w:rPr>
        <w:t>一是深入挖掘重点税源。继续全面强化综合治税，完善信息管理与运用，健全源头控税机制。加大对城镇土地使用税、排污费、河道费等税费的清欠力度；</w:t>
      </w:r>
      <w:r w:rsidRPr="007044B5">
        <w:rPr>
          <w:rFonts w:ascii="仿宋" w:eastAsia="仿宋" w:hAnsi="仿宋" w:hint="eastAsia"/>
          <w:sz w:val="32"/>
          <w:szCs w:val="32"/>
        </w:rPr>
        <w:lastRenderedPageBreak/>
        <w:t>加强水资源税征收管理，完善征收措施；实施车船税集中征收改革，有效解决县区间引税及税款外流问题，进一步规范车船税税收秩序；在全市范围内以县区为单位对商品零售业、生活服务业等行业组织开展发票摇奖活动，强化零散税收征管，形成“以票控税、以票促收”新格局，堵塞税收征管漏洞。二是依法加强非税征管。加强国有资源（资产）有偿使用收入等征收额较大项目的征收管理，充分挖掘非税收入新的增长点。完善市、县两级非税收入预算执行月分析制度，跟踪监测市本级和各县（市）区非税收入完成情况。健全非税收入稽查长效工作机制，强化日常稽查和专项稽查，对发现问题的单位，督导整改到位。三是强化预算执行管理。厉行节约，压减支出，统筹资金保工资、保运转、保民生，发展性项目通过争取上级资金等多渠道筹融资解决。强化部门支出责任，确保各项重点支出及时高效。</w:t>
      </w:r>
    </w:p>
    <w:p w:rsidR="007044B5" w:rsidRPr="007044B5" w:rsidRDefault="007044B5" w:rsidP="007044B5">
      <w:pPr>
        <w:spacing w:line="360" w:lineRule="auto"/>
        <w:ind w:firstLineChars="200" w:firstLine="643"/>
        <w:rPr>
          <w:rFonts w:ascii="仿宋" w:eastAsia="仿宋" w:hAnsi="仿宋"/>
          <w:sz w:val="32"/>
          <w:szCs w:val="32"/>
        </w:rPr>
      </w:pPr>
      <w:r w:rsidRPr="007044B5">
        <w:rPr>
          <w:rFonts w:ascii="仿宋" w:eastAsia="仿宋" w:hAnsi="仿宋" w:hint="eastAsia"/>
          <w:b/>
          <w:sz w:val="32"/>
          <w:szCs w:val="32"/>
        </w:rPr>
        <w:t>（二）助推经济转型发展。</w:t>
      </w:r>
      <w:r w:rsidRPr="007044B5">
        <w:rPr>
          <w:rFonts w:ascii="仿宋" w:eastAsia="仿宋" w:hAnsi="仿宋" w:hint="eastAsia"/>
          <w:sz w:val="32"/>
          <w:szCs w:val="32"/>
        </w:rPr>
        <w:t>一是创新财政投入方式。围绕“花自己家的钱办自己家的事”这一理念，遵循市场化规律，精准投入，不断创新财政投入和支持方式。综合采用PPP、政府购买服务、财政奖励、后补助、股权基金等方式，发挥好财政资金“四两拨千斤”作用，助推转方式、调结构。围绕深化供给侧结构性改革，整合各类资金统筹使用，集中用于支持化解过剩产能、防治大气污染等重点领域。二是继续加大争资金力度。深入研判国家、省政策走向和</w:t>
      </w:r>
      <w:r w:rsidRPr="007044B5">
        <w:rPr>
          <w:rFonts w:ascii="仿宋" w:eastAsia="仿宋" w:hAnsi="仿宋" w:hint="eastAsia"/>
          <w:sz w:val="32"/>
          <w:szCs w:val="32"/>
        </w:rPr>
        <w:lastRenderedPageBreak/>
        <w:t>趋势，积极研究上级部门、相关金融组织政策资金投放方向，协助各部门努力争取政策和试点，争取上级给予政策和转移支付倾斜。搞好项目谋划储备，提高争取资金的精准度。三是抓好既有试点项目实施。对已争取到的国家小微企业创业创新城市示范、北方地区冬季清洁取暖试点、国家田园综合体项目等示范试点，用好用活政策资金，把工作做细做实，努力在全省乃至全国做出典范，切实发挥好试点作用，把试点成果推广应用到全市。</w:t>
      </w:r>
    </w:p>
    <w:p w:rsidR="007044B5" w:rsidRPr="007044B5" w:rsidRDefault="007044B5" w:rsidP="007044B5">
      <w:pPr>
        <w:spacing w:line="360" w:lineRule="auto"/>
        <w:ind w:firstLineChars="200" w:firstLine="643"/>
        <w:rPr>
          <w:rFonts w:ascii="仿宋" w:eastAsia="仿宋" w:hAnsi="仿宋"/>
          <w:sz w:val="32"/>
          <w:szCs w:val="32"/>
        </w:rPr>
      </w:pPr>
      <w:r w:rsidRPr="007044B5">
        <w:rPr>
          <w:rFonts w:ascii="仿宋" w:eastAsia="仿宋" w:hAnsi="仿宋" w:hint="eastAsia"/>
          <w:b/>
          <w:sz w:val="32"/>
          <w:szCs w:val="32"/>
        </w:rPr>
        <w:t>（三）有效防范政府债务风险。</w:t>
      </w:r>
      <w:r w:rsidRPr="007044B5">
        <w:rPr>
          <w:rFonts w:ascii="仿宋" w:eastAsia="仿宋" w:hAnsi="仿宋" w:hint="eastAsia"/>
          <w:sz w:val="32"/>
          <w:szCs w:val="32"/>
        </w:rPr>
        <w:t>一是全力做好政府债务管控。在积极防控政府债务风险、杜绝违规举债融资行为的基础上，着重把握“做小分子，做大分母，严控增量”的原则，逐步减小政府债务规模，做大财政“蛋糕”，严控债务增量。二是努力争取政府债券。在置换债上，抢抓2018年全国债务置换期结束、国家将不再发行置换债的关键时期，争取将市本级剩余1</w:t>
      </w:r>
      <w:r w:rsidRPr="007044B5">
        <w:rPr>
          <w:rFonts w:ascii="仿宋" w:eastAsia="仿宋" w:hAnsi="仿宋"/>
          <w:sz w:val="32"/>
          <w:szCs w:val="32"/>
        </w:rPr>
        <w:t>4.8</w:t>
      </w:r>
      <w:r w:rsidRPr="007044B5">
        <w:rPr>
          <w:rFonts w:ascii="仿宋" w:eastAsia="仿宋" w:hAnsi="仿宋" w:hint="eastAsia"/>
          <w:sz w:val="32"/>
          <w:szCs w:val="32"/>
        </w:rPr>
        <w:t>亿元债务全部提前置换债务。在新增债上，在今年已上报市本级4</w:t>
      </w:r>
      <w:r w:rsidRPr="007044B5">
        <w:rPr>
          <w:rFonts w:ascii="仿宋" w:eastAsia="仿宋" w:hAnsi="仿宋"/>
          <w:sz w:val="32"/>
          <w:szCs w:val="32"/>
        </w:rPr>
        <w:t>4</w:t>
      </w:r>
      <w:r w:rsidRPr="007044B5">
        <w:rPr>
          <w:rFonts w:ascii="仿宋" w:eastAsia="仿宋" w:hAnsi="仿宋" w:hint="eastAsia"/>
          <w:sz w:val="32"/>
          <w:szCs w:val="32"/>
        </w:rPr>
        <w:t>亿元需求基础上，进一步完善细化项目，尤其是公路债、土储债项目，最大限度争取省财政厅支持，全力争取新增债券。三是加快置换非券存量债务。积极督促市城投公司（1</w:t>
      </w:r>
      <w:r w:rsidRPr="007044B5">
        <w:rPr>
          <w:rFonts w:ascii="仿宋" w:eastAsia="仿宋" w:hAnsi="仿宋"/>
          <w:sz w:val="32"/>
          <w:szCs w:val="32"/>
        </w:rPr>
        <w:t>0.8</w:t>
      </w:r>
      <w:r w:rsidRPr="007044B5">
        <w:rPr>
          <w:rFonts w:ascii="仿宋" w:eastAsia="仿宋" w:hAnsi="仿宋" w:hint="eastAsia"/>
          <w:sz w:val="32"/>
          <w:szCs w:val="32"/>
        </w:rPr>
        <w:t>亿元）、南湖投资公司（4亿元）、丰南区（1</w:t>
      </w:r>
      <w:r w:rsidRPr="007044B5">
        <w:rPr>
          <w:rFonts w:ascii="仿宋" w:eastAsia="仿宋" w:hAnsi="仿宋"/>
          <w:sz w:val="32"/>
          <w:szCs w:val="32"/>
        </w:rPr>
        <w:t>6</w:t>
      </w:r>
      <w:r w:rsidRPr="007044B5">
        <w:rPr>
          <w:rFonts w:ascii="仿宋" w:eastAsia="仿宋" w:hAnsi="仿宋" w:hint="eastAsia"/>
          <w:sz w:val="32"/>
          <w:szCs w:val="32"/>
        </w:rPr>
        <w:t>亿元）对剩余企业债券做好提前置换准备工作，力争全部置换。四是推进PPP在化解政府性债务风险取得进展。加快中心城区环线和北环连接线PPP项目化解政府债务项目全面落</w:t>
      </w:r>
      <w:r w:rsidRPr="007044B5">
        <w:rPr>
          <w:rFonts w:ascii="仿宋" w:eastAsia="仿宋" w:hAnsi="仿宋" w:hint="eastAsia"/>
          <w:sz w:val="32"/>
          <w:szCs w:val="32"/>
        </w:rPr>
        <w:lastRenderedPageBreak/>
        <w:t>地，积极推进全市PPP模式化解存量债务。深入研究全市（含县区）融资平台公司存量公共服务项目如何尽快转型为PPP项目，将政府债务转换为非政府债务，减轻地方政府的债务压力，腾出资金用于重点民生项目建设。</w:t>
      </w:r>
    </w:p>
    <w:p w:rsidR="007044B5" w:rsidRPr="007044B5" w:rsidRDefault="007044B5" w:rsidP="007044B5">
      <w:pPr>
        <w:spacing w:line="360" w:lineRule="auto"/>
        <w:ind w:firstLineChars="200" w:firstLine="643"/>
        <w:rPr>
          <w:rFonts w:ascii="仿宋" w:eastAsia="仿宋" w:hAnsi="仿宋"/>
          <w:sz w:val="32"/>
          <w:szCs w:val="32"/>
        </w:rPr>
      </w:pPr>
      <w:r w:rsidRPr="007044B5">
        <w:rPr>
          <w:rFonts w:ascii="仿宋" w:eastAsia="仿宋" w:hAnsi="仿宋" w:hint="eastAsia"/>
          <w:b/>
          <w:sz w:val="32"/>
          <w:szCs w:val="32"/>
        </w:rPr>
        <w:t>（四）全面强化财政管理改革</w:t>
      </w:r>
      <w:r w:rsidRPr="007044B5">
        <w:rPr>
          <w:rFonts w:ascii="仿宋" w:eastAsia="仿宋" w:hAnsi="仿宋" w:hint="eastAsia"/>
          <w:sz w:val="32"/>
          <w:szCs w:val="32"/>
        </w:rPr>
        <w:t>。一是落实税制改革。重点推进环境保护税改革。从2018年1月1日起，在全国范围内将实施排污费改征环境保护税。由于执法力度的加强，环保税开征后税收收入和征收规模将大幅提高。此外，入库分成比例由中央、地方分成（1:9）变为全部留归地方支配，一定程度上也会增加地方财力。对此，我们将认真做好开征前的各项准备工作，加强征收管理，确保这项税收应收尽收。二是推进预算绩效管理改革。将绩效理念贯穿于预算编制执行全过程，对上年末财政存量资金规模较大的部门和单位，按一定比例相应核减下年公用经费或项目支出规模，优化财政资金配置，创新财政支出方式，提高财政资金使用绩效。三是统筹资金集中财力办大事。坚持有保有压，优化支出结构。一方面，大力压减一般性支出，严控“三公”经费、严控编内外人员和经费，优化和加强办公用房、设备等行政事业单位资产使用管理，降低运行成本。另一方面，严控政府投资项目，切实提高财政资金统筹和保障能力，集中财力，精准用于发展、民生大事。</w:t>
      </w:r>
    </w:p>
    <w:p w:rsidR="007044B5" w:rsidRPr="007044B5" w:rsidRDefault="007044B5" w:rsidP="007044B5">
      <w:pPr>
        <w:spacing w:line="360" w:lineRule="auto"/>
        <w:ind w:firstLineChars="200" w:firstLine="420"/>
        <w:rPr>
          <w:rFonts w:ascii="宋体" w:hAnsi="宋体" w:cs="宋体"/>
          <w:color w:val="000000"/>
          <w:kern w:val="0"/>
        </w:rPr>
      </w:pPr>
    </w:p>
    <w:p w:rsidR="00E45F50" w:rsidRDefault="00E45F50" w:rsidP="005D1003">
      <w:pPr>
        <w:spacing w:line="360" w:lineRule="auto"/>
        <w:ind w:firstLine="630"/>
        <w:rPr>
          <w:rFonts w:ascii="楷体" w:eastAsia="楷体" w:hAnsi="楷体"/>
          <w:b/>
          <w:sz w:val="32"/>
          <w:szCs w:val="32"/>
        </w:rPr>
      </w:pPr>
      <w:r w:rsidRPr="00E45F50">
        <w:rPr>
          <w:rFonts w:ascii="楷体" w:eastAsia="楷体" w:hAnsi="楷体" w:hint="eastAsia"/>
          <w:b/>
          <w:sz w:val="32"/>
          <w:szCs w:val="32"/>
        </w:rPr>
        <w:t>（二</w:t>
      </w:r>
      <w:r>
        <w:rPr>
          <w:rFonts w:ascii="楷体" w:eastAsia="楷体" w:hAnsi="楷体" w:hint="eastAsia"/>
          <w:b/>
          <w:sz w:val="32"/>
          <w:szCs w:val="32"/>
        </w:rPr>
        <w:t>）部门职责及工作活动绩效目标指标</w:t>
      </w:r>
    </w:p>
    <w:p w:rsidR="00AC7827" w:rsidRDefault="00AC7827" w:rsidP="008D7DFD">
      <w:pPr>
        <w:jc w:val="center"/>
        <w:rPr>
          <w:rFonts w:ascii="宋体" w:eastAsia="仿宋" w:hAnsi="宋体"/>
          <w:b/>
          <w:sz w:val="32"/>
          <w:szCs w:val="32"/>
        </w:rPr>
      </w:pPr>
    </w:p>
    <w:p w:rsidR="00AC7827" w:rsidRDefault="00AC7827" w:rsidP="008D7DFD">
      <w:pPr>
        <w:jc w:val="center"/>
        <w:rPr>
          <w:rFonts w:ascii="宋体" w:eastAsia="仿宋" w:hAnsi="宋体"/>
          <w:b/>
          <w:sz w:val="32"/>
          <w:szCs w:val="32"/>
        </w:rPr>
      </w:pPr>
    </w:p>
    <w:p w:rsidR="00AC7827" w:rsidRDefault="00AC7827" w:rsidP="008D7DFD">
      <w:pPr>
        <w:jc w:val="center"/>
        <w:rPr>
          <w:rFonts w:ascii="宋体" w:eastAsia="仿宋" w:hAnsi="宋体"/>
          <w:b/>
          <w:sz w:val="32"/>
          <w:szCs w:val="32"/>
        </w:rPr>
      </w:pPr>
    </w:p>
    <w:p w:rsidR="008D7DFD" w:rsidRPr="00403137" w:rsidRDefault="008D7DFD" w:rsidP="008D7DFD">
      <w:pPr>
        <w:jc w:val="center"/>
        <w:rPr>
          <w:rFonts w:ascii="宋体" w:eastAsia="仿宋" w:hAnsi="宋体"/>
          <w:b/>
          <w:sz w:val="32"/>
          <w:szCs w:val="32"/>
        </w:rPr>
      </w:pPr>
      <w:r w:rsidRPr="00403137">
        <w:rPr>
          <w:rFonts w:ascii="宋体" w:eastAsia="仿宋" w:hAnsi="宋体" w:hint="eastAsia"/>
          <w:b/>
          <w:sz w:val="32"/>
          <w:szCs w:val="32"/>
        </w:rPr>
        <w:t>部门职责—工作活动绩效目标</w:t>
      </w:r>
    </w:p>
    <w:p w:rsidR="008D7DFD" w:rsidRPr="00403137" w:rsidRDefault="004432C4" w:rsidP="008D7DFD">
      <w:pPr>
        <w:jc w:val="left"/>
        <w:rPr>
          <w:rFonts w:ascii="宋体" w:eastAsia="仿宋" w:hAnsi="宋体"/>
          <w:b/>
          <w:sz w:val="24"/>
          <w:szCs w:val="24"/>
        </w:rPr>
      </w:pPr>
      <w:r>
        <w:rPr>
          <w:rFonts w:ascii="宋体" w:eastAsia="仿宋" w:hAnsi="宋体" w:hint="eastAsia"/>
          <w:b/>
          <w:sz w:val="24"/>
          <w:szCs w:val="24"/>
        </w:rPr>
        <w:t>210</w:t>
      </w:r>
      <w:r w:rsidR="008D7DFD" w:rsidRPr="00403137">
        <w:rPr>
          <w:rFonts w:ascii="宋体" w:eastAsia="仿宋" w:hAnsi="宋体" w:hint="eastAsia"/>
          <w:b/>
          <w:sz w:val="24"/>
          <w:szCs w:val="24"/>
        </w:rPr>
        <w:t>唐山市财政局</w:t>
      </w:r>
      <w:r w:rsidR="008D7DFD" w:rsidRPr="00403137">
        <w:rPr>
          <w:rFonts w:ascii="宋体" w:eastAsia="仿宋" w:hAnsi="宋体" w:hint="eastAsia"/>
          <w:b/>
          <w:sz w:val="24"/>
          <w:szCs w:val="24"/>
        </w:rPr>
        <w:t xml:space="preserve">                                                            </w:t>
      </w:r>
      <w:r w:rsidR="00AC7827">
        <w:rPr>
          <w:rFonts w:ascii="宋体" w:eastAsia="仿宋" w:hAnsi="宋体" w:hint="eastAsia"/>
          <w:b/>
          <w:sz w:val="24"/>
          <w:szCs w:val="24"/>
        </w:rPr>
        <w:t xml:space="preserve">           </w:t>
      </w:r>
      <w:r>
        <w:rPr>
          <w:rFonts w:ascii="宋体" w:eastAsia="仿宋" w:hAnsi="宋体" w:hint="eastAsia"/>
          <w:b/>
          <w:sz w:val="24"/>
          <w:szCs w:val="24"/>
        </w:rPr>
        <w:t xml:space="preserve">             </w:t>
      </w:r>
      <w:r w:rsidR="008D7DFD" w:rsidRPr="00403137">
        <w:rPr>
          <w:rFonts w:ascii="宋体" w:eastAsia="仿宋" w:hAnsi="宋体" w:hint="eastAsia"/>
          <w:b/>
          <w:sz w:val="24"/>
          <w:szCs w:val="24"/>
        </w:rPr>
        <w:t>单位：万元</w:t>
      </w:r>
      <w:r w:rsidR="00AC7827">
        <w:rPr>
          <w:rFonts w:ascii="宋体" w:eastAsia="仿宋" w:hAnsi="宋体" w:hint="eastAsia"/>
          <w:b/>
          <w:sz w:val="24"/>
          <w:szCs w:val="24"/>
        </w:rPr>
        <w:t xml:space="preserve"> </w:t>
      </w:r>
    </w:p>
    <w:tbl>
      <w:tblPr>
        <w:tblW w:w="14049" w:type="dxa"/>
        <w:tblInd w:w="93" w:type="dxa"/>
        <w:tblLayout w:type="fixed"/>
        <w:tblLook w:val="04A0" w:firstRow="1" w:lastRow="0" w:firstColumn="1" w:lastColumn="0" w:noHBand="0" w:noVBand="1"/>
      </w:tblPr>
      <w:tblGrid>
        <w:gridCol w:w="2142"/>
        <w:gridCol w:w="1417"/>
        <w:gridCol w:w="2693"/>
        <w:gridCol w:w="2268"/>
        <w:gridCol w:w="1276"/>
        <w:gridCol w:w="1134"/>
        <w:gridCol w:w="1134"/>
        <w:gridCol w:w="992"/>
        <w:gridCol w:w="993"/>
      </w:tblGrid>
      <w:tr w:rsidR="008D7DFD" w:rsidRPr="00403137" w:rsidTr="00F32A31">
        <w:trPr>
          <w:trHeight w:val="270"/>
        </w:trPr>
        <w:tc>
          <w:tcPr>
            <w:tcW w:w="21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_GB2312" w:hAnsi="宋体" w:cs="宋体"/>
                <w:b/>
                <w:bCs/>
                <w:color w:val="000000"/>
                <w:kern w:val="0"/>
                <w:szCs w:val="21"/>
              </w:rPr>
            </w:pPr>
            <w:r w:rsidRPr="001F1E17">
              <w:rPr>
                <w:rFonts w:ascii="宋体" w:eastAsia="仿宋_GB2312" w:hAnsi="宋体" w:cs="宋体" w:hint="eastAsia"/>
                <w:b/>
                <w:bCs/>
                <w:color w:val="000000"/>
                <w:kern w:val="0"/>
                <w:szCs w:val="21"/>
              </w:rPr>
              <w:t>职责活动</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_GB2312" w:hAnsi="宋体" w:cs="宋体"/>
                <w:b/>
                <w:bCs/>
                <w:color w:val="000000"/>
                <w:kern w:val="0"/>
                <w:szCs w:val="21"/>
              </w:rPr>
            </w:pPr>
            <w:r w:rsidRPr="001F1E17">
              <w:rPr>
                <w:rFonts w:ascii="宋体" w:eastAsia="仿宋_GB2312" w:hAnsi="宋体" w:cs="宋体" w:hint="eastAsia"/>
                <w:b/>
                <w:bCs/>
                <w:color w:val="000000"/>
                <w:kern w:val="0"/>
                <w:szCs w:val="21"/>
              </w:rPr>
              <w:t>年度预算数</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_GB2312" w:hAnsi="宋体" w:cs="宋体"/>
                <w:b/>
                <w:bCs/>
                <w:color w:val="000000"/>
                <w:kern w:val="0"/>
                <w:szCs w:val="21"/>
              </w:rPr>
            </w:pPr>
            <w:r w:rsidRPr="001F1E17">
              <w:rPr>
                <w:rFonts w:ascii="宋体" w:eastAsia="仿宋_GB2312" w:hAnsi="宋体" w:cs="宋体" w:hint="eastAsia"/>
                <w:b/>
                <w:bCs/>
                <w:color w:val="000000"/>
                <w:kern w:val="0"/>
                <w:szCs w:val="21"/>
              </w:rPr>
              <w:t>内容描述</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_GB2312" w:hAnsi="宋体" w:cs="宋体"/>
                <w:b/>
                <w:bCs/>
                <w:color w:val="000000"/>
                <w:kern w:val="0"/>
                <w:szCs w:val="21"/>
              </w:rPr>
            </w:pPr>
            <w:r w:rsidRPr="001F1E17">
              <w:rPr>
                <w:rFonts w:ascii="宋体" w:eastAsia="仿宋_GB2312" w:hAnsi="宋体" w:cs="宋体" w:hint="eastAsia"/>
                <w:b/>
                <w:bCs/>
                <w:color w:val="000000"/>
                <w:kern w:val="0"/>
                <w:szCs w:val="21"/>
              </w:rPr>
              <w:t>绩效目标</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_GB2312" w:hAnsi="宋体" w:cs="宋体"/>
                <w:b/>
                <w:bCs/>
                <w:color w:val="000000"/>
                <w:kern w:val="0"/>
                <w:szCs w:val="21"/>
              </w:rPr>
            </w:pPr>
            <w:r w:rsidRPr="001F1E17">
              <w:rPr>
                <w:rFonts w:ascii="宋体" w:eastAsia="仿宋_GB2312" w:hAnsi="宋体" w:cs="宋体" w:hint="eastAsia"/>
                <w:b/>
                <w:bCs/>
                <w:color w:val="000000"/>
                <w:kern w:val="0"/>
                <w:szCs w:val="21"/>
              </w:rPr>
              <w:t>绩效指标</w:t>
            </w:r>
          </w:p>
        </w:tc>
        <w:tc>
          <w:tcPr>
            <w:tcW w:w="4253" w:type="dxa"/>
            <w:gridSpan w:val="4"/>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_GB2312" w:hAnsi="宋体" w:cs="宋体"/>
                <w:b/>
                <w:bCs/>
                <w:color w:val="000000"/>
                <w:kern w:val="0"/>
                <w:szCs w:val="21"/>
              </w:rPr>
            </w:pPr>
            <w:r w:rsidRPr="001F1E17">
              <w:rPr>
                <w:rFonts w:ascii="宋体" w:eastAsia="仿宋_GB2312" w:hAnsi="宋体" w:cs="宋体" w:hint="eastAsia"/>
                <w:b/>
                <w:bCs/>
                <w:color w:val="000000"/>
                <w:kern w:val="0"/>
                <w:szCs w:val="21"/>
              </w:rPr>
              <w:t>评价标准</w:t>
            </w:r>
          </w:p>
        </w:tc>
      </w:tr>
      <w:tr w:rsidR="008D7DFD" w:rsidRPr="00403137" w:rsidTr="00F32A31">
        <w:trPr>
          <w:trHeight w:val="270"/>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8D7DFD" w:rsidRPr="001F1E17" w:rsidRDefault="008D7DFD" w:rsidP="00F32A31">
            <w:pPr>
              <w:widowControl/>
              <w:jc w:val="left"/>
              <w:rPr>
                <w:rFonts w:ascii="宋体" w:eastAsia="仿宋_GB2312" w:hAnsi="宋体" w:cs="宋体"/>
                <w:b/>
                <w:bCs/>
                <w:color w:val="000000"/>
                <w:kern w:val="0"/>
                <w:szCs w:val="21"/>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D7DFD" w:rsidRPr="001F1E17" w:rsidRDefault="008D7DFD" w:rsidP="00F32A31">
            <w:pPr>
              <w:widowControl/>
              <w:jc w:val="left"/>
              <w:rPr>
                <w:rFonts w:ascii="宋体" w:eastAsia="仿宋_GB2312" w:hAnsi="宋体" w:cs="宋体"/>
                <w:b/>
                <w:bCs/>
                <w:color w:val="000000"/>
                <w:kern w:val="0"/>
                <w:szCs w:val="21"/>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D7DFD" w:rsidRPr="001F1E17" w:rsidRDefault="008D7DFD" w:rsidP="00F32A31">
            <w:pPr>
              <w:widowControl/>
              <w:jc w:val="left"/>
              <w:rPr>
                <w:rFonts w:ascii="宋体" w:eastAsia="仿宋_GB2312" w:hAnsi="宋体" w:cs="宋体"/>
                <w:b/>
                <w:bCs/>
                <w:color w:val="000000"/>
                <w:kern w:val="0"/>
                <w:szCs w:val="21"/>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D7DFD" w:rsidRPr="001F1E17" w:rsidRDefault="008D7DFD" w:rsidP="00F32A31">
            <w:pPr>
              <w:widowControl/>
              <w:jc w:val="left"/>
              <w:rPr>
                <w:rFonts w:ascii="宋体" w:eastAsia="仿宋_GB2312" w:hAnsi="宋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D7DFD" w:rsidRPr="001F1E17" w:rsidRDefault="008D7DFD" w:rsidP="00F32A31">
            <w:pPr>
              <w:widowControl/>
              <w:jc w:val="left"/>
              <w:rPr>
                <w:rFonts w:ascii="宋体" w:eastAsia="仿宋_GB2312" w:hAnsi="宋体" w:cs="宋体"/>
                <w:b/>
                <w:bCs/>
                <w:color w:val="000000"/>
                <w:kern w:val="0"/>
                <w:szCs w:val="21"/>
              </w:rPr>
            </w:pPr>
          </w:p>
        </w:tc>
        <w:tc>
          <w:tcPr>
            <w:tcW w:w="1134"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_GB2312" w:hAnsi="宋体" w:cs="宋体"/>
                <w:b/>
                <w:bCs/>
                <w:color w:val="000000"/>
                <w:kern w:val="0"/>
                <w:szCs w:val="21"/>
              </w:rPr>
            </w:pPr>
            <w:r w:rsidRPr="001F1E17">
              <w:rPr>
                <w:rFonts w:ascii="宋体" w:eastAsia="仿宋_GB2312" w:hAnsi="宋体" w:cs="宋体" w:hint="eastAsia"/>
                <w:b/>
                <w:bCs/>
                <w:color w:val="000000"/>
                <w:kern w:val="0"/>
                <w:szCs w:val="21"/>
              </w:rPr>
              <w:t>优</w:t>
            </w:r>
          </w:p>
        </w:tc>
        <w:tc>
          <w:tcPr>
            <w:tcW w:w="1134"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_GB2312" w:hAnsi="宋体" w:cs="宋体"/>
                <w:b/>
                <w:bCs/>
                <w:color w:val="000000"/>
                <w:kern w:val="0"/>
                <w:szCs w:val="21"/>
              </w:rPr>
            </w:pPr>
            <w:r w:rsidRPr="001F1E17">
              <w:rPr>
                <w:rFonts w:ascii="宋体" w:eastAsia="仿宋_GB2312" w:hAnsi="宋体" w:cs="宋体" w:hint="eastAsia"/>
                <w:b/>
                <w:bCs/>
                <w:color w:val="000000"/>
                <w:kern w:val="0"/>
                <w:szCs w:val="21"/>
              </w:rPr>
              <w:t>良</w:t>
            </w:r>
          </w:p>
        </w:tc>
        <w:tc>
          <w:tcPr>
            <w:tcW w:w="992"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_GB2312" w:hAnsi="宋体" w:cs="宋体"/>
                <w:b/>
                <w:bCs/>
                <w:color w:val="000000"/>
                <w:kern w:val="0"/>
                <w:szCs w:val="21"/>
              </w:rPr>
            </w:pPr>
            <w:r w:rsidRPr="001F1E17">
              <w:rPr>
                <w:rFonts w:ascii="宋体" w:eastAsia="仿宋_GB2312" w:hAnsi="宋体" w:cs="宋体" w:hint="eastAsia"/>
                <w:b/>
                <w:bCs/>
                <w:color w:val="000000"/>
                <w:kern w:val="0"/>
                <w:szCs w:val="21"/>
              </w:rPr>
              <w:t>中</w:t>
            </w:r>
          </w:p>
        </w:tc>
        <w:tc>
          <w:tcPr>
            <w:tcW w:w="993"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_GB2312" w:hAnsi="宋体" w:cs="宋体"/>
                <w:b/>
                <w:bCs/>
                <w:color w:val="000000"/>
                <w:kern w:val="0"/>
                <w:szCs w:val="21"/>
              </w:rPr>
            </w:pPr>
            <w:r w:rsidRPr="001F1E17">
              <w:rPr>
                <w:rFonts w:ascii="宋体" w:eastAsia="仿宋_GB2312" w:hAnsi="宋体" w:cs="宋体" w:hint="eastAsia"/>
                <w:b/>
                <w:bCs/>
                <w:color w:val="000000"/>
                <w:kern w:val="0"/>
                <w:szCs w:val="21"/>
              </w:rPr>
              <w:t>差</w:t>
            </w:r>
          </w:p>
        </w:tc>
      </w:tr>
      <w:tr w:rsidR="008D7DFD" w:rsidRPr="00403137" w:rsidTr="00F32A31">
        <w:trPr>
          <w:trHeight w:val="231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财政收入管理</w:t>
            </w:r>
          </w:p>
        </w:tc>
        <w:tc>
          <w:tcPr>
            <w:tcW w:w="1417" w:type="dxa"/>
            <w:tcBorders>
              <w:top w:val="nil"/>
              <w:left w:val="nil"/>
              <w:bottom w:val="single" w:sz="4" w:space="0" w:color="auto"/>
              <w:right w:val="single" w:sz="4" w:space="0" w:color="auto"/>
            </w:tcBorders>
            <w:shd w:val="clear" w:color="auto" w:fill="auto"/>
            <w:vAlign w:val="center"/>
            <w:hideMark/>
          </w:tcPr>
          <w:p w:rsidR="008D7DFD" w:rsidRPr="001F1E17" w:rsidRDefault="007E38DF" w:rsidP="00937AF8">
            <w:pPr>
              <w:widowControl/>
              <w:ind w:firstLineChars="100" w:firstLine="210"/>
              <w:jc w:val="left"/>
              <w:rPr>
                <w:rFonts w:ascii="宋体" w:eastAsia="仿宋" w:hAnsi="宋体" w:cs="宋体"/>
                <w:color w:val="000000"/>
                <w:kern w:val="0"/>
                <w:szCs w:val="21"/>
              </w:rPr>
            </w:pPr>
            <w:r>
              <w:rPr>
                <w:rFonts w:ascii="宋体" w:eastAsia="仿宋" w:hAnsi="宋体" w:cs="宋体" w:hint="eastAsia"/>
                <w:color w:val="000000"/>
                <w:kern w:val="0"/>
                <w:szCs w:val="21"/>
              </w:rPr>
              <w:t>667.92</w:t>
            </w:r>
          </w:p>
        </w:tc>
        <w:tc>
          <w:tcPr>
            <w:tcW w:w="2693"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深化税收制度改革，完善地方税体系。完善和规范地方性税收法规，规范税收优惠政策，监督检查税政政策执行情况。制定非税收入管理政策，加强非税收入征管。加强彩票公益金管理，确保及时、足额入库。制定彩票管理政策和有关办法，管理彩票市场及彩票资金。</w:t>
            </w:r>
          </w:p>
        </w:tc>
        <w:tc>
          <w:tcPr>
            <w:tcW w:w="2268"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适应经济增长新常态，做好收入组织工作，完成全年财政收入，提高财政收入质量，确保财政平稳健康运行。</w:t>
            </w:r>
          </w:p>
        </w:tc>
        <w:tc>
          <w:tcPr>
            <w:tcW w:w="1276"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r>
      <w:tr w:rsidR="008D7DFD" w:rsidRPr="00403137" w:rsidTr="00F32A31">
        <w:trPr>
          <w:trHeight w:val="213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lastRenderedPageBreak/>
              <w:t xml:space="preserve">　　税收政策管理</w:t>
            </w:r>
          </w:p>
        </w:tc>
        <w:tc>
          <w:tcPr>
            <w:tcW w:w="1417"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研究并向市提出税目税率调整、减免和地方税收政策等重大事项的建议；对地方承担出口退税事务实施监管，监督检查税收政策执行情况。</w:t>
            </w:r>
          </w:p>
        </w:tc>
        <w:tc>
          <w:tcPr>
            <w:tcW w:w="2268"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落实国家营改增、消费税、资源税、个人所得税等税制改革任务，清理规范税收优惠政策，监控重点税源，保障税收政策落实到位，税收收入征收到位；进行税制改革的研究分析和效应评估，为市委、市政府科学决策提供依据。</w:t>
            </w:r>
          </w:p>
        </w:tc>
        <w:tc>
          <w:tcPr>
            <w:tcW w:w="1276"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重点税源监控率</w:t>
            </w:r>
          </w:p>
        </w:tc>
        <w:tc>
          <w:tcPr>
            <w:tcW w:w="1134"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 w:hAnsi="宋体" w:cs="宋体"/>
                <w:color w:val="000000"/>
                <w:kern w:val="0"/>
                <w:szCs w:val="21"/>
              </w:rPr>
            </w:pPr>
            <w:r w:rsidRPr="001F1E17">
              <w:rPr>
                <w:rFonts w:ascii="宋体" w:eastAsia="仿宋" w:hAnsi="宋体" w:cs="宋体" w:hint="eastAsia"/>
                <w:color w:val="000000"/>
                <w:kern w:val="0"/>
                <w:szCs w:val="21"/>
              </w:rPr>
              <w:t>100%</w:t>
            </w:r>
          </w:p>
        </w:tc>
        <w:tc>
          <w:tcPr>
            <w:tcW w:w="1134"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80%-100%</w:t>
            </w:r>
          </w:p>
        </w:tc>
        <w:tc>
          <w:tcPr>
            <w:tcW w:w="992"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60%-80%</w:t>
            </w:r>
          </w:p>
        </w:tc>
        <w:tc>
          <w:tcPr>
            <w:tcW w:w="993"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低于</w:t>
            </w:r>
            <w:r w:rsidRPr="001F1E17">
              <w:rPr>
                <w:rFonts w:ascii="宋体" w:eastAsia="仿宋" w:hAnsi="宋体" w:cs="宋体" w:hint="eastAsia"/>
                <w:color w:val="000000"/>
                <w:kern w:val="0"/>
                <w:szCs w:val="21"/>
              </w:rPr>
              <w:t>60%</w:t>
            </w:r>
          </w:p>
        </w:tc>
      </w:tr>
      <w:tr w:rsidR="008D7DFD" w:rsidRPr="00403137" w:rsidTr="00A203E0">
        <w:trPr>
          <w:trHeight w:val="1981"/>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 xml:space="preserve">　　非税收入管理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7E38DF">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sidR="007E38DF">
              <w:rPr>
                <w:rFonts w:ascii="宋体" w:eastAsia="仿宋" w:hAnsi="宋体" w:cs="宋体" w:hint="eastAsia"/>
                <w:color w:val="000000"/>
                <w:kern w:val="0"/>
                <w:szCs w:val="21"/>
              </w:rPr>
              <w:t>667.92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负责政府非税收入和政府性基金管理，按规定管理行政事业性收费；管理财政票据。</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进一步完善非税收入政策制度，深入开展规范清理规范清理行政事业性收费项目工作，实现非税收入管理规范化、科学化发展。</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收费项目目录调整及时性</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按时完成</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延迟</w:t>
            </w:r>
            <w:r w:rsidRPr="001F1E17">
              <w:rPr>
                <w:rFonts w:ascii="宋体" w:eastAsia="仿宋" w:hAnsi="宋体" w:cs="宋体" w:hint="eastAsia"/>
                <w:color w:val="000000"/>
                <w:kern w:val="0"/>
                <w:szCs w:val="21"/>
              </w:rPr>
              <w:t>5</w:t>
            </w:r>
            <w:r w:rsidRPr="001F1E17">
              <w:rPr>
                <w:rFonts w:ascii="宋体" w:eastAsia="仿宋" w:hAnsi="宋体" w:cs="宋体" w:hint="eastAsia"/>
                <w:color w:val="000000"/>
                <w:kern w:val="0"/>
                <w:szCs w:val="21"/>
              </w:rPr>
              <w:t>天以内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延迟</w:t>
            </w:r>
            <w:r w:rsidRPr="001F1E17">
              <w:rPr>
                <w:rFonts w:ascii="宋体" w:eastAsia="仿宋" w:hAnsi="宋体" w:cs="宋体" w:hint="eastAsia"/>
                <w:color w:val="000000"/>
                <w:kern w:val="0"/>
                <w:szCs w:val="21"/>
              </w:rPr>
              <w:t>10</w:t>
            </w:r>
            <w:r w:rsidRPr="001F1E17">
              <w:rPr>
                <w:rFonts w:ascii="宋体" w:eastAsia="仿宋" w:hAnsi="宋体" w:cs="宋体" w:hint="eastAsia"/>
                <w:color w:val="000000"/>
                <w:kern w:val="0"/>
                <w:szCs w:val="21"/>
              </w:rPr>
              <w:t>天以内</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延迟</w:t>
            </w:r>
            <w:r w:rsidRPr="001F1E17">
              <w:rPr>
                <w:rFonts w:ascii="宋体" w:eastAsia="仿宋" w:hAnsi="宋体" w:cs="宋体" w:hint="eastAsia"/>
                <w:color w:val="000000"/>
                <w:kern w:val="0"/>
                <w:szCs w:val="21"/>
              </w:rPr>
              <w:t>10</w:t>
            </w:r>
            <w:r w:rsidRPr="001F1E17">
              <w:rPr>
                <w:rFonts w:ascii="宋体" w:eastAsia="仿宋" w:hAnsi="宋体" w:cs="宋体" w:hint="eastAsia"/>
                <w:color w:val="000000"/>
                <w:kern w:val="0"/>
                <w:szCs w:val="21"/>
              </w:rPr>
              <w:t>天以上</w:t>
            </w:r>
          </w:p>
        </w:tc>
      </w:tr>
      <w:tr w:rsidR="008D7DFD" w:rsidRPr="00403137" w:rsidTr="00A203E0">
        <w:trPr>
          <w:trHeight w:val="2361"/>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 xml:space="preserve">　　财政收入征收管理</w:t>
            </w:r>
          </w:p>
        </w:tc>
        <w:tc>
          <w:tcPr>
            <w:tcW w:w="1417"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贯彻国家税收政策，负责制定全市财政和预算收入计划，管理和监督各项财政收入；负责政府非税收入管理，按规定管理行政事业性收费、政府性基金及其他非税收入；管理财政票据。</w:t>
            </w:r>
          </w:p>
        </w:tc>
        <w:tc>
          <w:tcPr>
            <w:tcW w:w="2268"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科学编制财政收入计划，完成年度财政收入目标任务；提高财政收入质量，征缴工作应征尽征；规范全市财政票据的管理，罚没物资依法依规管理。</w:t>
            </w:r>
          </w:p>
        </w:tc>
        <w:tc>
          <w:tcPr>
            <w:tcW w:w="1276"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财政收入征收及时性</w:t>
            </w:r>
          </w:p>
        </w:tc>
        <w:tc>
          <w:tcPr>
            <w:tcW w:w="1134"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按时完成</w:t>
            </w:r>
          </w:p>
        </w:tc>
        <w:tc>
          <w:tcPr>
            <w:tcW w:w="1134"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延迟</w:t>
            </w:r>
            <w:r w:rsidRPr="001F1E17">
              <w:rPr>
                <w:rFonts w:ascii="宋体" w:eastAsia="仿宋" w:hAnsi="宋体" w:cs="宋体" w:hint="eastAsia"/>
                <w:color w:val="000000"/>
                <w:kern w:val="0"/>
                <w:szCs w:val="21"/>
              </w:rPr>
              <w:t>5</w:t>
            </w:r>
            <w:r w:rsidRPr="001F1E17">
              <w:rPr>
                <w:rFonts w:ascii="宋体" w:eastAsia="仿宋" w:hAnsi="宋体" w:cs="宋体" w:hint="eastAsia"/>
                <w:color w:val="000000"/>
                <w:kern w:val="0"/>
                <w:szCs w:val="21"/>
              </w:rPr>
              <w:t>天以内</w:t>
            </w:r>
          </w:p>
        </w:tc>
        <w:tc>
          <w:tcPr>
            <w:tcW w:w="992"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延迟</w:t>
            </w:r>
            <w:r w:rsidRPr="001F1E17">
              <w:rPr>
                <w:rFonts w:ascii="宋体" w:eastAsia="仿宋" w:hAnsi="宋体" w:cs="宋体" w:hint="eastAsia"/>
                <w:color w:val="000000"/>
                <w:kern w:val="0"/>
                <w:szCs w:val="21"/>
              </w:rPr>
              <w:t>10</w:t>
            </w:r>
            <w:r w:rsidRPr="001F1E17">
              <w:rPr>
                <w:rFonts w:ascii="宋体" w:eastAsia="仿宋" w:hAnsi="宋体" w:cs="宋体" w:hint="eastAsia"/>
                <w:color w:val="000000"/>
                <w:kern w:val="0"/>
                <w:szCs w:val="21"/>
              </w:rPr>
              <w:t>天以内</w:t>
            </w:r>
          </w:p>
        </w:tc>
        <w:tc>
          <w:tcPr>
            <w:tcW w:w="993"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延迟</w:t>
            </w:r>
            <w:r w:rsidRPr="001F1E17">
              <w:rPr>
                <w:rFonts w:ascii="宋体" w:eastAsia="仿宋" w:hAnsi="宋体" w:cs="宋体" w:hint="eastAsia"/>
                <w:color w:val="000000"/>
                <w:kern w:val="0"/>
                <w:szCs w:val="21"/>
              </w:rPr>
              <w:t>10</w:t>
            </w:r>
            <w:r w:rsidRPr="001F1E17">
              <w:rPr>
                <w:rFonts w:ascii="宋体" w:eastAsia="仿宋" w:hAnsi="宋体" w:cs="宋体" w:hint="eastAsia"/>
                <w:color w:val="000000"/>
                <w:kern w:val="0"/>
                <w:szCs w:val="21"/>
              </w:rPr>
              <w:t>天以上</w:t>
            </w:r>
          </w:p>
        </w:tc>
      </w:tr>
      <w:tr w:rsidR="008D7DFD" w:rsidRPr="00403137" w:rsidTr="00F32A31">
        <w:trPr>
          <w:trHeight w:val="1879"/>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lastRenderedPageBreak/>
              <w:t xml:space="preserve">    </w:t>
            </w:r>
            <w:r w:rsidRPr="001F1E17">
              <w:rPr>
                <w:rFonts w:ascii="宋体" w:eastAsia="仿宋" w:hAnsi="宋体" w:cs="宋体" w:hint="eastAsia"/>
                <w:b/>
                <w:bCs/>
                <w:color w:val="000000"/>
                <w:kern w:val="0"/>
                <w:szCs w:val="21"/>
              </w:rPr>
              <w:t>彩票管理</w:t>
            </w:r>
          </w:p>
        </w:tc>
        <w:tc>
          <w:tcPr>
            <w:tcW w:w="1417"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组织市级彩票销售机构做好彩票公益金收支工作。</w:t>
            </w:r>
          </w:p>
        </w:tc>
        <w:tc>
          <w:tcPr>
            <w:tcW w:w="2268"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规范彩票公益金征收管理，及时准确组织征缴入库，促进社会福利和体育等公益事业发展。</w:t>
            </w:r>
          </w:p>
        </w:tc>
        <w:tc>
          <w:tcPr>
            <w:tcW w:w="1276"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彩票公益金征收及时性</w:t>
            </w:r>
          </w:p>
        </w:tc>
        <w:tc>
          <w:tcPr>
            <w:tcW w:w="1134"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按时完成且测算真实准确、资料齐全</w:t>
            </w:r>
          </w:p>
        </w:tc>
        <w:tc>
          <w:tcPr>
            <w:tcW w:w="1134"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延迟</w:t>
            </w:r>
            <w:r w:rsidRPr="001F1E17">
              <w:rPr>
                <w:rFonts w:ascii="宋体" w:eastAsia="仿宋" w:hAnsi="宋体" w:cs="宋体" w:hint="eastAsia"/>
                <w:color w:val="000000"/>
                <w:kern w:val="0"/>
                <w:szCs w:val="21"/>
              </w:rPr>
              <w:t>5</w:t>
            </w:r>
            <w:r w:rsidRPr="001F1E17">
              <w:rPr>
                <w:rFonts w:ascii="宋体" w:eastAsia="仿宋" w:hAnsi="宋体" w:cs="宋体" w:hint="eastAsia"/>
                <w:color w:val="000000"/>
                <w:kern w:val="0"/>
                <w:szCs w:val="21"/>
              </w:rPr>
              <w:t>天以内</w:t>
            </w:r>
          </w:p>
        </w:tc>
        <w:tc>
          <w:tcPr>
            <w:tcW w:w="992"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10</w:t>
            </w:r>
            <w:r w:rsidRPr="001F1E17">
              <w:rPr>
                <w:rFonts w:ascii="宋体" w:eastAsia="仿宋" w:hAnsi="宋体" w:cs="宋体" w:hint="eastAsia"/>
                <w:color w:val="000000"/>
                <w:kern w:val="0"/>
                <w:szCs w:val="21"/>
              </w:rPr>
              <w:t>天内</w:t>
            </w:r>
          </w:p>
        </w:tc>
        <w:tc>
          <w:tcPr>
            <w:tcW w:w="993"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延迟</w:t>
            </w:r>
            <w:r w:rsidRPr="001F1E17">
              <w:rPr>
                <w:rFonts w:ascii="宋体" w:eastAsia="仿宋" w:hAnsi="宋体" w:cs="宋体" w:hint="eastAsia"/>
                <w:color w:val="000000"/>
                <w:kern w:val="0"/>
                <w:szCs w:val="21"/>
              </w:rPr>
              <w:t>10</w:t>
            </w:r>
            <w:r w:rsidRPr="001F1E17">
              <w:rPr>
                <w:rFonts w:ascii="宋体" w:eastAsia="仿宋" w:hAnsi="宋体" w:cs="宋体" w:hint="eastAsia"/>
                <w:color w:val="000000"/>
                <w:kern w:val="0"/>
                <w:szCs w:val="21"/>
              </w:rPr>
              <w:t>天以上，且数据测算存在一定差错</w:t>
            </w:r>
          </w:p>
        </w:tc>
      </w:tr>
      <w:tr w:rsidR="008D7DFD" w:rsidRPr="00403137" w:rsidTr="004808FA">
        <w:trPr>
          <w:trHeight w:val="2261"/>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财政资源配置管理</w:t>
            </w:r>
          </w:p>
        </w:tc>
        <w:tc>
          <w:tcPr>
            <w:tcW w:w="1417"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通过对市级财政收支以及相应的财政税收政策，调整和引导现有社会经济资源的流向和流量，以达到资源的优化配置和充分利用，实现最大的经济效益和社会效益。</w:t>
            </w:r>
          </w:p>
        </w:tc>
        <w:tc>
          <w:tcPr>
            <w:tcW w:w="2268"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适应经济增长新常态，做好收入组织工作，完成全年财政收入，提高财政收入质量，确保财政平稳健康运行。</w:t>
            </w:r>
          </w:p>
        </w:tc>
        <w:tc>
          <w:tcPr>
            <w:tcW w:w="1276"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r>
      <w:tr w:rsidR="008D7DFD" w:rsidRPr="00403137" w:rsidTr="004808FA">
        <w:trPr>
          <w:trHeight w:val="3385"/>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 xml:space="preserve">　　财政资金安排与使用管理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按照经法定程序审查和批准的财政预算，落实各项财政收入，批复部门预算，组织预算执行。随时监控财政收支预算的执行过程，根据实际和国家政策情况，依法调整预算。确保全年预算平衡和社会事业发展需要。加强财政资金绩效管理，提高其使用效率和效益。</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通过对市级财政收支以及相应的财政税收政策，调整和引导现有社会经济资源的流向和流量，以达到资源的优化配置和充分利用，实现最大的经济效益和社会效益的功能。</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财政资金使用率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以上</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80%-89%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70%-79%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70%</w:t>
            </w:r>
            <w:r w:rsidRPr="001F1E17">
              <w:rPr>
                <w:rFonts w:ascii="宋体" w:eastAsia="仿宋" w:hAnsi="宋体" w:cs="宋体" w:hint="eastAsia"/>
                <w:color w:val="000000"/>
                <w:kern w:val="0"/>
                <w:szCs w:val="21"/>
              </w:rPr>
              <w:t>以下</w:t>
            </w:r>
          </w:p>
        </w:tc>
      </w:tr>
      <w:tr w:rsidR="008D7DFD" w:rsidRPr="00403137" w:rsidTr="004808FA">
        <w:trPr>
          <w:trHeight w:val="1844"/>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lastRenderedPageBreak/>
              <w:t>财政体制管理</w:t>
            </w:r>
          </w:p>
        </w:tc>
        <w:tc>
          <w:tcPr>
            <w:tcW w:w="1417"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负责市与市管县区财政收入和支出责任划分管理、对下转移支付管理和市县财政运行监控工作。</w:t>
            </w:r>
          </w:p>
        </w:tc>
        <w:tc>
          <w:tcPr>
            <w:tcW w:w="2268"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适应经济增长新常态，做好收入组织工作，完成全年财政收入，提高财政收入质量，确保财政平稳健康运行。</w:t>
            </w:r>
          </w:p>
        </w:tc>
        <w:tc>
          <w:tcPr>
            <w:tcW w:w="1276"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r>
      <w:tr w:rsidR="008D7DFD" w:rsidRPr="00403137" w:rsidTr="004808FA">
        <w:trPr>
          <w:trHeight w:val="2091"/>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 xml:space="preserve">　　财政体制管理</w:t>
            </w:r>
          </w:p>
        </w:tc>
        <w:tc>
          <w:tcPr>
            <w:tcW w:w="1417"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负责拟定市县区财政收入划分和支出责任划分方案，并组织实施。负责监控市县财政运行，及时发现财政运行中存在的问题，提出针对性的意见建议。</w:t>
            </w:r>
          </w:p>
        </w:tc>
        <w:tc>
          <w:tcPr>
            <w:tcW w:w="2268"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因地制宜地推进地方财税体制改革，理顺市与县区事权与财权关系，建立事权与财权相适应的制度。</w:t>
            </w:r>
          </w:p>
        </w:tc>
        <w:tc>
          <w:tcPr>
            <w:tcW w:w="1276"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体制管理规范程度</w:t>
            </w:r>
          </w:p>
        </w:tc>
        <w:tc>
          <w:tcPr>
            <w:tcW w:w="1134"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财政体制管理规范</w:t>
            </w:r>
          </w:p>
        </w:tc>
        <w:tc>
          <w:tcPr>
            <w:tcW w:w="1134"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财政体制管理较规范</w:t>
            </w:r>
          </w:p>
        </w:tc>
        <w:tc>
          <w:tcPr>
            <w:tcW w:w="992"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财政体制管理基本规范</w:t>
            </w:r>
          </w:p>
        </w:tc>
        <w:tc>
          <w:tcPr>
            <w:tcW w:w="993"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财政体制管理不规范</w:t>
            </w:r>
          </w:p>
        </w:tc>
      </w:tr>
      <w:tr w:rsidR="008D7DFD" w:rsidRPr="00403137" w:rsidTr="004808FA">
        <w:trPr>
          <w:trHeight w:val="2959"/>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预算管理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E839FB" w:rsidP="00E839FB">
            <w:pPr>
              <w:widowControl/>
              <w:ind w:firstLineChars="50" w:firstLine="105"/>
              <w:jc w:val="left"/>
              <w:rPr>
                <w:rFonts w:ascii="宋体" w:eastAsia="仿宋" w:hAnsi="宋体" w:cs="宋体"/>
                <w:color w:val="000000"/>
                <w:kern w:val="0"/>
                <w:szCs w:val="21"/>
              </w:rPr>
            </w:pPr>
            <w:r>
              <w:rPr>
                <w:rFonts w:ascii="宋体" w:eastAsia="仿宋" w:hAnsi="宋体" w:cs="宋体" w:hint="eastAsia"/>
                <w:color w:val="000000"/>
                <w:kern w:val="0"/>
                <w:szCs w:val="21"/>
              </w:rPr>
              <w:t>49.5</w:t>
            </w:r>
            <w:r w:rsidR="008D7DFD">
              <w:rPr>
                <w:rFonts w:ascii="宋体" w:eastAsia="仿宋" w:hAnsi="宋体" w:cs="宋体" w:hint="eastAsia"/>
                <w:color w:val="000000"/>
                <w:kern w:val="0"/>
                <w:szCs w:val="21"/>
              </w:rPr>
              <w:t>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研究制定完善的预算政策体系，提高预算管理的科学化水平。统筹市级财力，强化绩效管理，科学编制政府绩效预算。规范预算执行，合理组织财政各项支出，促进社会事业发展。推进预算公开，实施全面规范、公开透明的预算制度。</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预算编制科学、政策有效、执行规范、决算准确、绩效突出</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r>
      <w:tr w:rsidR="008D7DFD" w:rsidRPr="00403137" w:rsidTr="004808FA">
        <w:trPr>
          <w:trHeight w:val="2842"/>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lastRenderedPageBreak/>
              <w:t xml:space="preserve">　　预算政策管理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拟定预算政策和改革方案，并组织实施。分析预测宏观经济形势，参与制定各项宏观经济政策，起草财政预算、资金管理、财务会计管理的地方性法规草案，制定有关规章制度并监督实施。</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根据宏观经济形势发展，科学制定财政预算政策。</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财政政策体系有效性</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财政收入政策、支出政策、预算政策</w:t>
            </w:r>
            <w:r w:rsidRPr="001F1E17">
              <w:rPr>
                <w:rFonts w:ascii="宋体" w:eastAsia="仿宋" w:hAnsi="宋体" w:cs="宋体" w:hint="eastAsia"/>
                <w:color w:val="000000"/>
                <w:kern w:val="0"/>
                <w:szCs w:val="21"/>
              </w:rPr>
              <w:t>3</w:t>
            </w:r>
            <w:r w:rsidRPr="001F1E17">
              <w:rPr>
                <w:rFonts w:ascii="宋体" w:eastAsia="仿宋" w:hAnsi="宋体" w:cs="宋体" w:hint="eastAsia"/>
                <w:color w:val="000000"/>
                <w:kern w:val="0"/>
                <w:szCs w:val="21"/>
              </w:rPr>
              <w:t>方面协调配合，政策效果明显</w:t>
            </w:r>
            <w:r>
              <w:rPr>
                <w:rFonts w:ascii="宋体" w:eastAsia="仿宋" w:hAnsi="宋体" w:cs="宋体" w:hint="eastAsia"/>
                <w:color w:val="000000"/>
                <w:kern w:val="0"/>
                <w:szCs w:val="21"/>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财政收入政策、支出政策、预算政策</w:t>
            </w:r>
            <w:r w:rsidRPr="001F1E17">
              <w:rPr>
                <w:rFonts w:ascii="宋体" w:eastAsia="仿宋" w:hAnsi="宋体" w:cs="宋体" w:hint="eastAsia"/>
                <w:color w:val="000000"/>
                <w:kern w:val="0"/>
                <w:szCs w:val="21"/>
              </w:rPr>
              <w:t>3</w:t>
            </w:r>
            <w:r w:rsidRPr="001F1E17">
              <w:rPr>
                <w:rFonts w:ascii="宋体" w:eastAsia="仿宋" w:hAnsi="宋体" w:cs="宋体" w:hint="eastAsia"/>
                <w:color w:val="000000"/>
                <w:kern w:val="0"/>
                <w:szCs w:val="21"/>
              </w:rPr>
              <w:t>方面协调配合，政策效果较为明显</w:t>
            </w:r>
            <w:r w:rsidR="00906449">
              <w:rPr>
                <w:rFonts w:ascii="宋体" w:eastAsia="仿宋" w:hAnsi="宋体" w:cs="宋体" w:hint="eastAsia"/>
                <w:color w:val="000000"/>
                <w:kern w:val="0"/>
                <w:szCs w:val="21"/>
              </w:rPr>
              <w:t>。</w:t>
            </w:r>
            <w:r>
              <w:rPr>
                <w:rFonts w:ascii="宋体" w:eastAsia="仿宋"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财政收入政策、支出政策、预算政策不够协调配合，政策效果一般</w:t>
            </w:r>
            <w:r>
              <w:rPr>
                <w:rFonts w:ascii="宋体" w:eastAsia="仿宋" w:hAnsi="宋体" w:cs="宋体" w:hint="eastAsia"/>
                <w:color w:val="000000"/>
                <w:kern w:val="0"/>
                <w:szCs w:val="21"/>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财政收入政策、支出政策、预算政策相互冲突，政策效果较差</w:t>
            </w:r>
            <w:r>
              <w:rPr>
                <w:rFonts w:ascii="宋体" w:eastAsia="仿宋" w:hAnsi="宋体" w:cs="宋体" w:hint="eastAsia"/>
                <w:color w:val="000000"/>
                <w:kern w:val="0"/>
                <w:szCs w:val="21"/>
              </w:rPr>
              <w:t>。</w:t>
            </w:r>
          </w:p>
        </w:tc>
      </w:tr>
      <w:tr w:rsidR="008D7DFD" w:rsidRPr="00403137" w:rsidTr="00F32A31">
        <w:trPr>
          <w:trHeight w:val="2387"/>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 xml:space="preserve">　　预算编制管理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937AF8">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Pr>
                <w:rFonts w:ascii="宋体" w:eastAsia="仿宋" w:hAnsi="宋体" w:cs="宋体" w:hint="eastAsia"/>
                <w:color w:val="000000"/>
                <w:kern w:val="0"/>
                <w:szCs w:val="21"/>
              </w:rPr>
              <w:t>2</w:t>
            </w:r>
            <w:r w:rsidR="00937AF8">
              <w:rPr>
                <w:rFonts w:ascii="宋体" w:eastAsia="仿宋" w:hAnsi="宋体" w:cs="宋体" w:hint="eastAsia"/>
                <w:color w:val="000000"/>
                <w:kern w:val="0"/>
                <w:szCs w:val="21"/>
              </w:rPr>
              <w:t>3</w:t>
            </w:r>
            <w:r>
              <w:rPr>
                <w:rFonts w:ascii="宋体" w:eastAsia="仿宋" w:hAnsi="宋体" w:cs="宋体" w:hint="eastAsia"/>
                <w:color w:val="000000"/>
                <w:kern w:val="0"/>
                <w:szCs w:val="21"/>
              </w:rPr>
              <w:t>.00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负责编制年度本级公共财政预算、国有资本经营预算、社会保险基金预算、政府性基金预算草案，汇编市年度预决算草案，向市人民代表大会报告全市及市本级预算情况。</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按时完成部门预算和政府功能预算草案的编制和向人大报告工作。</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年初预算到位率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以上</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80%-89%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70%-79%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70%</w:t>
            </w:r>
            <w:r w:rsidRPr="001F1E17">
              <w:rPr>
                <w:rFonts w:ascii="宋体" w:eastAsia="仿宋" w:hAnsi="宋体" w:cs="宋体" w:hint="eastAsia"/>
                <w:color w:val="000000"/>
                <w:kern w:val="0"/>
                <w:szCs w:val="21"/>
              </w:rPr>
              <w:t>以下</w:t>
            </w:r>
          </w:p>
        </w:tc>
      </w:tr>
      <w:tr w:rsidR="008D7DFD" w:rsidRPr="00403137" w:rsidTr="00F32A31">
        <w:trPr>
          <w:trHeight w:val="2400"/>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 xml:space="preserve">　　预算执行管理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D86D50">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sidR="00E839FB">
              <w:rPr>
                <w:rFonts w:ascii="宋体" w:eastAsia="仿宋" w:hAnsi="宋体" w:cs="宋体" w:hint="eastAsia"/>
                <w:color w:val="000000"/>
                <w:kern w:val="0"/>
                <w:szCs w:val="21"/>
              </w:rPr>
              <w:t>1</w:t>
            </w:r>
            <w:r w:rsidR="00D86D50">
              <w:rPr>
                <w:rFonts w:ascii="宋体" w:eastAsia="仿宋" w:hAnsi="宋体" w:cs="宋体" w:hint="eastAsia"/>
                <w:color w:val="000000"/>
                <w:kern w:val="0"/>
                <w:szCs w:val="21"/>
              </w:rPr>
              <w:t>6</w:t>
            </w:r>
            <w:r w:rsidR="00E839FB">
              <w:rPr>
                <w:rFonts w:ascii="宋体" w:eastAsia="仿宋" w:hAnsi="宋体" w:cs="宋体" w:hint="eastAsia"/>
                <w:color w:val="000000"/>
                <w:kern w:val="0"/>
                <w:szCs w:val="21"/>
              </w:rPr>
              <w:t>.5</w:t>
            </w:r>
            <w:r>
              <w:rPr>
                <w:rFonts w:ascii="宋体" w:eastAsia="仿宋" w:hAnsi="宋体" w:cs="宋体" w:hint="eastAsia"/>
                <w:color w:val="000000"/>
                <w:kern w:val="0"/>
                <w:szCs w:val="21"/>
              </w:rPr>
              <w:t>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市本级支出预算指标登记与核算，预算单位资金垫付、系统内划转等事项审批，预算资金审核拨付与监管；按旬、月汇总统计全市预算执行情况，提交分析报告；对财政经济形势分析预测，提供预算执行信息及分析资料。</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及时准确办理指标登记手续，并核算；按时审批预算单位资金垫付、系统内划转等审批事项；及时准确拨付财政资金；按旬、月汇总全省预算执行情况，为领导决策提供分析报告。</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市本级支出进度</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6</w:t>
            </w:r>
            <w:r w:rsidRPr="001F1E17">
              <w:rPr>
                <w:rFonts w:ascii="宋体" w:eastAsia="仿宋" w:hAnsi="宋体" w:cs="宋体" w:hint="eastAsia"/>
                <w:color w:val="000000"/>
                <w:kern w:val="0"/>
                <w:szCs w:val="21"/>
              </w:rPr>
              <w:t>月底≥</w:t>
            </w:r>
            <w:r w:rsidRPr="001F1E17">
              <w:rPr>
                <w:rFonts w:ascii="宋体" w:eastAsia="仿宋" w:hAnsi="宋体" w:cs="宋体" w:hint="eastAsia"/>
                <w:color w:val="000000"/>
                <w:kern w:val="0"/>
                <w:szCs w:val="21"/>
              </w:rPr>
              <w:t>60%</w:t>
            </w:r>
            <w:r w:rsidRPr="001F1E17">
              <w:rPr>
                <w:rFonts w:ascii="宋体" w:eastAsia="仿宋" w:hAnsi="宋体" w:cs="宋体" w:hint="eastAsia"/>
                <w:color w:val="000000"/>
                <w:kern w:val="0"/>
                <w:szCs w:val="21"/>
              </w:rPr>
              <w:t>，</w:t>
            </w:r>
            <w:r w:rsidRPr="001F1E17">
              <w:rPr>
                <w:rFonts w:ascii="宋体" w:eastAsia="仿宋" w:hAnsi="宋体" w:cs="宋体" w:hint="eastAsia"/>
                <w:color w:val="000000"/>
                <w:kern w:val="0"/>
                <w:szCs w:val="21"/>
              </w:rPr>
              <w:t>10</w:t>
            </w:r>
            <w:r w:rsidRPr="001F1E17">
              <w:rPr>
                <w:rFonts w:ascii="宋体" w:eastAsia="仿宋" w:hAnsi="宋体" w:cs="宋体" w:hint="eastAsia"/>
                <w:color w:val="000000"/>
                <w:kern w:val="0"/>
                <w:szCs w:val="21"/>
              </w:rPr>
              <w:t>月底≥</w:t>
            </w: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，年底结转率≦</w:t>
            </w:r>
            <w:r w:rsidRPr="001F1E17">
              <w:rPr>
                <w:rFonts w:ascii="宋体" w:eastAsia="仿宋" w:hAnsi="宋体" w:cs="宋体" w:hint="eastAsia"/>
                <w:color w:val="000000"/>
                <w:kern w:val="0"/>
                <w:szCs w:val="21"/>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6</w:t>
            </w:r>
            <w:r w:rsidRPr="001F1E17">
              <w:rPr>
                <w:rFonts w:ascii="宋体" w:eastAsia="仿宋" w:hAnsi="宋体" w:cs="宋体" w:hint="eastAsia"/>
                <w:color w:val="000000"/>
                <w:kern w:val="0"/>
                <w:szCs w:val="21"/>
              </w:rPr>
              <w:t>月底</w:t>
            </w:r>
            <w:r w:rsidRPr="001F1E17">
              <w:rPr>
                <w:rFonts w:ascii="宋体" w:eastAsia="仿宋" w:hAnsi="宋体" w:cs="宋体" w:hint="eastAsia"/>
                <w:color w:val="000000"/>
                <w:kern w:val="0"/>
                <w:szCs w:val="21"/>
              </w:rPr>
              <w:t>&lt;60%</w:t>
            </w:r>
            <w:r w:rsidRPr="001F1E17">
              <w:rPr>
                <w:rFonts w:ascii="宋体" w:eastAsia="仿宋" w:hAnsi="宋体" w:cs="宋体" w:hint="eastAsia"/>
                <w:color w:val="000000"/>
                <w:kern w:val="0"/>
                <w:szCs w:val="21"/>
              </w:rPr>
              <w:t>，</w:t>
            </w:r>
            <w:r w:rsidRPr="001F1E17">
              <w:rPr>
                <w:rFonts w:ascii="宋体" w:eastAsia="仿宋" w:hAnsi="宋体" w:cs="宋体" w:hint="eastAsia"/>
                <w:color w:val="000000"/>
                <w:kern w:val="0"/>
                <w:szCs w:val="21"/>
              </w:rPr>
              <w:t>10</w:t>
            </w:r>
            <w:r w:rsidRPr="001F1E17">
              <w:rPr>
                <w:rFonts w:ascii="宋体" w:eastAsia="仿宋" w:hAnsi="宋体" w:cs="宋体" w:hint="eastAsia"/>
                <w:color w:val="000000"/>
                <w:kern w:val="0"/>
                <w:szCs w:val="21"/>
              </w:rPr>
              <w:t>月底</w:t>
            </w:r>
            <w:r w:rsidRPr="001F1E17">
              <w:rPr>
                <w:rFonts w:ascii="宋体" w:eastAsia="仿宋" w:hAnsi="宋体" w:cs="宋体" w:hint="eastAsia"/>
                <w:color w:val="000000"/>
                <w:kern w:val="0"/>
                <w:szCs w:val="21"/>
              </w:rPr>
              <w:t>&lt;90%</w:t>
            </w:r>
            <w:r w:rsidRPr="001F1E17">
              <w:rPr>
                <w:rFonts w:ascii="宋体" w:eastAsia="仿宋" w:hAnsi="宋体" w:cs="宋体" w:hint="eastAsia"/>
                <w:color w:val="000000"/>
                <w:kern w:val="0"/>
                <w:szCs w:val="21"/>
              </w:rPr>
              <w:t>，年底结转率</w:t>
            </w:r>
            <w:r w:rsidRPr="001F1E17">
              <w:rPr>
                <w:rFonts w:ascii="宋体" w:eastAsia="仿宋" w:hAnsi="宋体" w:cs="宋体" w:hint="eastAsia"/>
                <w:color w:val="000000"/>
                <w:kern w:val="0"/>
                <w:szCs w:val="21"/>
              </w:rPr>
              <w:t>&gt;5%</w:t>
            </w:r>
          </w:p>
        </w:tc>
      </w:tr>
      <w:tr w:rsidR="008D7DFD" w:rsidRPr="00403137" w:rsidTr="00B228D9">
        <w:trPr>
          <w:trHeight w:val="2701"/>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lastRenderedPageBreak/>
              <w:t xml:space="preserve">　　决算管理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E839FB">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sidR="00E839FB">
              <w:rPr>
                <w:rFonts w:ascii="宋体" w:eastAsia="仿宋" w:hAnsi="宋体" w:cs="宋体" w:hint="eastAsia"/>
                <w:color w:val="000000"/>
                <w:kern w:val="0"/>
                <w:szCs w:val="21"/>
              </w:rPr>
              <w:t>1</w:t>
            </w:r>
            <w:r>
              <w:rPr>
                <w:rFonts w:ascii="宋体" w:eastAsia="仿宋" w:hAnsi="宋体" w:cs="宋体" w:hint="eastAsia"/>
                <w:color w:val="000000"/>
                <w:kern w:val="0"/>
                <w:szCs w:val="21"/>
              </w:rPr>
              <w:t>0.00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编制市本级财政总决算，汇总编报全市财政总决算，汇总编报社保基金决算；编制市本级部门决算，汇总编报全市部门决算，提交并按程序审批报送财政总决算报告和部门决算报告，组织市直部门决算批复。</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编制市本级财政总决算；汇总编报全市财政总决算、社保基金决算、全市部门决算；组织市直部门决算批复。</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依照规定编制和批复决算</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按时完成</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延迟</w:t>
            </w:r>
            <w:r w:rsidRPr="001F1E17">
              <w:rPr>
                <w:rFonts w:ascii="宋体" w:eastAsia="仿宋" w:hAnsi="宋体" w:cs="宋体" w:hint="eastAsia"/>
                <w:color w:val="000000"/>
                <w:kern w:val="0"/>
                <w:szCs w:val="21"/>
              </w:rPr>
              <w:t>5</w:t>
            </w:r>
            <w:r w:rsidRPr="001F1E17">
              <w:rPr>
                <w:rFonts w:ascii="宋体" w:eastAsia="仿宋" w:hAnsi="宋体" w:cs="宋体" w:hint="eastAsia"/>
                <w:color w:val="000000"/>
                <w:kern w:val="0"/>
                <w:szCs w:val="21"/>
              </w:rPr>
              <w:t>天以内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延迟</w:t>
            </w:r>
            <w:r w:rsidRPr="001F1E17">
              <w:rPr>
                <w:rFonts w:ascii="宋体" w:eastAsia="仿宋" w:hAnsi="宋体" w:cs="宋体" w:hint="eastAsia"/>
                <w:color w:val="000000"/>
                <w:kern w:val="0"/>
                <w:szCs w:val="21"/>
              </w:rPr>
              <w:t>10</w:t>
            </w:r>
            <w:r w:rsidRPr="001F1E17">
              <w:rPr>
                <w:rFonts w:ascii="宋体" w:eastAsia="仿宋" w:hAnsi="宋体" w:cs="宋体" w:hint="eastAsia"/>
                <w:color w:val="000000"/>
                <w:kern w:val="0"/>
                <w:szCs w:val="21"/>
              </w:rPr>
              <w:t>天以内</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延迟</w:t>
            </w:r>
            <w:r w:rsidRPr="001F1E17">
              <w:rPr>
                <w:rFonts w:ascii="宋体" w:eastAsia="仿宋" w:hAnsi="宋体" w:cs="宋体" w:hint="eastAsia"/>
                <w:color w:val="000000"/>
                <w:kern w:val="0"/>
                <w:szCs w:val="21"/>
              </w:rPr>
              <w:t>10</w:t>
            </w:r>
            <w:r w:rsidRPr="001F1E17">
              <w:rPr>
                <w:rFonts w:ascii="宋体" w:eastAsia="仿宋" w:hAnsi="宋体" w:cs="宋体" w:hint="eastAsia"/>
                <w:color w:val="000000"/>
                <w:kern w:val="0"/>
                <w:szCs w:val="21"/>
              </w:rPr>
              <w:t>天以上</w:t>
            </w:r>
          </w:p>
        </w:tc>
      </w:tr>
      <w:tr w:rsidR="008D7DFD" w:rsidRPr="00403137" w:rsidTr="00B228D9">
        <w:trPr>
          <w:trHeight w:val="2892"/>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国库管理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Default="008D7DFD" w:rsidP="007E38DF">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sidR="007E38DF">
              <w:rPr>
                <w:rFonts w:ascii="宋体" w:eastAsia="仿宋" w:hAnsi="宋体" w:cs="宋体" w:hint="eastAsia"/>
                <w:color w:val="000000"/>
                <w:kern w:val="0"/>
                <w:szCs w:val="21"/>
              </w:rPr>
              <w:t>37.00</w:t>
            </w:r>
          </w:p>
          <w:p w:rsidR="007E38DF" w:rsidRPr="001F1E17" w:rsidRDefault="007E38DF" w:rsidP="007E38DF">
            <w:pPr>
              <w:widowControl/>
              <w:jc w:val="left"/>
              <w:rPr>
                <w:rFonts w:ascii="宋体" w:eastAsia="仿宋" w:hAnsi="宋体" w:cs="宋体"/>
                <w:color w:val="000000"/>
                <w:kern w:val="0"/>
                <w:szCs w:val="21"/>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市级预算单位用款计划及额度审核下达，上下级财政库款调度；财政专户资金审核拨付；全市预算执行分析；市本级财政总预算会计，全市和市本级决算；国债、地方债和国库现金管理；管理市本级预算单位银行账户。</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财政国库管理科学，数据准确。</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r>
      <w:tr w:rsidR="008D7DFD" w:rsidRPr="00403137" w:rsidTr="00B228D9">
        <w:trPr>
          <w:trHeight w:val="1414"/>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 xml:space="preserve">    </w:t>
            </w:r>
            <w:r w:rsidRPr="001F1E17">
              <w:rPr>
                <w:rFonts w:ascii="宋体" w:eastAsia="仿宋" w:hAnsi="宋体" w:cs="宋体" w:hint="eastAsia"/>
                <w:b/>
                <w:bCs/>
                <w:color w:val="000000"/>
                <w:kern w:val="0"/>
                <w:szCs w:val="21"/>
              </w:rPr>
              <w:t>国库现金管理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组织实施国家有关财政国库现金管理制度，承担市级财政国库现金管理。</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按批准的额度办理国库现金定期存款手续，到期收回本息。</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国库现金增值运作收益率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按时收回本息</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延误</w:t>
            </w:r>
            <w:r w:rsidRPr="001F1E17">
              <w:rPr>
                <w:rFonts w:ascii="宋体" w:eastAsia="仿宋" w:hAnsi="宋体" w:cs="宋体" w:hint="eastAsia"/>
                <w:color w:val="000000"/>
                <w:kern w:val="0"/>
                <w:szCs w:val="21"/>
              </w:rPr>
              <w:t>1</w:t>
            </w:r>
            <w:r w:rsidRPr="001F1E17">
              <w:rPr>
                <w:rFonts w:ascii="宋体" w:eastAsia="仿宋" w:hAnsi="宋体" w:cs="宋体" w:hint="eastAsia"/>
                <w:color w:val="000000"/>
                <w:kern w:val="0"/>
                <w:szCs w:val="21"/>
              </w:rPr>
              <w:t>天</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延误</w:t>
            </w:r>
            <w:r w:rsidRPr="001F1E17">
              <w:rPr>
                <w:rFonts w:ascii="宋体" w:eastAsia="仿宋" w:hAnsi="宋体" w:cs="宋体" w:hint="eastAsia"/>
                <w:color w:val="000000"/>
                <w:kern w:val="0"/>
                <w:szCs w:val="21"/>
              </w:rPr>
              <w:t>2</w:t>
            </w:r>
            <w:r w:rsidRPr="001F1E17">
              <w:rPr>
                <w:rFonts w:ascii="宋体" w:eastAsia="仿宋" w:hAnsi="宋体" w:cs="宋体" w:hint="eastAsia"/>
                <w:color w:val="000000"/>
                <w:kern w:val="0"/>
                <w:szCs w:val="21"/>
              </w:rPr>
              <w:t>天</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延误</w:t>
            </w:r>
            <w:r w:rsidRPr="001F1E17">
              <w:rPr>
                <w:rFonts w:ascii="宋体" w:eastAsia="仿宋" w:hAnsi="宋体" w:cs="宋体" w:hint="eastAsia"/>
                <w:color w:val="000000"/>
                <w:kern w:val="0"/>
                <w:szCs w:val="21"/>
              </w:rPr>
              <w:t>3</w:t>
            </w:r>
            <w:r w:rsidRPr="001F1E17">
              <w:rPr>
                <w:rFonts w:ascii="宋体" w:eastAsia="仿宋" w:hAnsi="宋体" w:cs="宋体" w:hint="eastAsia"/>
                <w:color w:val="000000"/>
                <w:kern w:val="0"/>
                <w:szCs w:val="21"/>
              </w:rPr>
              <w:t>天及以上</w:t>
            </w:r>
          </w:p>
        </w:tc>
      </w:tr>
      <w:tr w:rsidR="008D7DFD" w:rsidRPr="00403137" w:rsidTr="00B228D9">
        <w:trPr>
          <w:trHeight w:val="1264"/>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 xml:space="preserve">    </w:t>
            </w:r>
            <w:r w:rsidRPr="001F1E17">
              <w:rPr>
                <w:rFonts w:ascii="宋体" w:eastAsia="仿宋" w:hAnsi="宋体" w:cs="宋体" w:hint="eastAsia"/>
                <w:b/>
                <w:bCs/>
                <w:color w:val="000000"/>
                <w:kern w:val="0"/>
                <w:szCs w:val="21"/>
              </w:rPr>
              <w:t>上下级财政资金往来与调度管理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上下级往来专项资金指标登记与核算，上下级财政库款调度。</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及时登记上下级往来专项资金指标。及时准确办理库款调度手续。</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往来款项压减率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压减</w:t>
            </w:r>
            <w:r w:rsidRPr="001F1E17">
              <w:rPr>
                <w:rFonts w:ascii="宋体" w:eastAsia="仿宋" w:hAnsi="宋体" w:cs="宋体" w:hint="eastAsia"/>
                <w:color w:val="000000"/>
                <w:kern w:val="0"/>
                <w:szCs w:val="21"/>
              </w:rPr>
              <w:t>10%</w:t>
            </w:r>
            <w:r w:rsidRPr="001F1E17">
              <w:rPr>
                <w:rFonts w:ascii="宋体" w:eastAsia="仿宋" w:hAnsi="宋体" w:cs="宋体" w:hint="eastAsia"/>
                <w:color w:val="000000"/>
                <w:kern w:val="0"/>
                <w:szCs w:val="21"/>
              </w:rPr>
              <w:t>及以上</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压减</w:t>
            </w:r>
            <w:r w:rsidRPr="001F1E17">
              <w:rPr>
                <w:rFonts w:ascii="宋体" w:eastAsia="仿宋" w:hAnsi="宋体" w:cs="宋体" w:hint="eastAsia"/>
                <w:color w:val="000000"/>
                <w:kern w:val="0"/>
                <w:szCs w:val="21"/>
              </w:rPr>
              <w:t>5%-10%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压减</w:t>
            </w:r>
            <w:r w:rsidRPr="001F1E17">
              <w:rPr>
                <w:rFonts w:ascii="宋体" w:eastAsia="仿宋" w:hAnsi="宋体" w:cs="宋体" w:hint="eastAsia"/>
                <w:color w:val="000000"/>
                <w:kern w:val="0"/>
                <w:szCs w:val="21"/>
              </w:rPr>
              <w:t>0-5%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压减</w:t>
            </w:r>
            <w:r w:rsidRPr="001F1E17">
              <w:rPr>
                <w:rFonts w:ascii="宋体" w:eastAsia="仿宋" w:hAnsi="宋体" w:cs="宋体" w:hint="eastAsia"/>
                <w:color w:val="000000"/>
                <w:kern w:val="0"/>
                <w:szCs w:val="21"/>
              </w:rPr>
              <w:t>5%-10%</w:t>
            </w:r>
          </w:p>
        </w:tc>
      </w:tr>
      <w:tr w:rsidR="008D7DFD" w:rsidRPr="00403137" w:rsidTr="00B228D9">
        <w:trPr>
          <w:trHeight w:val="2117"/>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lastRenderedPageBreak/>
              <w:t xml:space="preserve">　　银行账户与专户资金管理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拟定并组织实施预算单位银行账户管理办法；组织实施国家有关财政专户资金管理制度，市本级财政专户资金审核拨付及会计核算事项。</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严格按规定办理预算单位</w:t>
            </w:r>
            <w:r w:rsidR="00C55AA9">
              <w:rPr>
                <w:rFonts w:ascii="宋体" w:eastAsia="仿宋" w:hAnsi="宋体" w:cs="宋体" w:hint="eastAsia"/>
                <w:color w:val="000000"/>
                <w:kern w:val="0"/>
                <w:szCs w:val="21"/>
              </w:rPr>
              <w:t>银行账户</w:t>
            </w:r>
            <w:r w:rsidR="00B24BBC">
              <w:rPr>
                <w:rFonts w:ascii="宋体" w:eastAsia="仿宋" w:hAnsi="宋体" w:cs="宋体" w:hint="eastAsia"/>
                <w:color w:val="000000"/>
                <w:kern w:val="0"/>
                <w:szCs w:val="21"/>
              </w:rPr>
              <w:t>开立、变更、审批事项，认真落实财政专户管理规定，规范账户</w:t>
            </w:r>
            <w:r w:rsidRPr="001F1E17">
              <w:rPr>
                <w:rFonts w:ascii="宋体" w:eastAsia="仿宋" w:hAnsi="宋体" w:cs="宋体" w:hint="eastAsia"/>
                <w:color w:val="000000"/>
                <w:kern w:val="0"/>
                <w:szCs w:val="21"/>
              </w:rPr>
              <w:t>管理与资金核算。</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按照规定进行</w:t>
            </w:r>
            <w:r w:rsidR="00C55AA9">
              <w:rPr>
                <w:rFonts w:ascii="宋体" w:eastAsia="仿宋" w:hAnsi="宋体" w:cs="宋体" w:hint="eastAsia"/>
                <w:color w:val="000000"/>
                <w:kern w:val="0"/>
                <w:szCs w:val="21"/>
              </w:rPr>
              <w:t>银行账户</w:t>
            </w:r>
            <w:r w:rsidRPr="001F1E17">
              <w:rPr>
                <w:rFonts w:ascii="宋体" w:eastAsia="仿宋" w:hAnsi="宋体" w:cs="宋体" w:hint="eastAsia"/>
                <w:color w:val="000000"/>
                <w:kern w:val="0"/>
                <w:szCs w:val="21"/>
              </w:rPr>
              <w:t>与专户管理</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 w:hAnsi="宋体" w:cs="宋体"/>
                <w:color w:val="000000"/>
                <w:kern w:val="0"/>
                <w:szCs w:val="21"/>
              </w:rPr>
            </w:pPr>
            <w:r w:rsidRPr="001F1E17">
              <w:rPr>
                <w:rFonts w:ascii="宋体" w:eastAsia="仿宋" w:hAnsi="宋体" w:cs="宋体" w:hint="eastAsia"/>
                <w:color w:val="000000"/>
                <w:kern w:val="0"/>
                <w:szCs w:val="21"/>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及以上</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80%</w:t>
            </w:r>
            <w:r w:rsidRPr="001F1E17">
              <w:rPr>
                <w:rFonts w:ascii="宋体" w:eastAsia="仿宋" w:hAnsi="宋体" w:cs="宋体" w:hint="eastAsia"/>
                <w:color w:val="000000"/>
                <w:kern w:val="0"/>
                <w:szCs w:val="21"/>
              </w:rPr>
              <w:t>及以上</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80%</w:t>
            </w:r>
            <w:r w:rsidRPr="001F1E17">
              <w:rPr>
                <w:rFonts w:ascii="宋体" w:eastAsia="仿宋" w:hAnsi="宋体" w:cs="宋体" w:hint="eastAsia"/>
                <w:color w:val="000000"/>
                <w:kern w:val="0"/>
                <w:szCs w:val="21"/>
              </w:rPr>
              <w:t>以下</w:t>
            </w:r>
          </w:p>
        </w:tc>
      </w:tr>
      <w:tr w:rsidR="008D7DFD" w:rsidRPr="00403137" w:rsidTr="00F32A31">
        <w:trPr>
          <w:trHeight w:val="1200"/>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 xml:space="preserve">　　总预算会计管理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7E38DF">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sidR="007E38DF">
              <w:rPr>
                <w:rFonts w:ascii="宋体" w:eastAsia="仿宋" w:hAnsi="宋体" w:cs="宋体" w:hint="eastAsia"/>
                <w:color w:val="000000"/>
                <w:kern w:val="0"/>
                <w:szCs w:val="21"/>
              </w:rPr>
              <w:t>3</w:t>
            </w:r>
            <w:r>
              <w:rPr>
                <w:rFonts w:ascii="宋体" w:eastAsia="仿宋" w:hAnsi="宋体" w:cs="宋体" w:hint="eastAsia"/>
                <w:color w:val="000000"/>
                <w:kern w:val="0"/>
                <w:szCs w:val="21"/>
              </w:rPr>
              <w:t>7.00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市本级总预算会计核算；参与办理市与市管县年度财政结算事项；编制市本级综合财务报告，汇总全市综合财务报告。</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总预算会计核算规范，按时组织办理上下级年度财政结算事项，政府综合财务报告编制符合规范。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总预算会计核算信息准确率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 w:hAnsi="宋体" w:cs="宋体"/>
                <w:color w:val="000000"/>
                <w:kern w:val="0"/>
                <w:szCs w:val="21"/>
              </w:rPr>
            </w:pPr>
            <w:r w:rsidRPr="001F1E17">
              <w:rPr>
                <w:rFonts w:ascii="宋体" w:eastAsia="仿宋" w:hAnsi="宋体" w:cs="宋体" w:hint="eastAsia"/>
                <w:color w:val="000000"/>
                <w:kern w:val="0"/>
                <w:szCs w:val="21"/>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95%</w:t>
            </w:r>
            <w:r w:rsidRPr="001F1E17">
              <w:rPr>
                <w:rFonts w:ascii="宋体" w:eastAsia="仿宋" w:hAnsi="宋体" w:cs="宋体" w:hint="eastAsia"/>
                <w:color w:val="000000"/>
                <w:kern w:val="0"/>
                <w:szCs w:val="21"/>
              </w:rPr>
              <w:t>及以上</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85%</w:t>
            </w:r>
            <w:r w:rsidRPr="001F1E17">
              <w:rPr>
                <w:rFonts w:ascii="宋体" w:eastAsia="仿宋" w:hAnsi="宋体" w:cs="宋体" w:hint="eastAsia"/>
                <w:color w:val="000000"/>
                <w:kern w:val="0"/>
                <w:szCs w:val="21"/>
              </w:rPr>
              <w:t>及以上</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85%</w:t>
            </w:r>
            <w:r w:rsidRPr="001F1E17">
              <w:rPr>
                <w:rFonts w:ascii="宋体" w:eastAsia="仿宋" w:hAnsi="宋体" w:cs="宋体" w:hint="eastAsia"/>
                <w:color w:val="000000"/>
                <w:kern w:val="0"/>
                <w:szCs w:val="21"/>
              </w:rPr>
              <w:t>以下</w:t>
            </w:r>
          </w:p>
        </w:tc>
      </w:tr>
      <w:tr w:rsidR="008D7DFD" w:rsidRPr="00403137" w:rsidTr="00F32A31">
        <w:trPr>
          <w:trHeight w:val="1560"/>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财政监督管理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7E38DF">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Pr>
                <w:rFonts w:ascii="宋体" w:eastAsia="仿宋" w:hAnsi="宋体" w:cs="宋体" w:hint="eastAsia"/>
                <w:color w:val="000000"/>
                <w:kern w:val="0"/>
                <w:szCs w:val="21"/>
              </w:rPr>
              <w:t>2</w:t>
            </w:r>
            <w:r w:rsidR="007E38DF">
              <w:rPr>
                <w:rFonts w:ascii="宋体" w:eastAsia="仿宋" w:hAnsi="宋体" w:cs="宋体" w:hint="eastAsia"/>
                <w:color w:val="000000"/>
                <w:kern w:val="0"/>
                <w:szCs w:val="21"/>
              </w:rPr>
              <w:t>47</w:t>
            </w:r>
            <w:r>
              <w:rPr>
                <w:rFonts w:ascii="宋体" w:eastAsia="仿宋" w:hAnsi="宋体" w:cs="宋体" w:hint="eastAsia"/>
                <w:color w:val="000000"/>
                <w:kern w:val="0"/>
                <w:szCs w:val="21"/>
              </w:rPr>
              <w:t>.00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负责监督检查财税法规、政策的执行情况，以及财政性资金使用情况，反映财政收支管理中的重大问题。监督和规范会计行为，监督注册会计师和会计师事务所的业务。</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保障财政资金安全、规范、高效运行，财政政策以及市委、市政府重大决策部署有效落实；维护财经秩序，提高会计信息质量。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r>
      <w:tr w:rsidR="008D7DFD" w:rsidRPr="00403137" w:rsidTr="00C311D3">
        <w:trPr>
          <w:trHeight w:val="2690"/>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 xml:space="preserve">　　财政政策资金监督</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7E38DF">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Pr>
                <w:rFonts w:ascii="宋体" w:eastAsia="仿宋" w:hAnsi="宋体" w:cs="宋体" w:hint="eastAsia"/>
                <w:color w:val="000000"/>
                <w:kern w:val="0"/>
                <w:szCs w:val="21"/>
              </w:rPr>
              <w:t>3</w:t>
            </w:r>
            <w:r w:rsidR="007E38DF">
              <w:rPr>
                <w:rFonts w:ascii="宋体" w:eastAsia="仿宋" w:hAnsi="宋体" w:cs="宋体" w:hint="eastAsia"/>
                <w:color w:val="000000"/>
                <w:kern w:val="0"/>
                <w:szCs w:val="21"/>
              </w:rPr>
              <w:t>1</w:t>
            </w:r>
            <w:r>
              <w:rPr>
                <w:rFonts w:ascii="宋体" w:eastAsia="仿宋" w:hAnsi="宋体" w:cs="宋体" w:hint="eastAsia"/>
                <w:color w:val="000000"/>
                <w:kern w:val="0"/>
                <w:szCs w:val="21"/>
              </w:rPr>
              <w:t>.00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统筹组织财政部要求及市内安排的全市各类专项检查、专项治理工作；组织实施厅内部业务市级、处理领导干部经济责任审计等各类审计；依法调查、组织审理部门单位财政违法行为案件；配合外部审计工作。</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促进财政预算管理质量不断提升，促进部门财务管理水平持续改进，促进财政政策和省委省政府及市委市政府重大决策、部署贯彻落实。</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专项检查任务完成率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及以上</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80%</w:t>
            </w:r>
            <w:r w:rsidRPr="001F1E17">
              <w:rPr>
                <w:rFonts w:ascii="宋体" w:eastAsia="仿宋" w:hAnsi="宋体" w:cs="宋体" w:hint="eastAsia"/>
                <w:color w:val="000000"/>
                <w:kern w:val="0"/>
                <w:szCs w:val="21"/>
              </w:rPr>
              <w:t>及以上</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80%</w:t>
            </w:r>
            <w:r w:rsidRPr="001F1E17">
              <w:rPr>
                <w:rFonts w:ascii="宋体" w:eastAsia="仿宋" w:hAnsi="宋体" w:cs="宋体" w:hint="eastAsia"/>
                <w:color w:val="000000"/>
                <w:kern w:val="0"/>
                <w:szCs w:val="21"/>
              </w:rPr>
              <w:t>以下</w:t>
            </w:r>
          </w:p>
        </w:tc>
      </w:tr>
      <w:tr w:rsidR="008D7DFD" w:rsidRPr="00403137" w:rsidTr="00C311D3">
        <w:trPr>
          <w:trHeight w:val="282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lastRenderedPageBreak/>
              <w:t xml:space="preserve">　　财政支出绩效评价</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指导市级部门开展预算项目自评工作，牵头组织对部分重点项目、工作活动，进行具体考评，撰写绩效评价报告，提出绩效整改意见。负责委托第三方开展绩效评价工作，并对评价过程和结果进行监督。</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完成年度绩效评价工作计划；提高财政资金使用效益，从合规、有效性等各方面来评价财政资金的使用情况。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年度绩效评价工作计划完成率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及以上</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80%</w:t>
            </w:r>
            <w:r w:rsidRPr="001F1E17">
              <w:rPr>
                <w:rFonts w:ascii="宋体" w:eastAsia="仿宋" w:hAnsi="宋体" w:cs="宋体" w:hint="eastAsia"/>
                <w:color w:val="000000"/>
                <w:kern w:val="0"/>
                <w:szCs w:val="21"/>
              </w:rPr>
              <w:t>及以上</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80%</w:t>
            </w:r>
            <w:r w:rsidRPr="001F1E17">
              <w:rPr>
                <w:rFonts w:ascii="宋体" w:eastAsia="仿宋" w:hAnsi="宋体" w:cs="宋体" w:hint="eastAsia"/>
                <w:color w:val="000000"/>
                <w:kern w:val="0"/>
                <w:szCs w:val="21"/>
              </w:rPr>
              <w:t>以下</w:t>
            </w:r>
          </w:p>
        </w:tc>
      </w:tr>
      <w:tr w:rsidR="008D7DFD" w:rsidRPr="00403137" w:rsidTr="00C311D3">
        <w:trPr>
          <w:trHeight w:val="2668"/>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 xml:space="preserve">　　财政投资评审</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7E38DF">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Pr>
                <w:rFonts w:ascii="宋体" w:eastAsia="仿宋" w:hAnsi="宋体" w:cs="宋体" w:hint="eastAsia"/>
                <w:color w:val="000000"/>
                <w:kern w:val="0"/>
                <w:szCs w:val="21"/>
              </w:rPr>
              <w:t>2</w:t>
            </w:r>
            <w:r w:rsidR="007E38DF">
              <w:rPr>
                <w:rFonts w:ascii="宋体" w:eastAsia="仿宋" w:hAnsi="宋体" w:cs="宋体" w:hint="eastAsia"/>
                <w:color w:val="000000"/>
                <w:kern w:val="0"/>
                <w:szCs w:val="21"/>
              </w:rPr>
              <w:t>1</w:t>
            </w:r>
            <w:r>
              <w:rPr>
                <w:rFonts w:ascii="宋体" w:eastAsia="仿宋" w:hAnsi="宋体" w:cs="宋体" w:hint="eastAsia"/>
                <w:color w:val="000000"/>
                <w:kern w:val="0"/>
                <w:szCs w:val="21"/>
              </w:rPr>
              <w:t>6.00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对财政性资金拟安排的建设项目预算进行评价审查；对已安排建设项目、建设项目竣工财务结（决）算以及建设类项目投资效果进行评价审查；对市本级财政专项资金安排的项目进行追踪问效和核查。</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完成年度预算评审计划、厅内业务处室委托的评审项目；完成财政部和厅内业务处室安排的专项核查和绩效评价工作。</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评价审查和专项资金核查完成率达</w:t>
            </w:r>
            <w:r w:rsidRPr="001F1E17">
              <w:rPr>
                <w:rFonts w:ascii="宋体" w:eastAsia="仿宋" w:hAnsi="宋体" w:cs="宋体" w:hint="eastAsia"/>
                <w:color w:val="000000"/>
                <w:kern w:val="0"/>
                <w:szCs w:val="21"/>
              </w:rPr>
              <w:t>75%</w:t>
            </w:r>
            <w:r w:rsidRPr="001F1E17">
              <w:rPr>
                <w:rFonts w:ascii="宋体" w:eastAsia="仿宋" w:hAnsi="宋体" w:cs="宋体" w:hint="eastAsia"/>
                <w:color w:val="000000"/>
                <w:kern w:val="0"/>
                <w:szCs w:val="21"/>
              </w:rPr>
              <w:t>（含）以上</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75%</w:t>
            </w:r>
            <w:r w:rsidRPr="001F1E17">
              <w:rPr>
                <w:rFonts w:ascii="宋体" w:eastAsia="仿宋" w:hAnsi="宋体" w:cs="宋体" w:hint="eastAsia"/>
                <w:color w:val="000000"/>
                <w:kern w:val="0"/>
                <w:szCs w:val="21"/>
              </w:rPr>
              <w:t>及以上</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70%</w:t>
            </w:r>
            <w:r w:rsidRPr="001F1E17">
              <w:rPr>
                <w:rFonts w:ascii="宋体" w:eastAsia="仿宋" w:hAnsi="宋体" w:cs="宋体" w:hint="eastAsia"/>
                <w:color w:val="000000"/>
                <w:kern w:val="0"/>
                <w:szCs w:val="21"/>
              </w:rPr>
              <w:t>及以上</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65%</w:t>
            </w:r>
            <w:r w:rsidRPr="001F1E17">
              <w:rPr>
                <w:rFonts w:ascii="宋体" w:eastAsia="仿宋" w:hAnsi="宋体" w:cs="宋体" w:hint="eastAsia"/>
                <w:color w:val="000000"/>
                <w:kern w:val="0"/>
                <w:szCs w:val="21"/>
              </w:rPr>
              <w:t>及以上</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65%</w:t>
            </w:r>
            <w:r w:rsidRPr="001F1E17">
              <w:rPr>
                <w:rFonts w:ascii="宋体" w:eastAsia="仿宋" w:hAnsi="宋体" w:cs="宋体" w:hint="eastAsia"/>
                <w:color w:val="000000"/>
                <w:kern w:val="0"/>
                <w:szCs w:val="21"/>
              </w:rPr>
              <w:t>以下</w:t>
            </w:r>
          </w:p>
        </w:tc>
      </w:tr>
      <w:tr w:rsidR="008D7DFD" w:rsidRPr="00403137" w:rsidTr="00C311D3">
        <w:trPr>
          <w:trHeight w:val="1839"/>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 xml:space="preserve">　　财务会计制度检查</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负责监督和规范会计行为，监督注册会计师和会计师事务所的业务，根据财政部统一部属，开展会计信息质量检查。</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维护财经秩序，提高会计信息质量，规范会计师事务所和会计师执业行为。</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会计信息质量检查任务完成率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80%</w:t>
            </w:r>
            <w:r w:rsidRPr="001F1E17">
              <w:rPr>
                <w:rFonts w:ascii="宋体" w:eastAsia="仿宋" w:hAnsi="宋体" w:cs="宋体" w:hint="eastAsia"/>
                <w:color w:val="000000"/>
                <w:kern w:val="0"/>
                <w:szCs w:val="21"/>
              </w:rPr>
              <w:t>及以上</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60%</w:t>
            </w:r>
            <w:r w:rsidRPr="001F1E17">
              <w:rPr>
                <w:rFonts w:ascii="宋体" w:eastAsia="仿宋" w:hAnsi="宋体" w:cs="宋体" w:hint="eastAsia"/>
                <w:color w:val="000000"/>
                <w:kern w:val="0"/>
                <w:szCs w:val="21"/>
              </w:rPr>
              <w:t>及以上</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60%</w:t>
            </w:r>
            <w:r w:rsidRPr="001F1E17">
              <w:rPr>
                <w:rFonts w:ascii="宋体" w:eastAsia="仿宋" w:hAnsi="宋体" w:cs="宋体" w:hint="eastAsia"/>
                <w:color w:val="000000"/>
                <w:kern w:val="0"/>
                <w:szCs w:val="21"/>
              </w:rPr>
              <w:t>以下</w:t>
            </w:r>
          </w:p>
        </w:tc>
      </w:tr>
      <w:tr w:rsidR="008D7DFD" w:rsidRPr="00403137" w:rsidTr="00C311D3">
        <w:trPr>
          <w:trHeight w:val="2813"/>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lastRenderedPageBreak/>
              <w:t>财务会计管理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3F53BF">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sidR="003F53BF">
              <w:rPr>
                <w:rFonts w:ascii="宋体" w:eastAsia="仿宋" w:hAnsi="宋体" w:cs="宋体" w:hint="eastAsia"/>
                <w:color w:val="000000"/>
                <w:kern w:val="0"/>
                <w:szCs w:val="21"/>
              </w:rPr>
              <w:t>167.5</w:t>
            </w:r>
            <w:r>
              <w:rPr>
                <w:rFonts w:ascii="宋体" w:eastAsia="仿宋" w:hAnsi="宋体" w:cs="宋体" w:hint="eastAsia"/>
                <w:color w:val="000000"/>
                <w:kern w:val="0"/>
                <w:szCs w:val="21"/>
              </w:rPr>
              <w:t>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管理全市会计工作，监督和规范会计行为，组织实施国家统一的会计制度、财务制度；管理会计从业资格；按规定承担会计专业技术资格管理；受省厅委托承办注册会计师服务和管理及行业党建工作。</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不断提升会计管理工作水平</w:t>
            </w:r>
            <w:r>
              <w:rPr>
                <w:rFonts w:ascii="宋体" w:eastAsia="仿宋" w:hAnsi="宋体" w:cs="宋体" w:hint="eastAsia"/>
                <w:color w:val="000000"/>
                <w:kern w:val="0"/>
                <w:szCs w:val="21"/>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r>
      <w:tr w:rsidR="008D7DFD" w:rsidRPr="00403137" w:rsidTr="00F32A31">
        <w:trPr>
          <w:trHeight w:val="930"/>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 xml:space="preserve">　　会计制度管理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贯彻实施国家会计法律、规章、制度和会计准则，并对执行情况进行监督检查。</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认真贯彻实施国家会计法律、法规、规章、制度。</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年度会计法规政策制度培训宣传计划完成率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以上</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80%</w:t>
            </w:r>
            <w:r w:rsidRPr="001F1E17">
              <w:rPr>
                <w:rFonts w:ascii="宋体" w:eastAsia="仿宋" w:hAnsi="宋体" w:cs="宋体" w:hint="eastAsia"/>
                <w:color w:val="000000"/>
                <w:kern w:val="0"/>
                <w:szCs w:val="21"/>
              </w:rPr>
              <w:t>以上</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不足</w:t>
            </w:r>
            <w:r w:rsidRPr="001F1E17">
              <w:rPr>
                <w:rFonts w:ascii="宋体" w:eastAsia="仿宋" w:hAnsi="宋体" w:cs="宋体" w:hint="eastAsia"/>
                <w:color w:val="000000"/>
                <w:kern w:val="0"/>
                <w:szCs w:val="21"/>
              </w:rPr>
              <w:t>80%</w:t>
            </w:r>
          </w:p>
        </w:tc>
      </w:tr>
      <w:tr w:rsidR="008D7DFD" w:rsidRPr="00403137" w:rsidTr="00C311D3">
        <w:trPr>
          <w:trHeight w:val="2557"/>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 xml:space="preserve">　　会计人员管理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3F53BF" w:rsidP="00D86D50">
            <w:pPr>
              <w:widowControl/>
              <w:ind w:firstLineChars="100" w:firstLine="210"/>
              <w:jc w:val="left"/>
              <w:rPr>
                <w:rFonts w:ascii="宋体" w:eastAsia="仿宋" w:hAnsi="宋体" w:cs="宋体"/>
                <w:color w:val="000000"/>
                <w:kern w:val="0"/>
                <w:szCs w:val="21"/>
              </w:rPr>
            </w:pPr>
            <w:r>
              <w:rPr>
                <w:rFonts w:ascii="宋体" w:eastAsia="仿宋" w:hAnsi="宋体" w:cs="宋体" w:hint="eastAsia"/>
                <w:color w:val="000000"/>
                <w:kern w:val="0"/>
                <w:szCs w:val="21"/>
              </w:rPr>
              <w:t>167.5</w:t>
            </w:r>
            <w:r w:rsidR="008D7DFD">
              <w:rPr>
                <w:rFonts w:ascii="宋体" w:eastAsia="仿宋" w:hAnsi="宋体" w:cs="宋体" w:hint="eastAsia"/>
                <w:color w:val="000000"/>
                <w:kern w:val="0"/>
                <w:szCs w:val="21"/>
              </w:rPr>
              <w:t>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承担全市会计从业资格考试以及市直会计从业人员的日常管理；组织实施全市会计专业技术资格考试，负责组织、指导全市会计人员的继续教育以及高级会计人才培训培养等工作。</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会计资格考试、会计职称考试平稳有序进行，不能发生重大责任事故。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会计人员信息管理和资格考试重大事故次数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0</w:t>
            </w:r>
            <w:r w:rsidRPr="001F1E17">
              <w:rPr>
                <w:rFonts w:ascii="宋体" w:eastAsia="仿宋" w:hAnsi="宋体" w:cs="宋体" w:hint="eastAsia"/>
                <w:color w:val="000000"/>
                <w:kern w:val="0"/>
                <w:szCs w:val="21"/>
              </w:rPr>
              <w:t>次</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1</w:t>
            </w:r>
            <w:r w:rsidRPr="001F1E17">
              <w:rPr>
                <w:rFonts w:ascii="宋体" w:eastAsia="仿宋" w:hAnsi="宋体" w:cs="宋体" w:hint="eastAsia"/>
                <w:color w:val="000000"/>
                <w:kern w:val="0"/>
                <w:szCs w:val="21"/>
              </w:rPr>
              <w:t>次</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2</w:t>
            </w:r>
            <w:r w:rsidRPr="001F1E17">
              <w:rPr>
                <w:rFonts w:ascii="宋体" w:eastAsia="仿宋" w:hAnsi="宋体" w:cs="宋体" w:hint="eastAsia"/>
                <w:color w:val="000000"/>
                <w:kern w:val="0"/>
                <w:szCs w:val="21"/>
              </w:rPr>
              <w:t>次</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3</w:t>
            </w:r>
            <w:r w:rsidRPr="001F1E17">
              <w:rPr>
                <w:rFonts w:ascii="宋体" w:eastAsia="仿宋" w:hAnsi="宋体" w:cs="宋体" w:hint="eastAsia"/>
                <w:color w:val="000000"/>
                <w:kern w:val="0"/>
                <w:szCs w:val="21"/>
              </w:rPr>
              <w:t>次以上</w:t>
            </w:r>
          </w:p>
        </w:tc>
      </w:tr>
      <w:tr w:rsidR="008D7DFD" w:rsidRPr="00403137" w:rsidTr="00F32A31">
        <w:trPr>
          <w:trHeight w:val="1185"/>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 xml:space="preserve">　　行政事业单位财务制度管理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拟订行政性经费的财务管理制度，以及事业单位通用的财务管理制度。</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落实国家相关规定，规范我市行政事业单位财务管理。</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落实国家行政事业单位财务管理相关制度完成率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以下</w:t>
            </w:r>
          </w:p>
        </w:tc>
      </w:tr>
      <w:tr w:rsidR="008D7DFD" w:rsidRPr="00403137" w:rsidTr="00F32A31">
        <w:trPr>
          <w:trHeight w:val="401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lastRenderedPageBreak/>
              <w:t>国有资产管理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4048E5">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sidR="004048E5">
              <w:rPr>
                <w:rFonts w:ascii="宋体" w:eastAsia="仿宋" w:hAnsi="宋体" w:cs="宋体" w:hint="eastAsia"/>
                <w:color w:val="000000"/>
                <w:kern w:val="0"/>
                <w:szCs w:val="21"/>
              </w:rPr>
              <w:t>183.16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拟定机关事业单位国有资产管理制度和办法，对市直行政事业单位资产配置、使用、处置事项进行管理，承担市级国有文化企业资产管理的有关工作；负责市直行政事业单位公务车辆编制管理；负责市属金融企业国有资产保值增值、国有资产转让管理、产权登记、评估监督、年金审核、负责人职务消费管理等工作。</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推进全市行政事业资产管理科学化、精细化，提高资产使用效率，节约财政资金。</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r>
      <w:tr w:rsidR="008D7DFD" w:rsidRPr="00403137" w:rsidTr="00F32A31">
        <w:trPr>
          <w:trHeight w:val="5369"/>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lastRenderedPageBreak/>
              <w:t xml:space="preserve">　　行政事业单位国有资产管理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4048E5">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sidR="004048E5">
              <w:rPr>
                <w:rFonts w:ascii="宋体" w:eastAsia="仿宋" w:hAnsi="宋体" w:cs="宋体" w:hint="eastAsia"/>
                <w:color w:val="000000"/>
                <w:kern w:val="0"/>
                <w:szCs w:val="21"/>
              </w:rPr>
              <w:t>183.16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拟定机关事业单位国有资产管理制度和办法，对市直行政事业单位资产配置、使用、处置事项进行管理。</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推进全市行政事业资产合理配置和有效利用，维护国有资产权益。</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加强市直资产配置、处置审核审批管理；严格市直事业单位经营性国有资产产权登记和管理；确保信息系统资产数据完整和准确。</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在规定时限内办结资产配置、对外投资、出租出借、处置等事项的审批工作，全部</w:t>
            </w:r>
            <w:r w:rsidRPr="001F1E17">
              <w:rPr>
                <w:rFonts w:ascii="宋体" w:eastAsia="仿宋" w:hAnsi="宋体" w:cs="宋体" w:hint="eastAsia"/>
                <w:color w:val="000000"/>
                <w:kern w:val="0"/>
                <w:szCs w:val="21"/>
              </w:rPr>
              <w:t>100%</w:t>
            </w:r>
            <w:r w:rsidRPr="001F1E17">
              <w:rPr>
                <w:rFonts w:ascii="宋体" w:eastAsia="仿宋" w:hAnsi="宋体" w:cs="宋体" w:hint="eastAsia"/>
                <w:color w:val="000000"/>
                <w:kern w:val="0"/>
                <w:szCs w:val="21"/>
              </w:rPr>
              <w:t>按时高效优质办结。</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在规定时限内办结资产配置、对外投资、出租出借、处置等事项的审批工作，按时高效优质办结率为</w:t>
            </w: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以上</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在规定时限内办结资产配置、对外投资、出租出借、处置等事项的审批工作，按时高效优质办结率为</w:t>
            </w:r>
            <w:r w:rsidRPr="001F1E17">
              <w:rPr>
                <w:rFonts w:ascii="宋体" w:eastAsia="仿宋" w:hAnsi="宋体" w:cs="宋体" w:hint="eastAsia"/>
                <w:color w:val="000000"/>
                <w:kern w:val="0"/>
                <w:szCs w:val="21"/>
              </w:rPr>
              <w:t>80%</w:t>
            </w:r>
            <w:r w:rsidRPr="001F1E17">
              <w:rPr>
                <w:rFonts w:ascii="宋体" w:eastAsia="仿宋" w:hAnsi="宋体" w:cs="宋体" w:hint="eastAsia"/>
                <w:color w:val="000000"/>
                <w:kern w:val="0"/>
                <w:szCs w:val="21"/>
              </w:rPr>
              <w:t>以上</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在规定时限内办结资产配置、对外投资、出租出借、处置等事项的审批工作，按时高效优质办结率不足</w:t>
            </w:r>
            <w:r w:rsidRPr="001F1E17">
              <w:rPr>
                <w:rFonts w:ascii="宋体" w:eastAsia="仿宋" w:hAnsi="宋体" w:cs="宋体" w:hint="eastAsia"/>
                <w:color w:val="000000"/>
                <w:kern w:val="0"/>
                <w:szCs w:val="21"/>
              </w:rPr>
              <w:t>80%</w:t>
            </w:r>
          </w:p>
        </w:tc>
      </w:tr>
      <w:tr w:rsidR="008D7DFD" w:rsidRPr="00403137" w:rsidTr="00F32A31">
        <w:trPr>
          <w:trHeight w:val="2837"/>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政府专项工作服务与管理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413B1D" w:rsidP="00F32A31">
            <w:pPr>
              <w:widowControl/>
              <w:jc w:val="left"/>
              <w:rPr>
                <w:rFonts w:ascii="宋体" w:eastAsia="仿宋" w:hAnsi="宋体" w:cs="宋体"/>
                <w:color w:val="000000"/>
                <w:kern w:val="0"/>
                <w:szCs w:val="21"/>
              </w:rPr>
            </w:pPr>
            <w:r>
              <w:rPr>
                <w:rFonts w:ascii="宋体" w:eastAsia="仿宋" w:hAnsi="宋体" w:cs="宋体" w:hint="eastAsia"/>
                <w:color w:val="000000"/>
                <w:kern w:val="0"/>
                <w:szCs w:val="21"/>
              </w:rPr>
              <w:t>193.3</w:t>
            </w:r>
            <w:r w:rsidR="008D7DFD">
              <w:rPr>
                <w:rFonts w:ascii="宋体" w:eastAsia="仿宋" w:hAnsi="宋体" w:cs="宋体" w:hint="eastAsia"/>
                <w:color w:val="000000"/>
                <w:kern w:val="0"/>
                <w:szCs w:val="21"/>
              </w:rPr>
              <w:t>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政府采购、农村综合改革、政府债务、综合治税、政府购买服务、规范津补贴等政府专项工作的服务与管理。</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各专项工作依法规范管理，政策制度健全，执行程序规范，管控有力有效，各项政策落实，各项服务到位，业务风险有效控制，资金分配规范合理，经费使用节约。</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r>
      <w:tr w:rsidR="008D7DFD" w:rsidRPr="00403137" w:rsidTr="00F32A31">
        <w:trPr>
          <w:trHeight w:val="1500"/>
        </w:trPr>
        <w:tc>
          <w:tcPr>
            <w:tcW w:w="21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lastRenderedPageBreak/>
              <w:t xml:space="preserve">　　政府采购管理</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413B1D" w:rsidP="00F32A31">
            <w:pPr>
              <w:widowControl/>
              <w:jc w:val="center"/>
              <w:rPr>
                <w:rFonts w:ascii="宋体" w:eastAsia="仿宋" w:hAnsi="宋体" w:cs="宋体"/>
                <w:color w:val="000000"/>
                <w:kern w:val="0"/>
                <w:szCs w:val="21"/>
              </w:rPr>
            </w:pPr>
            <w:r>
              <w:rPr>
                <w:rFonts w:ascii="宋体" w:eastAsia="仿宋" w:hAnsi="宋体" w:cs="宋体" w:hint="eastAsia"/>
                <w:color w:val="000000"/>
                <w:kern w:val="0"/>
                <w:szCs w:val="21"/>
              </w:rPr>
              <w:t>40.8</w:t>
            </w:r>
            <w:r w:rsidR="008D7DFD">
              <w:rPr>
                <w:rFonts w:ascii="宋体" w:eastAsia="仿宋" w:hAnsi="宋体" w:cs="宋体" w:hint="eastAsia"/>
                <w:color w:val="000000"/>
                <w:kern w:val="0"/>
                <w:szCs w:val="21"/>
              </w:rPr>
              <w:t>0</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负责全市行政事业单位公务用车购置审核；审核部门政府采购预算；政府采购方式管理；政府采购集中采购机构监管；受理供应商投诉；管理政府采购网站。</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政策制度及时完善，政采预算按时审核，采购方式按时正确核准，采购活动监管到位，投诉处理依法按时完成。</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政府采购方式按时核准完成率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完成</w:t>
            </w:r>
            <w:r w:rsidRPr="001F1E17">
              <w:rPr>
                <w:rFonts w:ascii="宋体" w:eastAsia="仿宋" w:hAnsi="宋体" w:cs="宋体" w:hint="eastAsia"/>
                <w:color w:val="000000"/>
                <w:kern w:val="0"/>
                <w:szCs w:val="21"/>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完成</w:t>
            </w:r>
            <w:r w:rsidRPr="001F1E17">
              <w:rPr>
                <w:rFonts w:ascii="宋体" w:eastAsia="仿宋" w:hAnsi="宋体" w:cs="宋体" w:hint="eastAsia"/>
                <w:color w:val="000000"/>
                <w:kern w:val="0"/>
                <w:szCs w:val="21"/>
              </w:rPr>
              <w:t>95%</w:t>
            </w:r>
            <w:r w:rsidRPr="001F1E17">
              <w:rPr>
                <w:rFonts w:ascii="宋体" w:eastAsia="仿宋" w:hAnsi="宋体" w:cs="宋体" w:hint="eastAsia"/>
                <w:color w:val="000000"/>
                <w:kern w:val="0"/>
                <w:szCs w:val="21"/>
              </w:rPr>
              <w:t>以上</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完成</w:t>
            </w: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以上</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完成不足</w:t>
            </w:r>
            <w:r w:rsidRPr="001F1E17">
              <w:rPr>
                <w:rFonts w:ascii="宋体" w:eastAsia="仿宋" w:hAnsi="宋体" w:cs="宋体" w:hint="eastAsia"/>
                <w:color w:val="000000"/>
                <w:kern w:val="0"/>
                <w:szCs w:val="21"/>
              </w:rPr>
              <w:t>90%</w:t>
            </w:r>
          </w:p>
        </w:tc>
      </w:tr>
      <w:tr w:rsidR="008D7DFD" w:rsidRPr="00403137" w:rsidTr="00F32A31">
        <w:trPr>
          <w:trHeight w:val="1181"/>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8D7DFD" w:rsidRPr="001F1E17" w:rsidRDefault="008D7DFD" w:rsidP="00F32A31">
            <w:pPr>
              <w:widowControl/>
              <w:jc w:val="left"/>
              <w:rPr>
                <w:rFonts w:ascii="宋体" w:eastAsia="仿宋" w:hAnsi="宋体" w:cs="宋体"/>
                <w:b/>
                <w:bCs/>
                <w:color w:val="000000"/>
                <w:kern w:val="0"/>
                <w:szCs w:val="21"/>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D7DFD" w:rsidRPr="001F1E17" w:rsidRDefault="008D7DFD" w:rsidP="00F32A31">
            <w:pPr>
              <w:widowControl/>
              <w:jc w:val="left"/>
              <w:rPr>
                <w:rFonts w:ascii="宋体" w:eastAsia="仿宋" w:hAnsi="宋体" w:cs="宋体"/>
                <w:color w:val="000000"/>
                <w:kern w:val="0"/>
                <w:szCs w:val="21"/>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D7DFD" w:rsidRPr="001F1E17" w:rsidRDefault="008D7DFD" w:rsidP="00F32A31">
            <w:pPr>
              <w:widowControl/>
              <w:rPr>
                <w:rFonts w:ascii="宋体" w:eastAsia="仿宋" w:hAnsi="宋体" w:cs="宋体"/>
                <w:color w:val="000000"/>
                <w:kern w:val="0"/>
                <w:szCs w:val="21"/>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D7DFD" w:rsidRPr="001F1E17" w:rsidRDefault="008D7DFD" w:rsidP="00F32A31">
            <w:pPr>
              <w:widowControl/>
              <w:rPr>
                <w:rFonts w:ascii="宋体" w:eastAsia="仿宋" w:hAnsi="宋体" w:cs="宋体"/>
                <w:color w:val="000000"/>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部门政府采购预算按时审核完成率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完成</w:t>
            </w:r>
            <w:r w:rsidRPr="001F1E17">
              <w:rPr>
                <w:rFonts w:ascii="宋体" w:eastAsia="仿宋" w:hAnsi="宋体" w:cs="宋体" w:hint="eastAsia"/>
                <w:color w:val="000000"/>
                <w:kern w:val="0"/>
                <w:szCs w:val="21"/>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完成</w:t>
            </w:r>
            <w:r w:rsidRPr="001F1E17">
              <w:rPr>
                <w:rFonts w:ascii="宋体" w:eastAsia="仿宋" w:hAnsi="宋体" w:cs="宋体" w:hint="eastAsia"/>
                <w:color w:val="000000"/>
                <w:kern w:val="0"/>
                <w:szCs w:val="21"/>
              </w:rPr>
              <w:t>95%</w:t>
            </w:r>
            <w:r w:rsidRPr="001F1E17">
              <w:rPr>
                <w:rFonts w:ascii="宋体" w:eastAsia="仿宋" w:hAnsi="宋体" w:cs="宋体" w:hint="eastAsia"/>
                <w:color w:val="000000"/>
                <w:kern w:val="0"/>
                <w:szCs w:val="21"/>
              </w:rPr>
              <w:t>以上</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完成</w:t>
            </w: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以上</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完成不足</w:t>
            </w:r>
            <w:r w:rsidRPr="001F1E17">
              <w:rPr>
                <w:rFonts w:ascii="宋体" w:eastAsia="仿宋" w:hAnsi="宋体" w:cs="宋体" w:hint="eastAsia"/>
                <w:color w:val="000000"/>
                <w:kern w:val="0"/>
                <w:szCs w:val="21"/>
              </w:rPr>
              <w:t>90%</w:t>
            </w:r>
          </w:p>
        </w:tc>
      </w:tr>
      <w:tr w:rsidR="008D7DFD" w:rsidRPr="00403137" w:rsidTr="00F32A31">
        <w:trPr>
          <w:trHeight w:val="2205"/>
        </w:trPr>
        <w:tc>
          <w:tcPr>
            <w:tcW w:w="21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 xml:space="preserve">　　农村综合改革</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负责指导和推动村级公益事业建设一事一议财政奖补、农村公共服务运行维护机制建设试点、化解乡村公益性债务等工作，承办市农村综合改革领导小组的日常工作。</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促进城乡公共服务均等化水平进一步提高，农村村内户外公益事业建设进一步加强，试点村人居环境进一步改善，城乡一体化、公共服务均等化进一步提高，村级集体经济实力进一步壮大。</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农村公共服务运行维护机制建设试点资金及时下达拨付</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试点村名单或数量确定后</w:t>
            </w:r>
            <w:r w:rsidRPr="001F1E17">
              <w:rPr>
                <w:rFonts w:ascii="宋体" w:eastAsia="仿宋" w:hAnsi="宋体" w:cs="宋体" w:hint="eastAsia"/>
                <w:color w:val="000000"/>
                <w:kern w:val="0"/>
                <w:szCs w:val="21"/>
              </w:rPr>
              <w:t>30</w:t>
            </w:r>
            <w:r w:rsidRPr="001F1E17">
              <w:rPr>
                <w:rFonts w:ascii="宋体" w:eastAsia="仿宋" w:hAnsi="宋体" w:cs="宋体" w:hint="eastAsia"/>
                <w:color w:val="000000"/>
                <w:kern w:val="0"/>
                <w:szCs w:val="21"/>
              </w:rPr>
              <w:t>日内下达资金</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试点村名单或数量确定后</w:t>
            </w:r>
            <w:r w:rsidRPr="001F1E17">
              <w:rPr>
                <w:rFonts w:ascii="宋体" w:eastAsia="仿宋" w:hAnsi="宋体" w:cs="宋体" w:hint="eastAsia"/>
                <w:color w:val="000000"/>
                <w:kern w:val="0"/>
                <w:szCs w:val="21"/>
              </w:rPr>
              <w:t>40</w:t>
            </w:r>
            <w:r w:rsidRPr="001F1E17">
              <w:rPr>
                <w:rFonts w:ascii="宋体" w:eastAsia="仿宋" w:hAnsi="宋体" w:cs="宋体" w:hint="eastAsia"/>
                <w:color w:val="000000"/>
                <w:kern w:val="0"/>
                <w:szCs w:val="21"/>
              </w:rPr>
              <w:t>日内下达资金</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试点村名单或数量确定后</w:t>
            </w:r>
            <w:r w:rsidRPr="001F1E17">
              <w:rPr>
                <w:rFonts w:ascii="宋体" w:eastAsia="仿宋" w:hAnsi="宋体" w:cs="宋体" w:hint="eastAsia"/>
                <w:color w:val="000000"/>
                <w:kern w:val="0"/>
                <w:szCs w:val="21"/>
              </w:rPr>
              <w:t>50</w:t>
            </w:r>
            <w:r w:rsidRPr="001F1E17">
              <w:rPr>
                <w:rFonts w:ascii="宋体" w:eastAsia="仿宋" w:hAnsi="宋体" w:cs="宋体" w:hint="eastAsia"/>
                <w:color w:val="000000"/>
                <w:kern w:val="0"/>
                <w:szCs w:val="21"/>
              </w:rPr>
              <w:t>日内下达资金</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试点村名单或数量确定后超</w:t>
            </w:r>
            <w:r w:rsidRPr="001F1E17">
              <w:rPr>
                <w:rFonts w:ascii="宋体" w:eastAsia="仿宋" w:hAnsi="宋体" w:cs="宋体" w:hint="eastAsia"/>
                <w:color w:val="000000"/>
                <w:kern w:val="0"/>
                <w:szCs w:val="21"/>
              </w:rPr>
              <w:t>50</w:t>
            </w:r>
            <w:r w:rsidRPr="001F1E17">
              <w:rPr>
                <w:rFonts w:ascii="宋体" w:eastAsia="仿宋" w:hAnsi="宋体" w:cs="宋体" w:hint="eastAsia"/>
                <w:color w:val="000000"/>
                <w:kern w:val="0"/>
                <w:szCs w:val="21"/>
              </w:rPr>
              <w:t>日下达资金</w:t>
            </w:r>
          </w:p>
        </w:tc>
      </w:tr>
      <w:tr w:rsidR="008D7DFD" w:rsidRPr="00403137" w:rsidTr="00F32A31">
        <w:trPr>
          <w:trHeight w:val="253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8D7DFD" w:rsidRPr="001F1E17" w:rsidRDefault="008D7DFD" w:rsidP="00F32A31">
            <w:pPr>
              <w:widowControl/>
              <w:jc w:val="left"/>
              <w:rPr>
                <w:rFonts w:ascii="宋体" w:eastAsia="仿宋" w:hAnsi="宋体" w:cs="宋体"/>
                <w:b/>
                <w:bCs/>
                <w:color w:val="000000"/>
                <w:kern w:val="0"/>
                <w:szCs w:val="21"/>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D7DFD" w:rsidRPr="001F1E17" w:rsidRDefault="008D7DFD" w:rsidP="00F32A31">
            <w:pPr>
              <w:widowControl/>
              <w:jc w:val="left"/>
              <w:rPr>
                <w:rFonts w:ascii="宋体" w:eastAsia="仿宋" w:hAnsi="宋体" w:cs="宋体"/>
                <w:color w:val="000000"/>
                <w:kern w:val="0"/>
                <w:szCs w:val="21"/>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D7DFD" w:rsidRPr="001F1E17" w:rsidRDefault="008D7DFD" w:rsidP="00F32A31">
            <w:pPr>
              <w:widowControl/>
              <w:rPr>
                <w:rFonts w:ascii="宋体" w:eastAsia="仿宋" w:hAnsi="宋体" w:cs="宋体"/>
                <w:color w:val="000000"/>
                <w:kern w:val="0"/>
                <w:szCs w:val="21"/>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D7DFD" w:rsidRPr="001F1E17" w:rsidRDefault="008D7DFD" w:rsidP="00F32A31">
            <w:pPr>
              <w:widowControl/>
              <w:rPr>
                <w:rFonts w:ascii="宋体" w:eastAsia="仿宋" w:hAnsi="宋体" w:cs="宋体"/>
                <w:color w:val="000000"/>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一事一议财政奖补资金及时下达拨付</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收到农村面貌改造提升村名单后</w:t>
            </w:r>
            <w:r w:rsidRPr="001F1E17">
              <w:rPr>
                <w:rFonts w:ascii="宋体" w:eastAsia="仿宋" w:hAnsi="宋体" w:cs="宋体" w:hint="eastAsia"/>
                <w:color w:val="000000"/>
                <w:kern w:val="0"/>
                <w:szCs w:val="21"/>
              </w:rPr>
              <w:t>30</w:t>
            </w:r>
            <w:r w:rsidRPr="001F1E17">
              <w:rPr>
                <w:rFonts w:ascii="宋体" w:eastAsia="仿宋" w:hAnsi="宋体" w:cs="宋体" w:hint="eastAsia"/>
                <w:color w:val="000000"/>
                <w:kern w:val="0"/>
                <w:szCs w:val="21"/>
              </w:rPr>
              <w:t>日内下达资金</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收到农村面貌改造提升村名单后</w:t>
            </w:r>
            <w:r w:rsidRPr="001F1E17">
              <w:rPr>
                <w:rFonts w:ascii="宋体" w:eastAsia="仿宋" w:hAnsi="宋体" w:cs="宋体" w:hint="eastAsia"/>
                <w:color w:val="000000"/>
                <w:kern w:val="0"/>
                <w:szCs w:val="21"/>
              </w:rPr>
              <w:t>40</w:t>
            </w:r>
            <w:r w:rsidRPr="001F1E17">
              <w:rPr>
                <w:rFonts w:ascii="宋体" w:eastAsia="仿宋" w:hAnsi="宋体" w:cs="宋体" w:hint="eastAsia"/>
                <w:color w:val="000000"/>
                <w:kern w:val="0"/>
                <w:szCs w:val="21"/>
              </w:rPr>
              <w:t>日内下达资金</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收到农村面貌改造提升村名单后</w:t>
            </w:r>
            <w:r w:rsidRPr="001F1E17">
              <w:rPr>
                <w:rFonts w:ascii="宋体" w:eastAsia="仿宋" w:hAnsi="宋体" w:cs="宋体" w:hint="eastAsia"/>
                <w:color w:val="000000"/>
                <w:kern w:val="0"/>
                <w:szCs w:val="21"/>
              </w:rPr>
              <w:t>50</w:t>
            </w:r>
            <w:r w:rsidRPr="001F1E17">
              <w:rPr>
                <w:rFonts w:ascii="宋体" w:eastAsia="仿宋" w:hAnsi="宋体" w:cs="宋体" w:hint="eastAsia"/>
                <w:color w:val="000000"/>
                <w:kern w:val="0"/>
                <w:szCs w:val="21"/>
              </w:rPr>
              <w:t>日内下达资金</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收到农村面貌改造提升村名单后超</w:t>
            </w:r>
            <w:r w:rsidRPr="001F1E17">
              <w:rPr>
                <w:rFonts w:ascii="宋体" w:eastAsia="仿宋" w:hAnsi="宋体" w:cs="宋体" w:hint="eastAsia"/>
                <w:color w:val="000000"/>
                <w:kern w:val="0"/>
                <w:szCs w:val="21"/>
              </w:rPr>
              <w:t>50</w:t>
            </w:r>
            <w:r w:rsidRPr="001F1E17">
              <w:rPr>
                <w:rFonts w:ascii="宋体" w:eastAsia="仿宋" w:hAnsi="宋体" w:cs="宋体" w:hint="eastAsia"/>
                <w:color w:val="000000"/>
                <w:kern w:val="0"/>
                <w:szCs w:val="21"/>
              </w:rPr>
              <w:t>日下达资金</w:t>
            </w:r>
          </w:p>
        </w:tc>
      </w:tr>
      <w:tr w:rsidR="008D7DFD" w:rsidRPr="00403137" w:rsidTr="00C311D3">
        <w:trPr>
          <w:trHeight w:val="3824"/>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lastRenderedPageBreak/>
              <w:t xml:space="preserve">　　政府债务管理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拟定政府性债务、国外贷款管理制度和政策办法；审核债务举借与偿还计划并实施项目管理；加强政府债券管理和土储融资审核；开展预决算编制及软件培训；编制月季年报并上报分析材料；实施风险预警及专项检查与监督；配合省财政厅完成年度国债发行任务；负责地方政府债券管理工作。</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有效发挥政府规范举债的积极作用，规范政府债务管理，防范政府债务风险。</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全市债务风险警戒值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全部低于省财政厅风险警戒标准</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总体风险低于警戒标准，单项指标被风险预警</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总体风险低于警戒标准，两个单项指标被风险预警</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三个单项指标被风险预警</w:t>
            </w:r>
          </w:p>
        </w:tc>
      </w:tr>
      <w:tr w:rsidR="008D7DFD" w:rsidRPr="00403137" w:rsidTr="00C311D3">
        <w:trPr>
          <w:trHeight w:val="2261"/>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 xml:space="preserve">    </w:t>
            </w:r>
            <w:r w:rsidRPr="001F1E17">
              <w:rPr>
                <w:rFonts w:ascii="宋体" w:eastAsia="仿宋" w:hAnsi="宋体" w:cs="宋体" w:hint="eastAsia"/>
                <w:b/>
                <w:bCs/>
                <w:color w:val="000000"/>
                <w:kern w:val="0"/>
                <w:szCs w:val="21"/>
              </w:rPr>
              <w:t>综合治税管理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413B1D">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sidR="00413B1D">
              <w:rPr>
                <w:rFonts w:ascii="宋体" w:eastAsia="仿宋" w:hAnsi="宋体" w:cs="宋体" w:hint="eastAsia"/>
                <w:color w:val="000000"/>
                <w:kern w:val="0"/>
                <w:szCs w:val="21"/>
              </w:rPr>
              <w:t>152.5</w:t>
            </w:r>
            <w:r>
              <w:rPr>
                <w:rFonts w:ascii="宋体" w:eastAsia="仿宋" w:hAnsi="宋体" w:cs="宋体" w:hint="eastAsia"/>
                <w:color w:val="000000"/>
                <w:kern w:val="0"/>
                <w:szCs w:val="21"/>
              </w:rPr>
              <w:t>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协调有关部门，建立涉税信息共享机制，加强涉税信息的采集、分析和利用，开展税收专项清查，强化税源管控，促进财政稳定增收和税收环境的优化。</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不断提升税源管控水平，促进税收质量的提高和税收环境的优化。保障两税经费。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重点</w:t>
            </w:r>
            <w:r w:rsidR="006332F2">
              <w:rPr>
                <w:rFonts w:ascii="宋体" w:eastAsia="仿宋" w:hAnsi="宋体" w:cs="宋体" w:hint="eastAsia"/>
                <w:color w:val="000000"/>
                <w:kern w:val="0"/>
                <w:szCs w:val="21"/>
              </w:rPr>
              <w:t>行</w:t>
            </w:r>
            <w:r w:rsidRPr="001F1E17">
              <w:rPr>
                <w:rFonts w:ascii="宋体" w:eastAsia="仿宋" w:hAnsi="宋体" w:cs="宋体" w:hint="eastAsia"/>
                <w:color w:val="000000"/>
                <w:kern w:val="0"/>
                <w:szCs w:val="21"/>
              </w:rPr>
              <w:t>业、重点税种税源管控率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80%-100%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60%-80%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低于</w:t>
            </w:r>
            <w:r w:rsidRPr="001F1E17">
              <w:rPr>
                <w:rFonts w:ascii="宋体" w:eastAsia="仿宋" w:hAnsi="宋体" w:cs="宋体" w:hint="eastAsia"/>
                <w:color w:val="000000"/>
                <w:kern w:val="0"/>
                <w:szCs w:val="21"/>
              </w:rPr>
              <w:t>60%</w:t>
            </w:r>
          </w:p>
        </w:tc>
      </w:tr>
      <w:tr w:rsidR="008D7DFD" w:rsidRPr="00403137" w:rsidTr="00F32A31">
        <w:trPr>
          <w:trHeight w:val="3254"/>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lastRenderedPageBreak/>
              <w:t xml:space="preserve">　　规范津贴补贴管理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机关事业单位津贴补贴制度管理</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落实国家有关工资制度改革政策，不断规范津贴补贴发放秩序。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津贴补贴发放秩序规范有序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全市规范津贴补贴工作规范有序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全市规范津贴补贴工作总体比较规范有序，对个别问题及时整改到位</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全市规范津贴补贴工作总体比较规范有序，对个别问题组织整改不及时</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存在较多问题，需要整改</w:t>
            </w:r>
          </w:p>
        </w:tc>
      </w:tr>
      <w:tr w:rsidR="008D7DFD" w:rsidRPr="00403137" w:rsidTr="00C311D3">
        <w:trPr>
          <w:trHeight w:val="1119"/>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财政政务管理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3D37DB">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sidR="003D37DB">
              <w:rPr>
                <w:rFonts w:ascii="宋体" w:eastAsia="仿宋" w:hAnsi="宋体" w:cs="宋体" w:hint="eastAsia"/>
                <w:color w:val="000000"/>
                <w:kern w:val="0"/>
                <w:szCs w:val="21"/>
              </w:rPr>
              <w:t>1178.66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负责财政系统综合业务管理和机关综合事务管理。</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机关管理有序，业务运转规范，内外关系协调，员工思想稳定</w:t>
            </w:r>
            <w:r>
              <w:rPr>
                <w:rFonts w:ascii="宋体" w:eastAsia="仿宋" w:hAnsi="宋体" w:cs="宋体" w:hint="eastAsia"/>
                <w:color w:val="000000"/>
                <w:kern w:val="0"/>
                <w:szCs w:val="21"/>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r>
      <w:tr w:rsidR="008D7DFD" w:rsidRPr="00403137" w:rsidTr="00F32A31">
        <w:trPr>
          <w:trHeight w:val="3045"/>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 xml:space="preserve">　　综合业务管理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3D37DB">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sidR="003D37DB">
              <w:rPr>
                <w:rFonts w:ascii="宋体" w:eastAsia="仿宋" w:hAnsi="宋体" w:cs="宋体" w:hint="eastAsia"/>
                <w:color w:val="000000"/>
                <w:kern w:val="0"/>
                <w:szCs w:val="21"/>
              </w:rPr>
              <w:t>213.10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指导财政系统业务活动和事业发展；开展对外合作交流；加强财政法制建设；开展财税政策研究；深化财政改革；行政复议及行政应诉工作；信访接待、业务宣传、政务信息公开、网上行政服务、依法行政等。</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对市县协调有力，外部关系良好，信息发布正确及时，推进改革研究深入。积极推进依法行政，普法教育宣传有力，及时办理行政案件，规范行政行为措施得力。</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及时科学处理综合事项，各项工作无差错。按时办理与上下级财政的工作联络事项，依法发布财政信息，按时完成领导交办的改革研究拟定工作。</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完成</w:t>
            </w:r>
            <w:r w:rsidRPr="001F1E17">
              <w:rPr>
                <w:rFonts w:ascii="宋体" w:eastAsia="仿宋" w:hAnsi="宋体" w:cs="宋体" w:hint="eastAsia"/>
                <w:color w:val="000000"/>
                <w:kern w:val="0"/>
                <w:szCs w:val="21"/>
              </w:rPr>
              <w:t>98%</w:t>
            </w:r>
            <w:r w:rsidRPr="001F1E17">
              <w:rPr>
                <w:rFonts w:ascii="宋体" w:eastAsia="仿宋" w:hAnsi="宋体" w:cs="宋体" w:hint="eastAsia"/>
                <w:color w:val="000000"/>
                <w:kern w:val="0"/>
                <w:szCs w:val="21"/>
              </w:rPr>
              <w:t>以上</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完成</w:t>
            </w: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以上</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完成</w:t>
            </w:r>
            <w:r w:rsidRPr="001F1E17">
              <w:rPr>
                <w:rFonts w:ascii="宋体" w:eastAsia="仿宋" w:hAnsi="宋体" w:cs="宋体" w:hint="eastAsia"/>
                <w:color w:val="000000"/>
                <w:kern w:val="0"/>
                <w:szCs w:val="21"/>
              </w:rPr>
              <w:t>80%</w:t>
            </w:r>
            <w:r w:rsidRPr="001F1E17">
              <w:rPr>
                <w:rFonts w:ascii="宋体" w:eastAsia="仿宋" w:hAnsi="宋体" w:cs="宋体" w:hint="eastAsia"/>
                <w:color w:val="000000"/>
                <w:kern w:val="0"/>
                <w:szCs w:val="21"/>
              </w:rPr>
              <w:t>以上</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完成不足</w:t>
            </w:r>
            <w:r w:rsidRPr="001F1E17">
              <w:rPr>
                <w:rFonts w:ascii="宋体" w:eastAsia="仿宋" w:hAnsi="宋体" w:cs="宋体" w:hint="eastAsia"/>
                <w:color w:val="000000"/>
                <w:kern w:val="0"/>
                <w:szCs w:val="21"/>
              </w:rPr>
              <w:t>80%</w:t>
            </w:r>
          </w:p>
        </w:tc>
      </w:tr>
      <w:tr w:rsidR="008D7DFD" w:rsidRPr="00403137" w:rsidTr="00F32A31">
        <w:trPr>
          <w:trHeight w:val="2403"/>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lastRenderedPageBreak/>
              <w:t xml:space="preserve">　　综合事务管理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3D37DB">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sidR="003D37DB">
              <w:rPr>
                <w:rFonts w:ascii="宋体" w:eastAsia="仿宋" w:hAnsi="宋体" w:cs="宋体" w:hint="eastAsia"/>
                <w:color w:val="000000"/>
                <w:kern w:val="0"/>
                <w:szCs w:val="21"/>
              </w:rPr>
              <w:t>965.56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会议组织管理、信息化建设与维护、机关财务和资产管理、标准化建设、基建及维修、大型设备购置、人事管理及干部教育培训、机关党委工作、老干部工作等。负责直属事业单位管理工作。</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机关协调运行，事业单位工作正常开展，思想政治工作深入，后勤服务保障有力。</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机关各项活动有序开展，信息系统和后勤保障正常运行</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机关工作有序运行，干部职工满意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机关工作有序运行，干部职工满意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机关工作正常运行，干部职工基本满意</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设备维护不到位，影响正常运行</w:t>
            </w:r>
            <w:r w:rsidRPr="001F1E17">
              <w:rPr>
                <w:rFonts w:ascii="宋体" w:eastAsia="仿宋" w:hAnsi="宋体" w:cs="宋体" w:hint="eastAsia"/>
                <w:color w:val="000000"/>
                <w:kern w:val="0"/>
                <w:szCs w:val="21"/>
              </w:rPr>
              <w:t>2</w:t>
            </w:r>
            <w:r w:rsidRPr="001F1E17">
              <w:rPr>
                <w:rFonts w:ascii="宋体" w:eastAsia="仿宋" w:hAnsi="宋体" w:cs="宋体" w:hint="eastAsia"/>
                <w:color w:val="000000"/>
                <w:kern w:val="0"/>
                <w:szCs w:val="21"/>
              </w:rPr>
              <w:t>次以上</w:t>
            </w:r>
          </w:p>
        </w:tc>
      </w:tr>
      <w:tr w:rsidR="008D7DFD" w:rsidRPr="00403137" w:rsidTr="00F32A31">
        <w:trPr>
          <w:trHeight w:val="1553"/>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农业综合开发管理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AB101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sidR="00AB1011">
              <w:rPr>
                <w:rFonts w:ascii="宋体" w:eastAsia="仿宋" w:hAnsi="宋体" w:cs="宋体" w:hint="eastAsia"/>
                <w:color w:val="000000"/>
                <w:kern w:val="0"/>
                <w:szCs w:val="21"/>
              </w:rPr>
              <w:t>122.6</w:t>
            </w:r>
            <w:r>
              <w:rPr>
                <w:rFonts w:ascii="宋体" w:eastAsia="仿宋" w:hAnsi="宋体" w:cs="宋体" w:hint="eastAsia"/>
                <w:color w:val="000000"/>
                <w:kern w:val="0"/>
                <w:szCs w:val="21"/>
              </w:rPr>
              <w:t>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贯彻执行国家农业综合开发方针、政策，研究提出全市农业综合开发政策及项目立项、实施、检查验收等管理办法，管理市农业综合开发资金和各类农业综合开发项目。</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在全市实施农业综合开发土地治理、产业化经营、示范区等项目</w:t>
            </w:r>
            <w:r w:rsidRPr="001F1E17">
              <w:rPr>
                <w:rFonts w:ascii="宋体" w:eastAsia="仿宋" w:hAnsi="宋体" w:cs="宋体" w:hint="eastAsia"/>
                <w:color w:val="000000"/>
                <w:kern w:val="0"/>
                <w:szCs w:val="21"/>
              </w:rPr>
              <w:t>,</w:t>
            </w:r>
            <w:r w:rsidRPr="001F1E17">
              <w:rPr>
                <w:rFonts w:ascii="宋体" w:eastAsia="仿宋" w:hAnsi="宋体" w:cs="宋体" w:hint="eastAsia"/>
                <w:color w:val="000000"/>
                <w:kern w:val="0"/>
                <w:szCs w:val="21"/>
              </w:rPr>
              <w:t>依据国家确定的项目配套比例，筹集省级配套资金；在全市开发县组织实施高标准农田、生态综合治理、中型灌区配套改造、产业化经营财政补助项目、贴息项目、设施蔬菜项目、部门项目等项目，大力推进重点开发、效益开发，有效改善农业生产条件和生态环境，提高农业综合生产能力提高粮食产能，扶持农业龙头企业和新型经营主体，带动农业特色主导产业发展，探索现代</w:t>
            </w:r>
            <w:r w:rsidRPr="001F1E17">
              <w:rPr>
                <w:rFonts w:ascii="宋体" w:eastAsia="仿宋" w:hAnsi="宋体" w:cs="宋体" w:hint="eastAsia"/>
                <w:color w:val="000000"/>
                <w:kern w:val="0"/>
                <w:szCs w:val="21"/>
              </w:rPr>
              <w:lastRenderedPageBreak/>
              <w:t>农业发展路径，示范引导全市现代农业发展，促进农业增效、农民增收。</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lastRenderedPageBreak/>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r>
      <w:tr w:rsidR="008D7DFD" w:rsidRPr="00403137" w:rsidTr="00F32A31">
        <w:trPr>
          <w:trHeight w:val="2373"/>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lastRenderedPageBreak/>
              <w:t xml:space="preserve">    </w:t>
            </w:r>
            <w:r w:rsidRPr="001F1E17">
              <w:rPr>
                <w:rFonts w:ascii="宋体" w:eastAsia="仿宋" w:hAnsi="宋体" w:cs="宋体" w:hint="eastAsia"/>
                <w:b/>
                <w:bCs/>
                <w:color w:val="000000"/>
                <w:kern w:val="0"/>
                <w:szCs w:val="21"/>
              </w:rPr>
              <w:t>农业土地治理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AB1011" w:rsidP="00AB1011">
            <w:pPr>
              <w:widowControl/>
              <w:ind w:firstLineChars="50" w:firstLine="105"/>
              <w:jc w:val="left"/>
              <w:rPr>
                <w:rFonts w:ascii="宋体" w:eastAsia="仿宋" w:hAnsi="宋体" w:cs="宋体"/>
                <w:color w:val="000000"/>
                <w:kern w:val="0"/>
                <w:szCs w:val="21"/>
              </w:rPr>
            </w:pPr>
            <w:r>
              <w:rPr>
                <w:rFonts w:ascii="宋体" w:eastAsia="仿宋" w:hAnsi="宋体" w:cs="宋体" w:hint="eastAsia"/>
                <w:color w:val="000000"/>
                <w:kern w:val="0"/>
                <w:szCs w:val="21"/>
              </w:rPr>
              <w:t>47</w:t>
            </w:r>
            <w:r w:rsidR="008D7DFD">
              <w:rPr>
                <w:rFonts w:ascii="宋体" w:eastAsia="仿宋" w:hAnsi="宋体" w:cs="宋体" w:hint="eastAsia"/>
                <w:color w:val="000000"/>
                <w:kern w:val="0"/>
                <w:szCs w:val="21"/>
              </w:rPr>
              <w:t>.00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组织年度土地治理项目建设及资金使用情况检查督导，对年度土地治理项目进行市级验收；对相关市县土地治理项目建设情况和资金管理情况进行大排查，提前发现并消灭问题隐患。</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有效改善农业生产条件和生态环境，提高农业综合生产能力；探索现代农业发展路径，示范引导全市现代农业发展。</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年度土地治理项目实施计划中各项分类措施的建设任务验收完成率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95%</w:t>
            </w:r>
            <w:r w:rsidRPr="001F1E17">
              <w:rPr>
                <w:rFonts w:ascii="宋体" w:eastAsia="仿宋" w:hAnsi="宋体" w:cs="宋体" w:hint="eastAsia"/>
                <w:color w:val="000000"/>
                <w:kern w:val="0"/>
                <w:szCs w:val="21"/>
              </w:rPr>
              <w:t>及以上</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及以上</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以下</w:t>
            </w:r>
          </w:p>
        </w:tc>
      </w:tr>
      <w:tr w:rsidR="008D7DFD" w:rsidRPr="00403137" w:rsidTr="00F32A31">
        <w:trPr>
          <w:trHeight w:val="2393"/>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 xml:space="preserve">    </w:t>
            </w:r>
            <w:r w:rsidRPr="001F1E17">
              <w:rPr>
                <w:rFonts w:ascii="宋体" w:eastAsia="仿宋" w:hAnsi="宋体" w:cs="宋体" w:hint="eastAsia"/>
                <w:b/>
                <w:bCs/>
                <w:color w:val="000000"/>
                <w:kern w:val="0"/>
                <w:szCs w:val="21"/>
              </w:rPr>
              <w:t>农业产业化</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AB101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sidR="00AB1011">
              <w:rPr>
                <w:rFonts w:ascii="宋体" w:eastAsia="仿宋" w:hAnsi="宋体" w:cs="宋体" w:hint="eastAsia"/>
                <w:color w:val="000000"/>
                <w:kern w:val="0"/>
                <w:szCs w:val="21"/>
              </w:rPr>
              <w:t>56.00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组织年度产业化项目建设及资金使用情况检查督导，对年度农业产业化项目进行市级验收；对相关市县农业产业化项目建设情况和资金管理情况进行大排查，提前发现并消灭问题隐患。</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扶持农业龙头企业和新型经营主体，带动农业特色主导产业发展，提高我省农业产业化整体水平。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年度产业化经营项目实施计划中各项分类措施的任务完成率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95%</w:t>
            </w:r>
            <w:r w:rsidRPr="001F1E17">
              <w:rPr>
                <w:rFonts w:ascii="宋体" w:eastAsia="仿宋" w:hAnsi="宋体" w:cs="宋体" w:hint="eastAsia"/>
                <w:color w:val="000000"/>
                <w:kern w:val="0"/>
                <w:szCs w:val="21"/>
              </w:rPr>
              <w:t>及以上</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及以上</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以下</w:t>
            </w:r>
          </w:p>
        </w:tc>
      </w:tr>
      <w:tr w:rsidR="008D7DFD" w:rsidRPr="00403137" w:rsidTr="000A5F65">
        <w:trPr>
          <w:trHeight w:val="1589"/>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 xml:space="preserve">    </w:t>
            </w:r>
            <w:r w:rsidRPr="001F1E17">
              <w:rPr>
                <w:rFonts w:ascii="宋体" w:eastAsia="仿宋" w:hAnsi="宋体" w:cs="宋体" w:hint="eastAsia"/>
                <w:b/>
                <w:bCs/>
                <w:color w:val="000000"/>
                <w:kern w:val="0"/>
                <w:szCs w:val="21"/>
              </w:rPr>
              <w:t>综合业务管理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AB101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sidR="00AB1011">
              <w:rPr>
                <w:rFonts w:ascii="宋体" w:eastAsia="仿宋" w:hAnsi="宋体" w:cs="宋体" w:hint="eastAsia"/>
                <w:color w:val="000000"/>
                <w:kern w:val="0"/>
                <w:szCs w:val="21"/>
              </w:rPr>
              <w:t>19.6</w:t>
            </w:r>
            <w:r>
              <w:rPr>
                <w:rFonts w:ascii="宋体" w:eastAsia="仿宋" w:hAnsi="宋体" w:cs="宋体" w:hint="eastAsia"/>
                <w:color w:val="000000"/>
                <w:kern w:val="0"/>
                <w:szCs w:val="21"/>
              </w:rPr>
              <w:t>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拟定全市农业开发规划和实施计划；对全市农业综合开发工作进行综合、协调、指导、服务。</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依法依规完成工作任务，推进科学管理。</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任务完成率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95%</w:t>
            </w:r>
            <w:r w:rsidRPr="001F1E17">
              <w:rPr>
                <w:rFonts w:ascii="宋体" w:eastAsia="仿宋" w:hAnsi="宋体" w:cs="宋体" w:hint="eastAsia"/>
                <w:color w:val="000000"/>
                <w:kern w:val="0"/>
                <w:szCs w:val="21"/>
              </w:rPr>
              <w:t>及以上</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及以上</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以下</w:t>
            </w:r>
          </w:p>
        </w:tc>
      </w:tr>
    </w:tbl>
    <w:p w:rsidR="008D7DFD" w:rsidRPr="00403137" w:rsidRDefault="008D7DFD" w:rsidP="008D7DFD">
      <w:pPr>
        <w:jc w:val="left"/>
        <w:rPr>
          <w:rFonts w:ascii="宋体" w:eastAsia="仿宋" w:hAnsi="宋体"/>
          <w:b/>
          <w:szCs w:val="21"/>
        </w:rPr>
      </w:pPr>
    </w:p>
    <w:p w:rsidR="00DE67E1" w:rsidRDefault="009A4258" w:rsidP="005D1003">
      <w:pPr>
        <w:spacing w:line="360" w:lineRule="auto"/>
        <w:ind w:firstLine="630"/>
        <w:rPr>
          <w:rFonts w:ascii="仿宋_GB2312" w:eastAsia="仿宋_GB2312" w:hAnsi="仿宋_GB2312" w:cs="仿宋_GB2312"/>
          <w:sz w:val="32"/>
          <w:szCs w:val="32"/>
        </w:rPr>
      </w:pPr>
      <w:r>
        <w:rPr>
          <w:rFonts w:ascii="黑体" w:eastAsia="黑体" w:hAnsi="黑体" w:hint="eastAsia"/>
          <w:sz w:val="32"/>
          <w:szCs w:val="32"/>
        </w:rPr>
        <w:lastRenderedPageBreak/>
        <w:t>六</w:t>
      </w:r>
      <w:r w:rsidR="008C31B1">
        <w:rPr>
          <w:rFonts w:ascii="黑体" w:eastAsia="黑体" w:hAnsi="黑体" w:hint="eastAsia"/>
          <w:sz w:val="32"/>
          <w:szCs w:val="32"/>
        </w:rPr>
        <w:t>、政府采购预算情况</w:t>
      </w:r>
    </w:p>
    <w:p w:rsidR="00DE67E1" w:rsidRPr="00CA33A3" w:rsidRDefault="008D79C2" w:rsidP="005D1003">
      <w:pPr>
        <w:spacing w:line="360" w:lineRule="auto"/>
        <w:ind w:firstLine="630"/>
        <w:rPr>
          <w:rFonts w:ascii="仿宋" w:eastAsia="仿宋" w:hAnsi="仿宋"/>
          <w:sz w:val="32"/>
          <w:szCs w:val="32"/>
        </w:rPr>
      </w:pPr>
      <w:r w:rsidRPr="00CA33A3">
        <w:rPr>
          <w:rFonts w:ascii="仿宋" w:eastAsia="仿宋" w:hAnsi="仿宋" w:hint="eastAsia"/>
          <w:sz w:val="32"/>
          <w:szCs w:val="32"/>
        </w:rPr>
        <w:t>201</w:t>
      </w:r>
      <w:r w:rsidR="007C3357">
        <w:rPr>
          <w:rFonts w:ascii="仿宋" w:eastAsia="仿宋" w:hAnsi="仿宋" w:hint="eastAsia"/>
          <w:sz w:val="32"/>
          <w:szCs w:val="32"/>
        </w:rPr>
        <w:t>8</w:t>
      </w:r>
      <w:r w:rsidRPr="00CA33A3">
        <w:rPr>
          <w:rFonts w:ascii="仿宋" w:eastAsia="仿宋" w:hAnsi="仿宋" w:hint="eastAsia"/>
          <w:sz w:val="32"/>
          <w:szCs w:val="32"/>
        </w:rPr>
        <w:t>年部门共安排政府采购预算合计</w:t>
      </w:r>
      <w:r w:rsidR="00EE1030">
        <w:rPr>
          <w:rFonts w:ascii="仿宋" w:eastAsia="仿宋" w:hAnsi="仿宋" w:hint="eastAsia"/>
          <w:sz w:val="32"/>
          <w:szCs w:val="32"/>
        </w:rPr>
        <w:t>1005.58</w:t>
      </w:r>
      <w:r w:rsidRPr="00CA33A3">
        <w:rPr>
          <w:rFonts w:ascii="仿宋" w:eastAsia="仿宋" w:hAnsi="仿宋" w:hint="eastAsia"/>
          <w:sz w:val="32"/>
          <w:szCs w:val="32"/>
        </w:rPr>
        <w:t>万元，全部为一般</w:t>
      </w:r>
      <w:r w:rsidR="00017FF8">
        <w:rPr>
          <w:rFonts w:ascii="仿宋" w:eastAsia="仿宋" w:hAnsi="仿宋" w:hint="eastAsia"/>
          <w:sz w:val="32"/>
          <w:szCs w:val="32"/>
        </w:rPr>
        <w:t>公共预算拨款，采购物品主要用于新购或更新办公设备、</w:t>
      </w:r>
      <w:r w:rsidR="00B55FAA">
        <w:rPr>
          <w:rFonts w:ascii="仿宋" w:eastAsia="仿宋" w:hAnsi="仿宋" w:hint="eastAsia"/>
          <w:sz w:val="32"/>
          <w:szCs w:val="32"/>
        </w:rPr>
        <w:t>资产管理信息系统、</w:t>
      </w:r>
      <w:r w:rsidR="008350DC" w:rsidRPr="00CA33A3">
        <w:rPr>
          <w:rFonts w:ascii="仿宋" w:eastAsia="仿宋" w:hAnsi="仿宋" w:hint="eastAsia"/>
          <w:sz w:val="32"/>
          <w:szCs w:val="32"/>
        </w:rPr>
        <w:t>会计考试考场设备更新维护、</w:t>
      </w:r>
      <w:r w:rsidRPr="00CA33A3">
        <w:rPr>
          <w:rFonts w:ascii="仿宋" w:eastAsia="仿宋" w:hAnsi="仿宋" w:hint="eastAsia"/>
          <w:sz w:val="32"/>
          <w:szCs w:val="32"/>
        </w:rPr>
        <w:t>财政信息一体化建设、购买服务等</w:t>
      </w:r>
      <w:r w:rsidR="00976D6A" w:rsidRPr="00CA33A3">
        <w:rPr>
          <w:rFonts w:ascii="仿宋" w:eastAsia="仿宋" w:hAnsi="仿宋" w:hint="eastAsia"/>
          <w:sz w:val="32"/>
          <w:szCs w:val="32"/>
        </w:rPr>
        <w:t>。</w:t>
      </w:r>
      <w:r w:rsidR="00D82E02">
        <w:rPr>
          <w:rFonts w:ascii="仿宋" w:eastAsia="仿宋" w:hAnsi="仿宋" w:hint="eastAsia"/>
          <w:sz w:val="32"/>
          <w:szCs w:val="32"/>
        </w:rPr>
        <w:t>具体内容见下表。</w:t>
      </w:r>
    </w:p>
    <w:tbl>
      <w:tblPr>
        <w:tblW w:w="15287" w:type="dxa"/>
        <w:tblInd w:w="-1113" w:type="dxa"/>
        <w:tblLayout w:type="fixed"/>
        <w:tblLook w:val="04A0" w:firstRow="1" w:lastRow="0" w:firstColumn="1" w:lastColumn="0" w:noHBand="0" w:noVBand="1"/>
      </w:tblPr>
      <w:tblGrid>
        <w:gridCol w:w="1206"/>
        <w:gridCol w:w="383"/>
        <w:gridCol w:w="960"/>
        <w:gridCol w:w="1639"/>
        <w:gridCol w:w="690"/>
        <w:gridCol w:w="1323"/>
        <w:gridCol w:w="1232"/>
        <w:gridCol w:w="1122"/>
        <w:gridCol w:w="552"/>
        <w:gridCol w:w="921"/>
        <w:gridCol w:w="518"/>
        <w:gridCol w:w="948"/>
        <w:gridCol w:w="948"/>
        <w:gridCol w:w="948"/>
        <w:gridCol w:w="948"/>
        <w:gridCol w:w="775"/>
        <w:gridCol w:w="174"/>
      </w:tblGrid>
      <w:tr w:rsidR="004267B8" w:rsidRPr="008D275C" w:rsidTr="00EE1030">
        <w:trPr>
          <w:gridBefore w:val="1"/>
          <w:gridAfter w:val="1"/>
          <w:wBefore w:w="1206" w:type="dxa"/>
          <w:wAfter w:w="174" w:type="dxa"/>
          <w:trHeight w:val="825"/>
        </w:trPr>
        <w:tc>
          <w:tcPr>
            <w:tcW w:w="13907" w:type="dxa"/>
            <w:gridSpan w:val="15"/>
            <w:tcBorders>
              <w:top w:val="nil"/>
              <w:left w:val="nil"/>
              <w:bottom w:val="nil"/>
              <w:right w:val="nil"/>
            </w:tcBorders>
            <w:shd w:val="clear" w:color="auto" w:fill="auto"/>
            <w:noWrap/>
            <w:vAlign w:val="center"/>
            <w:hideMark/>
          </w:tcPr>
          <w:p w:rsidR="000A5F65" w:rsidRDefault="000A5F65" w:rsidP="00AC7827">
            <w:pPr>
              <w:widowControl/>
              <w:jc w:val="center"/>
              <w:rPr>
                <w:rFonts w:ascii="仿宋" w:eastAsia="仿宋" w:hAnsi="仿宋" w:cs="宋体"/>
                <w:b/>
                <w:bCs/>
                <w:color w:val="000000"/>
                <w:kern w:val="0"/>
                <w:sz w:val="32"/>
                <w:szCs w:val="32"/>
              </w:rPr>
            </w:pPr>
            <w:bookmarkStart w:id="2" w:name="RANGE!A1"/>
          </w:p>
          <w:p w:rsidR="004267B8" w:rsidRPr="008D275C" w:rsidRDefault="004267B8" w:rsidP="00AC7827">
            <w:pPr>
              <w:widowControl/>
              <w:jc w:val="center"/>
              <w:rPr>
                <w:rFonts w:ascii="仿宋" w:eastAsia="仿宋" w:hAnsi="仿宋" w:cs="宋体"/>
                <w:b/>
                <w:bCs/>
                <w:color w:val="000000"/>
                <w:kern w:val="0"/>
                <w:sz w:val="32"/>
                <w:szCs w:val="32"/>
              </w:rPr>
            </w:pPr>
            <w:r w:rsidRPr="008D275C">
              <w:rPr>
                <w:rFonts w:ascii="仿宋" w:eastAsia="仿宋" w:hAnsi="仿宋" w:cs="宋体" w:hint="eastAsia"/>
                <w:b/>
                <w:bCs/>
                <w:color w:val="000000"/>
                <w:kern w:val="0"/>
                <w:sz w:val="32"/>
                <w:szCs w:val="32"/>
              </w:rPr>
              <w:t>部门政府采购预算</w:t>
            </w:r>
            <w:r w:rsidRPr="008D275C">
              <w:rPr>
                <w:rFonts w:ascii="仿宋" w:eastAsia="仿宋" w:hAnsi="仿宋" w:cs="宋体" w:hint="eastAsia"/>
                <w:b/>
                <w:bCs/>
                <w:color w:val="000000"/>
                <w:kern w:val="0"/>
                <w:sz w:val="28"/>
                <w:szCs w:val="28"/>
              </w:rPr>
              <w:t xml:space="preserve">                      </w:t>
            </w:r>
            <w:r w:rsidRPr="008D275C">
              <w:rPr>
                <w:rFonts w:ascii="仿宋" w:eastAsia="仿宋" w:hAnsi="仿宋" w:cs="宋体" w:hint="eastAsia"/>
                <w:b/>
                <w:bCs/>
                <w:color w:val="000000"/>
                <w:kern w:val="0"/>
                <w:sz w:val="32"/>
                <w:szCs w:val="32"/>
              </w:rPr>
              <w:t xml:space="preserve">                                                </w:t>
            </w:r>
            <w:bookmarkEnd w:id="2"/>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2"/>
          <w:tblHeader/>
          <w:jc w:val="center"/>
        </w:trPr>
        <w:tc>
          <w:tcPr>
            <w:tcW w:w="10546" w:type="dxa"/>
            <w:gridSpan w:val="11"/>
            <w:tcBorders>
              <w:top w:val="nil"/>
              <w:left w:val="nil"/>
              <w:bottom w:val="single" w:sz="4" w:space="0" w:color="auto"/>
              <w:right w:val="nil"/>
            </w:tcBorders>
            <w:shd w:val="clear" w:color="auto" w:fill="auto"/>
            <w:vAlign w:val="center"/>
          </w:tcPr>
          <w:p w:rsidR="00EE1030" w:rsidRDefault="00EE1030" w:rsidP="00937AF8">
            <w:pPr>
              <w:widowControl/>
              <w:jc w:val="left"/>
              <w:rPr>
                <w:rFonts w:ascii="黑体" w:eastAsia="黑体" w:hAnsi="黑体" w:cs="宋体"/>
                <w:b/>
                <w:bCs/>
                <w:color w:val="000000"/>
                <w:kern w:val="0"/>
                <w:szCs w:val="21"/>
              </w:rPr>
            </w:pPr>
            <w:r>
              <w:rPr>
                <w:rFonts w:ascii="宋体" w:hAnsi="宋体"/>
                <w:sz w:val="28"/>
              </w:rPr>
              <w:t>210唐山市财政局</w:t>
            </w:r>
          </w:p>
        </w:tc>
        <w:tc>
          <w:tcPr>
            <w:tcW w:w="4741" w:type="dxa"/>
            <w:gridSpan w:val="6"/>
            <w:tcBorders>
              <w:top w:val="nil"/>
              <w:left w:val="nil"/>
              <w:bottom w:val="single" w:sz="4" w:space="0" w:color="auto"/>
              <w:right w:val="nil"/>
            </w:tcBorders>
            <w:shd w:val="clear" w:color="auto" w:fill="auto"/>
            <w:vAlign w:val="center"/>
          </w:tcPr>
          <w:p w:rsidR="00EE1030" w:rsidRDefault="00EE1030" w:rsidP="00937AF8">
            <w:pPr>
              <w:widowControl/>
              <w:jc w:val="right"/>
              <w:rPr>
                <w:rFonts w:ascii="黑体" w:eastAsia="黑体" w:hAnsi="黑体" w:cs="宋体"/>
                <w:b/>
                <w:bCs/>
                <w:color w:val="000000"/>
                <w:kern w:val="0"/>
                <w:szCs w:val="21"/>
              </w:rPr>
            </w:pPr>
            <w:r>
              <w:rPr>
                <w:rFonts w:ascii="宋体" w:hAnsi="宋体"/>
                <w:sz w:val="24"/>
              </w:rPr>
              <w:t>单位：万元</w:t>
            </w:r>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2"/>
          <w:tblHeader/>
          <w:jc w:val="center"/>
        </w:trPr>
        <w:tc>
          <w:tcPr>
            <w:tcW w:w="1589" w:type="dxa"/>
            <w:gridSpan w:val="2"/>
            <w:vMerge w:val="restart"/>
            <w:tcBorders>
              <w:top w:val="single" w:sz="4" w:space="0" w:color="auto"/>
            </w:tcBorders>
            <w:shd w:val="clear" w:color="auto" w:fill="auto"/>
            <w:vAlign w:val="center"/>
          </w:tcPr>
          <w:p w:rsidR="00EE1030" w:rsidRDefault="00EE1030" w:rsidP="00937AF8">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单位名称</w:t>
            </w:r>
          </w:p>
        </w:tc>
        <w:tc>
          <w:tcPr>
            <w:tcW w:w="3289" w:type="dxa"/>
            <w:gridSpan w:val="3"/>
            <w:tcBorders>
              <w:top w:val="single" w:sz="4" w:space="0" w:color="auto"/>
            </w:tcBorders>
            <w:shd w:val="clear" w:color="auto" w:fill="auto"/>
            <w:vAlign w:val="center"/>
          </w:tcPr>
          <w:p w:rsidR="00EE1030" w:rsidRDefault="00EE1030" w:rsidP="00937AF8">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所属项目</w:t>
            </w:r>
          </w:p>
        </w:tc>
        <w:tc>
          <w:tcPr>
            <w:tcW w:w="1323" w:type="dxa"/>
            <w:vMerge w:val="restart"/>
            <w:tcBorders>
              <w:top w:val="single" w:sz="4" w:space="0" w:color="auto"/>
            </w:tcBorders>
            <w:shd w:val="clear" w:color="auto" w:fill="auto"/>
            <w:vAlign w:val="center"/>
          </w:tcPr>
          <w:p w:rsidR="00EE1030" w:rsidRDefault="00EE1030" w:rsidP="00937AF8">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政府采购目录序号</w:t>
            </w:r>
          </w:p>
        </w:tc>
        <w:tc>
          <w:tcPr>
            <w:tcW w:w="1232" w:type="dxa"/>
            <w:vMerge w:val="restart"/>
            <w:tcBorders>
              <w:top w:val="single" w:sz="4" w:space="0" w:color="auto"/>
            </w:tcBorders>
            <w:shd w:val="clear" w:color="auto" w:fill="auto"/>
            <w:vAlign w:val="center"/>
          </w:tcPr>
          <w:p w:rsidR="00EE1030" w:rsidRDefault="00EE1030" w:rsidP="00937AF8">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采购物品名称</w:t>
            </w:r>
          </w:p>
        </w:tc>
        <w:tc>
          <w:tcPr>
            <w:tcW w:w="1122" w:type="dxa"/>
            <w:vMerge w:val="restart"/>
            <w:tcBorders>
              <w:top w:val="single" w:sz="4" w:space="0" w:color="auto"/>
            </w:tcBorders>
            <w:shd w:val="clear" w:color="auto" w:fill="auto"/>
            <w:vAlign w:val="center"/>
          </w:tcPr>
          <w:p w:rsidR="00EE1030" w:rsidRDefault="00EE1030" w:rsidP="00937AF8">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产品规格</w:t>
            </w:r>
          </w:p>
        </w:tc>
        <w:tc>
          <w:tcPr>
            <w:tcW w:w="552" w:type="dxa"/>
            <w:vMerge w:val="restart"/>
            <w:tcBorders>
              <w:top w:val="single" w:sz="4" w:space="0" w:color="auto"/>
            </w:tcBorders>
            <w:shd w:val="clear" w:color="auto" w:fill="auto"/>
            <w:vAlign w:val="center"/>
          </w:tcPr>
          <w:p w:rsidR="00EE1030" w:rsidRDefault="00EE1030" w:rsidP="00937AF8">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单位</w:t>
            </w:r>
          </w:p>
        </w:tc>
        <w:tc>
          <w:tcPr>
            <w:tcW w:w="921" w:type="dxa"/>
            <w:vMerge w:val="restart"/>
            <w:tcBorders>
              <w:top w:val="single" w:sz="4" w:space="0" w:color="auto"/>
            </w:tcBorders>
            <w:shd w:val="clear" w:color="auto" w:fill="auto"/>
            <w:vAlign w:val="center"/>
          </w:tcPr>
          <w:p w:rsidR="00EE1030" w:rsidRDefault="00EE1030" w:rsidP="00937AF8">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单价(元)</w:t>
            </w:r>
          </w:p>
        </w:tc>
        <w:tc>
          <w:tcPr>
            <w:tcW w:w="518" w:type="dxa"/>
            <w:vMerge w:val="restart"/>
            <w:tcBorders>
              <w:top w:val="single" w:sz="4" w:space="0" w:color="auto"/>
            </w:tcBorders>
            <w:shd w:val="clear" w:color="auto" w:fill="auto"/>
            <w:vAlign w:val="center"/>
          </w:tcPr>
          <w:p w:rsidR="00EE1030" w:rsidRDefault="00EE1030" w:rsidP="00937AF8">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数量</w:t>
            </w:r>
          </w:p>
        </w:tc>
        <w:tc>
          <w:tcPr>
            <w:tcW w:w="4741" w:type="dxa"/>
            <w:gridSpan w:val="6"/>
            <w:tcBorders>
              <w:top w:val="single" w:sz="4" w:space="0" w:color="auto"/>
            </w:tcBorders>
            <w:shd w:val="clear" w:color="auto" w:fill="auto"/>
            <w:vAlign w:val="center"/>
          </w:tcPr>
          <w:p w:rsidR="00EE1030" w:rsidRDefault="00EE1030" w:rsidP="00937AF8">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政府采购金额</w:t>
            </w:r>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2"/>
          <w:tblHeader/>
          <w:jc w:val="center"/>
        </w:trPr>
        <w:tc>
          <w:tcPr>
            <w:tcW w:w="1589" w:type="dxa"/>
            <w:gridSpan w:val="2"/>
            <w:vMerge/>
            <w:vAlign w:val="center"/>
          </w:tcPr>
          <w:p w:rsidR="00EE1030" w:rsidRDefault="00EE1030" w:rsidP="00937AF8">
            <w:pPr>
              <w:widowControl/>
              <w:jc w:val="center"/>
              <w:rPr>
                <w:rFonts w:ascii="黑体" w:eastAsia="黑体" w:hAnsi="黑体" w:cs="宋体"/>
                <w:b/>
                <w:color w:val="000000"/>
                <w:kern w:val="0"/>
                <w:szCs w:val="21"/>
              </w:rPr>
            </w:pPr>
          </w:p>
        </w:tc>
        <w:tc>
          <w:tcPr>
            <w:tcW w:w="960" w:type="dxa"/>
            <w:vMerge w:val="restart"/>
            <w:shd w:val="clear" w:color="auto" w:fill="auto"/>
            <w:vAlign w:val="center"/>
          </w:tcPr>
          <w:p w:rsidR="00EE1030" w:rsidRDefault="00EE1030" w:rsidP="00937AF8">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功能分类科目编码</w:t>
            </w:r>
          </w:p>
        </w:tc>
        <w:tc>
          <w:tcPr>
            <w:tcW w:w="1639" w:type="dxa"/>
            <w:vMerge w:val="restart"/>
            <w:shd w:val="clear" w:color="auto" w:fill="auto"/>
            <w:vAlign w:val="center"/>
          </w:tcPr>
          <w:p w:rsidR="00EE1030" w:rsidRDefault="00EE1030" w:rsidP="00937AF8">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项目名称</w:t>
            </w:r>
          </w:p>
        </w:tc>
        <w:tc>
          <w:tcPr>
            <w:tcW w:w="690" w:type="dxa"/>
            <w:vMerge w:val="restart"/>
            <w:shd w:val="clear" w:color="auto" w:fill="auto"/>
            <w:vAlign w:val="center"/>
          </w:tcPr>
          <w:p w:rsidR="00EE1030" w:rsidRDefault="00EE1030" w:rsidP="00937AF8">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项目类型</w:t>
            </w:r>
          </w:p>
        </w:tc>
        <w:tc>
          <w:tcPr>
            <w:tcW w:w="1323" w:type="dxa"/>
            <w:vMerge/>
            <w:vAlign w:val="center"/>
          </w:tcPr>
          <w:p w:rsidR="00EE1030" w:rsidRDefault="00EE1030" w:rsidP="00937AF8">
            <w:pPr>
              <w:widowControl/>
              <w:jc w:val="center"/>
              <w:rPr>
                <w:rFonts w:ascii="黑体" w:eastAsia="黑体" w:hAnsi="黑体" w:cs="宋体"/>
                <w:b/>
                <w:color w:val="000000"/>
                <w:kern w:val="0"/>
                <w:szCs w:val="21"/>
              </w:rPr>
            </w:pPr>
          </w:p>
        </w:tc>
        <w:tc>
          <w:tcPr>
            <w:tcW w:w="1232" w:type="dxa"/>
            <w:vMerge/>
            <w:vAlign w:val="center"/>
          </w:tcPr>
          <w:p w:rsidR="00EE1030" w:rsidRDefault="00EE1030" w:rsidP="00937AF8">
            <w:pPr>
              <w:widowControl/>
              <w:jc w:val="center"/>
              <w:rPr>
                <w:rFonts w:ascii="黑体" w:eastAsia="黑体" w:hAnsi="黑体" w:cs="宋体"/>
                <w:b/>
                <w:color w:val="000000"/>
                <w:kern w:val="0"/>
                <w:szCs w:val="21"/>
              </w:rPr>
            </w:pPr>
          </w:p>
        </w:tc>
        <w:tc>
          <w:tcPr>
            <w:tcW w:w="1122" w:type="dxa"/>
            <w:vMerge/>
            <w:vAlign w:val="center"/>
          </w:tcPr>
          <w:p w:rsidR="00EE1030" w:rsidRDefault="00EE1030" w:rsidP="00937AF8">
            <w:pPr>
              <w:widowControl/>
              <w:jc w:val="center"/>
              <w:rPr>
                <w:rFonts w:ascii="黑体" w:eastAsia="黑体" w:hAnsi="黑体" w:cs="宋体"/>
                <w:b/>
                <w:color w:val="000000"/>
                <w:kern w:val="0"/>
                <w:szCs w:val="21"/>
              </w:rPr>
            </w:pPr>
          </w:p>
        </w:tc>
        <w:tc>
          <w:tcPr>
            <w:tcW w:w="552" w:type="dxa"/>
            <w:vMerge/>
            <w:vAlign w:val="center"/>
          </w:tcPr>
          <w:p w:rsidR="00EE1030" w:rsidRDefault="00EE1030" w:rsidP="00937AF8">
            <w:pPr>
              <w:widowControl/>
              <w:jc w:val="center"/>
              <w:rPr>
                <w:rFonts w:ascii="黑体" w:eastAsia="黑体" w:hAnsi="黑体" w:cs="宋体"/>
                <w:b/>
                <w:color w:val="000000"/>
                <w:kern w:val="0"/>
                <w:szCs w:val="21"/>
              </w:rPr>
            </w:pPr>
          </w:p>
        </w:tc>
        <w:tc>
          <w:tcPr>
            <w:tcW w:w="921" w:type="dxa"/>
            <w:vMerge/>
            <w:vAlign w:val="center"/>
          </w:tcPr>
          <w:p w:rsidR="00EE1030" w:rsidRDefault="00EE1030" w:rsidP="00937AF8">
            <w:pPr>
              <w:widowControl/>
              <w:jc w:val="center"/>
              <w:rPr>
                <w:rFonts w:ascii="黑体" w:eastAsia="黑体" w:hAnsi="黑体" w:cs="宋体"/>
                <w:b/>
                <w:color w:val="000000"/>
                <w:kern w:val="0"/>
                <w:szCs w:val="21"/>
              </w:rPr>
            </w:pPr>
          </w:p>
        </w:tc>
        <w:tc>
          <w:tcPr>
            <w:tcW w:w="518" w:type="dxa"/>
            <w:vMerge/>
            <w:vAlign w:val="center"/>
          </w:tcPr>
          <w:p w:rsidR="00EE1030" w:rsidRDefault="00EE1030" w:rsidP="00937AF8">
            <w:pPr>
              <w:widowControl/>
              <w:jc w:val="center"/>
              <w:rPr>
                <w:rFonts w:ascii="黑体" w:eastAsia="黑体" w:hAnsi="黑体" w:cs="宋体"/>
                <w:b/>
                <w:color w:val="000000"/>
                <w:kern w:val="0"/>
                <w:szCs w:val="21"/>
              </w:rPr>
            </w:pPr>
          </w:p>
        </w:tc>
        <w:tc>
          <w:tcPr>
            <w:tcW w:w="948" w:type="dxa"/>
            <w:vMerge w:val="restart"/>
            <w:shd w:val="clear" w:color="auto" w:fill="auto"/>
            <w:vAlign w:val="center"/>
          </w:tcPr>
          <w:p w:rsidR="00EE1030" w:rsidRDefault="00EE1030" w:rsidP="00937AF8">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总计</w:t>
            </w:r>
          </w:p>
        </w:tc>
        <w:tc>
          <w:tcPr>
            <w:tcW w:w="3793" w:type="dxa"/>
            <w:gridSpan w:val="5"/>
            <w:shd w:val="clear" w:color="auto" w:fill="auto"/>
            <w:vAlign w:val="center"/>
          </w:tcPr>
          <w:p w:rsidR="00EE1030" w:rsidRDefault="00EE1030" w:rsidP="00937AF8">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资金来源</w:t>
            </w:r>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3"/>
          <w:tblHeader/>
          <w:jc w:val="center"/>
        </w:trPr>
        <w:tc>
          <w:tcPr>
            <w:tcW w:w="1589" w:type="dxa"/>
            <w:gridSpan w:val="2"/>
            <w:vMerge/>
            <w:vAlign w:val="center"/>
          </w:tcPr>
          <w:p w:rsidR="00EE1030" w:rsidRDefault="00EE1030" w:rsidP="00937AF8">
            <w:pPr>
              <w:widowControl/>
              <w:jc w:val="center"/>
              <w:rPr>
                <w:rFonts w:ascii="黑体" w:eastAsia="黑体" w:hAnsi="黑体" w:cs="宋体"/>
                <w:b/>
                <w:color w:val="000000"/>
                <w:kern w:val="0"/>
                <w:szCs w:val="21"/>
              </w:rPr>
            </w:pPr>
          </w:p>
        </w:tc>
        <w:tc>
          <w:tcPr>
            <w:tcW w:w="960" w:type="dxa"/>
            <w:vMerge/>
            <w:vAlign w:val="center"/>
          </w:tcPr>
          <w:p w:rsidR="00EE1030" w:rsidRDefault="00EE1030" w:rsidP="00937AF8">
            <w:pPr>
              <w:widowControl/>
              <w:jc w:val="center"/>
              <w:rPr>
                <w:rFonts w:ascii="黑体" w:eastAsia="黑体" w:hAnsi="黑体" w:cs="宋体"/>
                <w:b/>
                <w:color w:val="000000"/>
                <w:kern w:val="0"/>
                <w:szCs w:val="21"/>
              </w:rPr>
            </w:pPr>
          </w:p>
        </w:tc>
        <w:tc>
          <w:tcPr>
            <w:tcW w:w="1639" w:type="dxa"/>
            <w:vMerge/>
            <w:vAlign w:val="center"/>
          </w:tcPr>
          <w:p w:rsidR="00EE1030" w:rsidRDefault="00EE1030" w:rsidP="00937AF8">
            <w:pPr>
              <w:widowControl/>
              <w:jc w:val="center"/>
              <w:rPr>
                <w:rFonts w:ascii="黑体" w:eastAsia="黑体" w:hAnsi="黑体" w:cs="宋体"/>
                <w:b/>
                <w:color w:val="000000"/>
                <w:kern w:val="0"/>
                <w:szCs w:val="21"/>
              </w:rPr>
            </w:pPr>
          </w:p>
        </w:tc>
        <w:tc>
          <w:tcPr>
            <w:tcW w:w="690" w:type="dxa"/>
            <w:vMerge/>
            <w:vAlign w:val="center"/>
          </w:tcPr>
          <w:p w:rsidR="00EE1030" w:rsidRDefault="00EE1030" w:rsidP="00937AF8">
            <w:pPr>
              <w:widowControl/>
              <w:jc w:val="center"/>
              <w:rPr>
                <w:rFonts w:ascii="黑体" w:eastAsia="黑体" w:hAnsi="黑体" w:cs="宋体"/>
                <w:b/>
                <w:color w:val="000000"/>
                <w:kern w:val="0"/>
                <w:szCs w:val="21"/>
              </w:rPr>
            </w:pPr>
          </w:p>
        </w:tc>
        <w:tc>
          <w:tcPr>
            <w:tcW w:w="1323" w:type="dxa"/>
            <w:vMerge/>
            <w:vAlign w:val="center"/>
          </w:tcPr>
          <w:p w:rsidR="00EE1030" w:rsidRDefault="00EE1030" w:rsidP="00937AF8">
            <w:pPr>
              <w:widowControl/>
              <w:jc w:val="center"/>
              <w:rPr>
                <w:rFonts w:ascii="黑体" w:eastAsia="黑体" w:hAnsi="黑体" w:cs="宋体"/>
                <w:b/>
                <w:color w:val="000000"/>
                <w:kern w:val="0"/>
                <w:szCs w:val="21"/>
              </w:rPr>
            </w:pPr>
          </w:p>
        </w:tc>
        <w:tc>
          <w:tcPr>
            <w:tcW w:w="1232" w:type="dxa"/>
            <w:vMerge/>
            <w:vAlign w:val="center"/>
          </w:tcPr>
          <w:p w:rsidR="00EE1030" w:rsidRDefault="00EE1030" w:rsidP="00937AF8">
            <w:pPr>
              <w:widowControl/>
              <w:jc w:val="center"/>
              <w:rPr>
                <w:rFonts w:ascii="黑体" w:eastAsia="黑体" w:hAnsi="黑体" w:cs="宋体"/>
                <w:b/>
                <w:color w:val="000000"/>
                <w:kern w:val="0"/>
                <w:szCs w:val="21"/>
              </w:rPr>
            </w:pPr>
          </w:p>
        </w:tc>
        <w:tc>
          <w:tcPr>
            <w:tcW w:w="1122" w:type="dxa"/>
            <w:vMerge/>
            <w:vAlign w:val="center"/>
          </w:tcPr>
          <w:p w:rsidR="00EE1030" w:rsidRDefault="00EE1030" w:rsidP="00937AF8">
            <w:pPr>
              <w:widowControl/>
              <w:jc w:val="center"/>
              <w:rPr>
                <w:rFonts w:ascii="黑体" w:eastAsia="黑体" w:hAnsi="黑体" w:cs="宋体"/>
                <w:b/>
                <w:color w:val="000000"/>
                <w:kern w:val="0"/>
                <w:szCs w:val="21"/>
              </w:rPr>
            </w:pPr>
          </w:p>
        </w:tc>
        <w:tc>
          <w:tcPr>
            <w:tcW w:w="552" w:type="dxa"/>
            <w:vMerge/>
            <w:vAlign w:val="center"/>
          </w:tcPr>
          <w:p w:rsidR="00EE1030" w:rsidRDefault="00EE1030" w:rsidP="00937AF8">
            <w:pPr>
              <w:widowControl/>
              <w:jc w:val="center"/>
              <w:rPr>
                <w:rFonts w:ascii="黑体" w:eastAsia="黑体" w:hAnsi="黑体" w:cs="宋体"/>
                <w:b/>
                <w:color w:val="000000"/>
                <w:kern w:val="0"/>
                <w:szCs w:val="21"/>
              </w:rPr>
            </w:pPr>
          </w:p>
        </w:tc>
        <w:tc>
          <w:tcPr>
            <w:tcW w:w="921" w:type="dxa"/>
            <w:vMerge/>
            <w:vAlign w:val="center"/>
          </w:tcPr>
          <w:p w:rsidR="00EE1030" w:rsidRDefault="00EE1030" w:rsidP="00937AF8">
            <w:pPr>
              <w:widowControl/>
              <w:jc w:val="center"/>
              <w:rPr>
                <w:rFonts w:ascii="黑体" w:eastAsia="黑体" w:hAnsi="黑体" w:cs="宋体"/>
                <w:b/>
                <w:color w:val="000000"/>
                <w:kern w:val="0"/>
                <w:szCs w:val="21"/>
              </w:rPr>
            </w:pPr>
          </w:p>
        </w:tc>
        <w:tc>
          <w:tcPr>
            <w:tcW w:w="518" w:type="dxa"/>
            <w:vMerge/>
            <w:vAlign w:val="center"/>
          </w:tcPr>
          <w:p w:rsidR="00EE1030" w:rsidRDefault="00EE1030" w:rsidP="00937AF8">
            <w:pPr>
              <w:widowControl/>
              <w:jc w:val="center"/>
              <w:rPr>
                <w:rFonts w:ascii="黑体" w:eastAsia="黑体" w:hAnsi="黑体" w:cs="宋体"/>
                <w:b/>
                <w:color w:val="000000"/>
                <w:kern w:val="0"/>
                <w:szCs w:val="21"/>
              </w:rPr>
            </w:pPr>
          </w:p>
        </w:tc>
        <w:tc>
          <w:tcPr>
            <w:tcW w:w="948" w:type="dxa"/>
            <w:vMerge/>
            <w:vAlign w:val="center"/>
          </w:tcPr>
          <w:p w:rsidR="00EE1030" w:rsidRDefault="00EE1030" w:rsidP="00937AF8">
            <w:pPr>
              <w:widowControl/>
              <w:jc w:val="center"/>
              <w:rPr>
                <w:rFonts w:ascii="黑体" w:eastAsia="黑体" w:hAnsi="黑体" w:cs="宋体"/>
                <w:b/>
                <w:color w:val="000000"/>
                <w:kern w:val="0"/>
                <w:szCs w:val="21"/>
              </w:rPr>
            </w:pPr>
          </w:p>
        </w:tc>
        <w:tc>
          <w:tcPr>
            <w:tcW w:w="948" w:type="dxa"/>
            <w:vMerge w:val="restart"/>
            <w:shd w:val="clear" w:color="auto" w:fill="auto"/>
            <w:vAlign w:val="center"/>
          </w:tcPr>
          <w:p w:rsidR="00EE1030" w:rsidRDefault="00EE1030" w:rsidP="00937AF8">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一般公共预算拨款安排</w:t>
            </w:r>
          </w:p>
        </w:tc>
        <w:tc>
          <w:tcPr>
            <w:tcW w:w="948" w:type="dxa"/>
            <w:vMerge w:val="restart"/>
            <w:shd w:val="clear" w:color="auto" w:fill="auto"/>
            <w:vAlign w:val="center"/>
          </w:tcPr>
          <w:p w:rsidR="00EE1030" w:rsidRDefault="00EE1030" w:rsidP="00937AF8">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政府性基金预算拨款安排</w:t>
            </w:r>
          </w:p>
        </w:tc>
        <w:tc>
          <w:tcPr>
            <w:tcW w:w="948" w:type="dxa"/>
            <w:vMerge w:val="restart"/>
            <w:shd w:val="clear" w:color="auto" w:fill="auto"/>
            <w:vAlign w:val="center"/>
          </w:tcPr>
          <w:p w:rsidR="00EE1030" w:rsidRDefault="00EE1030" w:rsidP="00937AF8">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949" w:type="dxa"/>
            <w:gridSpan w:val="2"/>
            <w:vMerge w:val="restart"/>
            <w:shd w:val="clear" w:color="auto" w:fill="auto"/>
            <w:vAlign w:val="center"/>
          </w:tcPr>
          <w:p w:rsidR="00EE1030" w:rsidRDefault="00EE1030" w:rsidP="00937AF8">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其他来源收入安排</w:t>
            </w:r>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3"/>
          <w:tblHeader/>
          <w:jc w:val="center"/>
        </w:trPr>
        <w:tc>
          <w:tcPr>
            <w:tcW w:w="1589" w:type="dxa"/>
            <w:gridSpan w:val="2"/>
            <w:vMerge/>
            <w:vAlign w:val="center"/>
          </w:tcPr>
          <w:p w:rsidR="00EE1030" w:rsidRDefault="00EE1030" w:rsidP="00937AF8">
            <w:pPr>
              <w:widowControl/>
              <w:jc w:val="center"/>
              <w:rPr>
                <w:rFonts w:ascii="宋体" w:hAnsi="宋体" w:cs="宋体"/>
                <w:color w:val="000000"/>
                <w:kern w:val="0"/>
                <w:sz w:val="22"/>
              </w:rPr>
            </w:pPr>
          </w:p>
        </w:tc>
        <w:tc>
          <w:tcPr>
            <w:tcW w:w="960" w:type="dxa"/>
            <w:vMerge/>
            <w:vAlign w:val="center"/>
          </w:tcPr>
          <w:p w:rsidR="00EE1030" w:rsidRDefault="00EE1030" w:rsidP="00937AF8">
            <w:pPr>
              <w:widowControl/>
              <w:jc w:val="center"/>
              <w:rPr>
                <w:rFonts w:ascii="宋体" w:hAnsi="宋体" w:cs="宋体"/>
                <w:color w:val="000000"/>
                <w:kern w:val="0"/>
                <w:sz w:val="22"/>
              </w:rPr>
            </w:pPr>
          </w:p>
        </w:tc>
        <w:tc>
          <w:tcPr>
            <w:tcW w:w="1639" w:type="dxa"/>
            <w:vMerge/>
            <w:vAlign w:val="center"/>
          </w:tcPr>
          <w:p w:rsidR="00EE1030" w:rsidRDefault="00EE1030" w:rsidP="00937AF8">
            <w:pPr>
              <w:widowControl/>
              <w:jc w:val="center"/>
              <w:rPr>
                <w:rFonts w:ascii="宋体" w:hAnsi="宋体" w:cs="宋体"/>
                <w:color w:val="000000"/>
                <w:kern w:val="0"/>
                <w:sz w:val="22"/>
              </w:rPr>
            </w:pPr>
          </w:p>
        </w:tc>
        <w:tc>
          <w:tcPr>
            <w:tcW w:w="690" w:type="dxa"/>
            <w:vMerge/>
            <w:vAlign w:val="center"/>
          </w:tcPr>
          <w:p w:rsidR="00EE1030" w:rsidRDefault="00EE1030" w:rsidP="00937AF8">
            <w:pPr>
              <w:widowControl/>
              <w:jc w:val="center"/>
              <w:rPr>
                <w:rFonts w:ascii="宋体" w:hAnsi="宋体" w:cs="宋体"/>
                <w:color w:val="000000"/>
                <w:kern w:val="0"/>
                <w:sz w:val="22"/>
              </w:rPr>
            </w:pPr>
          </w:p>
        </w:tc>
        <w:tc>
          <w:tcPr>
            <w:tcW w:w="1323" w:type="dxa"/>
            <w:vMerge/>
            <w:vAlign w:val="center"/>
          </w:tcPr>
          <w:p w:rsidR="00EE1030" w:rsidRDefault="00EE1030" w:rsidP="00937AF8">
            <w:pPr>
              <w:widowControl/>
              <w:jc w:val="center"/>
              <w:rPr>
                <w:rFonts w:ascii="宋体" w:hAnsi="宋体" w:cs="宋体"/>
                <w:color w:val="000000"/>
                <w:kern w:val="0"/>
                <w:sz w:val="22"/>
              </w:rPr>
            </w:pPr>
          </w:p>
        </w:tc>
        <w:tc>
          <w:tcPr>
            <w:tcW w:w="1232" w:type="dxa"/>
            <w:vMerge/>
            <w:vAlign w:val="center"/>
          </w:tcPr>
          <w:p w:rsidR="00EE1030" w:rsidRDefault="00EE1030" w:rsidP="00937AF8">
            <w:pPr>
              <w:widowControl/>
              <w:jc w:val="center"/>
              <w:rPr>
                <w:rFonts w:ascii="宋体" w:hAnsi="宋体" w:cs="宋体"/>
                <w:color w:val="000000"/>
                <w:kern w:val="0"/>
                <w:sz w:val="22"/>
              </w:rPr>
            </w:pPr>
          </w:p>
        </w:tc>
        <w:tc>
          <w:tcPr>
            <w:tcW w:w="1122" w:type="dxa"/>
            <w:vMerge/>
            <w:vAlign w:val="center"/>
          </w:tcPr>
          <w:p w:rsidR="00EE1030" w:rsidRDefault="00EE1030" w:rsidP="00937AF8">
            <w:pPr>
              <w:widowControl/>
              <w:jc w:val="center"/>
              <w:rPr>
                <w:rFonts w:ascii="宋体" w:hAnsi="宋体" w:cs="宋体"/>
                <w:color w:val="000000"/>
                <w:kern w:val="0"/>
                <w:sz w:val="22"/>
              </w:rPr>
            </w:pPr>
          </w:p>
        </w:tc>
        <w:tc>
          <w:tcPr>
            <w:tcW w:w="552" w:type="dxa"/>
            <w:vMerge/>
            <w:vAlign w:val="center"/>
          </w:tcPr>
          <w:p w:rsidR="00EE1030" w:rsidRDefault="00EE1030" w:rsidP="00937AF8">
            <w:pPr>
              <w:widowControl/>
              <w:jc w:val="center"/>
              <w:rPr>
                <w:rFonts w:ascii="宋体" w:hAnsi="宋体" w:cs="宋体"/>
                <w:color w:val="000000"/>
                <w:kern w:val="0"/>
                <w:sz w:val="22"/>
              </w:rPr>
            </w:pPr>
          </w:p>
        </w:tc>
        <w:tc>
          <w:tcPr>
            <w:tcW w:w="921" w:type="dxa"/>
            <w:vMerge/>
            <w:vAlign w:val="center"/>
          </w:tcPr>
          <w:p w:rsidR="00EE1030" w:rsidRDefault="00EE1030" w:rsidP="00937AF8">
            <w:pPr>
              <w:widowControl/>
              <w:jc w:val="center"/>
              <w:rPr>
                <w:rFonts w:ascii="宋体" w:hAnsi="宋体" w:cs="宋体"/>
                <w:color w:val="000000"/>
                <w:kern w:val="0"/>
                <w:sz w:val="22"/>
              </w:rPr>
            </w:pPr>
          </w:p>
        </w:tc>
        <w:tc>
          <w:tcPr>
            <w:tcW w:w="518" w:type="dxa"/>
            <w:vMerge/>
            <w:vAlign w:val="center"/>
          </w:tcPr>
          <w:p w:rsidR="00EE1030" w:rsidRDefault="00EE1030" w:rsidP="00937AF8">
            <w:pPr>
              <w:widowControl/>
              <w:jc w:val="center"/>
              <w:rPr>
                <w:rFonts w:ascii="宋体" w:hAnsi="宋体" w:cs="宋体"/>
                <w:color w:val="000000"/>
                <w:kern w:val="0"/>
                <w:sz w:val="22"/>
              </w:rPr>
            </w:pPr>
          </w:p>
        </w:tc>
        <w:tc>
          <w:tcPr>
            <w:tcW w:w="948" w:type="dxa"/>
            <w:vMerge/>
            <w:vAlign w:val="center"/>
          </w:tcPr>
          <w:p w:rsidR="00EE1030" w:rsidRDefault="00EE1030" w:rsidP="00937AF8">
            <w:pPr>
              <w:widowControl/>
              <w:jc w:val="center"/>
              <w:rPr>
                <w:rFonts w:ascii="宋体" w:hAnsi="宋体" w:cs="宋体"/>
                <w:color w:val="000000"/>
                <w:kern w:val="0"/>
                <w:sz w:val="22"/>
              </w:rPr>
            </w:pPr>
          </w:p>
        </w:tc>
        <w:tc>
          <w:tcPr>
            <w:tcW w:w="948" w:type="dxa"/>
            <w:vMerge/>
            <w:vAlign w:val="center"/>
          </w:tcPr>
          <w:p w:rsidR="00EE1030" w:rsidRDefault="00EE1030" w:rsidP="00937AF8">
            <w:pPr>
              <w:widowControl/>
              <w:jc w:val="center"/>
              <w:rPr>
                <w:rFonts w:ascii="宋体" w:hAnsi="宋体" w:cs="宋体"/>
                <w:color w:val="000000"/>
                <w:kern w:val="0"/>
                <w:sz w:val="22"/>
              </w:rPr>
            </w:pPr>
          </w:p>
        </w:tc>
        <w:tc>
          <w:tcPr>
            <w:tcW w:w="948" w:type="dxa"/>
            <w:vMerge/>
            <w:vAlign w:val="center"/>
          </w:tcPr>
          <w:p w:rsidR="00EE1030" w:rsidRDefault="00EE1030" w:rsidP="00937AF8">
            <w:pPr>
              <w:widowControl/>
              <w:jc w:val="center"/>
              <w:rPr>
                <w:rFonts w:ascii="宋体" w:hAnsi="宋体" w:cs="宋体"/>
                <w:color w:val="000000"/>
                <w:kern w:val="0"/>
                <w:sz w:val="22"/>
              </w:rPr>
            </w:pPr>
          </w:p>
        </w:tc>
        <w:tc>
          <w:tcPr>
            <w:tcW w:w="948" w:type="dxa"/>
            <w:vMerge/>
            <w:vAlign w:val="center"/>
          </w:tcPr>
          <w:p w:rsidR="00EE1030" w:rsidRDefault="00EE1030" w:rsidP="00937AF8">
            <w:pPr>
              <w:widowControl/>
              <w:jc w:val="center"/>
              <w:rPr>
                <w:rFonts w:ascii="宋体" w:hAnsi="宋体" w:cs="宋体"/>
                <w:color w:val="000000"/>
                <w:kern w:val="0"/>
                <w:sz w:val="22"/>
              </w:rPr>
            </w:pPr>
          </w:p>
        </w:tc>
        <w:tc>
          <w:tcPr>
            <w:tcW w:w="949" w:type="dxa"/>
            <w:gridSpan w:val="2"/>
            <w:vMerge/>
            <w:vAlign w:val="center"/>
          </w:tcPr>
          <w:p w:rsidR="00EE1030" w:rsidRDefault="00EE1030" w:rsidP="00937AF8">
            <w:pPr>
              <w:widowControl/>
              <w:jc w:val="center"/>
              <w:rPr>
                <w:rFonts w:ascii="宋体" w:hAnsi="宋体" w:cs="宋体"/>
                <w:color w:val="000000"/>
                <w:kern w:val="0"/>
                <w:sz w:val="22"/>
              </w:rPr>
            </w:pPr>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blHeader/>
          <w:jc w:val="center"/>
        </w:trPr>
        <w:tc>
          <w:tcPr>
            <w:tcW w:w="1589" w:type="dxa"/>
            <w:gridSpan w:val="2"/>
            <w:vMerge/>
            <w:shd w:val="clear" w:color="auto" w:fill="auto"/>
            <w:vAlign w:val="center"/>
          </w:tcPr>
          <w:p w:rsidR="00EE1030" w:rsidRDefault="00EE1030" w:rsidP="00937AF8">
            <w:pPr>
              <w:widowControl/>
              <w:jc w:val="left"/>
              <w:rPr>
                <w:rFonts w:ascii="宋体" w:hAnsi="宋体" w:cs="宋体"/>
                <w:color w:val="000000"/>
                <w:kern w:val="0"/>
                <w:szCs w:val="21"/>
              </w:rPr>
            </w:pPr>
          </w:p>
        </w:tc>
        <w:tc>
          <w:tcPr>
            <w:tcW w:w="960" w:type="dxa"/>
            <w:vMerge/>
            <w:shd w:val="clear" w:color="auto" w:fill="auto"/>
            <w:vAlign w:val="center"/>
          </w:tcPr>
          <w:p w:rsidR="00EE1030" w:rsidRDefault="00EE1030" w:rsidP="00937AF8">
            <w:pPr>
              <w:widowControl/>
              <w:jc w:val="left"/>
              <w:rPr>
                <w:rFonts w:ascii="宋体" w:hAnsi="宋体" w:cs="宋体"/>
                <w:color w:val="000000"/>
                <w:kern w:val="0"/>
                <w:szCs w:val="21"/>
              </w:rPr>
            </w:pPr>
          </w:p>
        </w:tc>
        <w:tc>
          <w:tcPr>
            <w:tcW w:w="1639" w:type="dxa"/>
            <w:vMerge/>
            <w:shd w:val="clear" w:color="auto" w:fill="auto"/>
            <w:vAlign w:val="center"/>
          </w:tcPr>
          <w:p w:rsidR="00EE1030" w:rsidRDefault="00EE1030" w:rsidP="00937AF8">
            <w:pPr>
              <w:widowControl/>
              <w:jc w:val="left"/>
              <w:rPr>
                <w:rFonts w:ascii="宋体" w:hAnsi="宋体" w:cs="宋体"/>
                <w:color w:val="000000"/>
                <w:kern w:val="0"/>
                <w:szCs w:val="21"/>
              </w:rPr>
            </w:pPr>
          </w:p>
        </w:tc>
        <w:tc>
          <w:tcPr>
            <w:tcW w:w="690" w:type="dxa"/>
            <w:vMerge/>
            <w:shd w:val="clear" w:color="auto" w:fill="auto"/>
            <w:vAlign w:val="center"/>
          </w:tcPr>
          <w:p w:rsidR="00EE1030" w:rsidRDefault="00EE1030" w:rsidP="00937AF8">
            <w:pPr>
              <w:widowControl/>
              <w:jc w:val="left"/>
              <w:rPr>
                <w:rFonts w:ascii="宋体" w:hAnsi="宋体" w:cs="宋体"/>
                <w:color w:val="000000"/>
                <w:kern w:val="0"/>
                <w:szCs w:val="21"/>
              </w:rPr>
            </w:pPr>
          </w:p>
        </w:tc>
        <w:tc>
          <w:tcPr>
            <w:tcW w:w="1323" w:type="dxa"/>
            <w:vMerge/>
            <w:shd w:val="clear" w:color="auto" w:fill="auto"/>
            <w:vAlign w:val="center"/>
          </w:tcPr>
          <w:p w:rsidR="00EE1030" w:rsidRDefault="00EE1030" w:rsidP="00937AF8">
            <w:pPr>
              <w:widowControl/>
              <w:jc w:val="left"/>
              <w:rPr>
                <w:rFonts w:ascii="宋体" w:hAnsi="宋体" w:cs="宋体"/>
                <w:color w:val="000000"/>
                <w:kern w:val="0"/>
                <w:szCs w:val="21"/>
              </w:rPr>
            </w:pPr>
          </w:p>
        </w:tc>
        <w:tc>
          <w:tcPr>
            <w:tcW w:w="1232" w:type="dxa"/>
            <w:vMerge/>
            <w:shd w:val="clear" w:color="auto" w:fill="auto"/>
            <w:vAlign w:val="center"/>
          </w:tcPr>
          <w:p w:rsidR="00EE1030" w:rsidRDefault="00EE1030" w:rsidP="00937AF8">
            <w:pPr>
              <w:widowControl/>
              <w:jc w:val="left"/>
              <w:rPr>
                <w:rFonts w:ascii="宋体" w:hAnsi="宋体" w:cs="宋体"/>
                <w:color w:val="000000"/>
                <w:kern w:val="0"/>
                <w:szCs w:val="21"/>
              </w:rPr>
            </w:pPr>
          </w:p>
        </w:tc>
        <w:tc>
          <w:tcPr>
            <w:tcW w:w="1122" w:type="dxa"/>
            <w:vMerge/>
            <w:shd w:val="clear" w:color="auto" w:fill="auto"/>
            <w:vAlign w:val="center"/>
          </w:tcPr>
          <w:p w:rsidR="00EE1030" w:rsidRDefault="00EE1030" w:rsidP="00937AF8">
            <w:pPr>
              <w:widowControl/>
              <w:jc w:val="left"/>
              <w:rPr>
                <w:rFonts w:ascii="宋体" w:hAnsi="宋体" w:cs="宋体"/>
                <w:color w:val="000000"/>
                <w:kern w:val="0"/>
                <w:szCs w:val="21"/>
              </w:rPr>
            </w:pPr>
          </w:p>
        </w:tc>
        <w:tc>
          <w:tcPr>
            <w:tcW w:w="552" w:type="dxa"/>
            <w:vMerge/>
            <w:shd w:val="clear" w:color="auto" w:fill="auto"/>
            <w:vAlign w:val="center"/>
          </w:tcPr>
          <w:p w:rsidR="00EE1030" w:rsidRDefault="00EE1030" w:rsidP="00937AF8">
            <w:pPr>
              <w:widowControl/>
              <w:jc w:val="left"/>
              <w:rPr>
                <w:rFonts w:ascii="宋体" w:hAnsi="宋体" w:cs="宋体"/>
                <w:color w:val="000000"/>
                <w:kern w:val="0"/>
                <w:szCs w:val="21"/>
              </w:rPr>
            </w:pPr>
          </w:p>
        </w:tc>
        <w:tc>
          <w:tcPr>
            <w:tcW w:w="921" w:type="dxa"/>
            <w:vMerge/>
            <w:shd w:val="clear" w:color="auto" w:fill="auto"/>
            <w:vAlign w:val="center"/>
          </w:tcPr>
          <w:p w:rsidR="00EE1030" w:rsidRDefault="00EE1030" w:rsidP="00937AF8">
            <w:pPr>
              <w:widowControl/>
              <w:jc w:val="right"/>
              <w:rPr>
                <w:rFonts w:ascii="宋体" w:hAnsi="宋体" w:cs="宋体"/>
                <w:color w:val="000000"/>
                <w:kern w:val="0"/>
                <w:szCs w:val="21"/>
              </w:rPr>
            </w:pPr>
          </w:p>
        </w:tc>
        <w:tc>
          <w:tcPr>
            <w:tcW w:w="518" w:type="dxa"/>
            <w:vMerge/>
            <w:shd w:val="clear" w:color="auto" w:fill="auto"/>
            <w:vAlign w:val="center"/>
          </w:tcPr>
          <w:p w:rsidR="00EE1030" w:rsidRDefault="00EE1030" w:rsidP="00937AF8">
            <w:pPr>
              <w:widowControl/>
              <w:jc w:val="right"/>
              <w:rPr>
                <w:rFonts w:ascii="宋体" w:hAnsi="宋体" w:cs="宋体"/>
                <w:color w:val="000000"/>
                <w:kern w:val="0"/>
                <w:szCs w:val="21"/>
              </w:rPr>
            </w:pPr>
          </w:p>
        </w:tc>
        <w:tc>
          <w:tcPr>
            <w:tcW w:w="948" w:type="dxa"/>
            <w:vMerge/>
            <w:shd w:val="clear" w:color="auto" w:fill="auto"/>
            <w:vAlign w:val="center"/>
          </w:tcPr>
          <w:p w:rsidR="00EE1030" w:rsidRDefault="00EE1030" w:rsidP="00937AF8">
            <w:pPr>
              <w:widowControl/>
              <w:jc w:val="right"/>
              <w:rPr>
                <w:rFonts w:ascii="宋体" w:hAnsi="宋体" w:cs="宋体"/>
                <w:color w:val="000000"/>
                <w:kern w:val="0"/>
                <w:szCs w:val="21"/>
              </w:rPr>
            </w:pPr>
          </w:p>
        </w:tc>
        <w:tc>
          <w:tcPr>
            <w:tcW w:w="948" w:type="dxa"/>
            <w:vMerge/>
            <w:shd w:val="clear" w:color="auto" w:fill="auto"/>
            <w:vAlign w:val="center"/>
          </w:tcPr>
          <w:p w:rsidR="00EE1030" w:rsidRDefault="00EE1030" w:rsidP="00937AF8">
            <w:pPr>
              <w:widowControl/>
              <w:jc w:val="right"/>
              <w:rPr>
                <w:rFonts w:ascii="宋体" w:hAnsi="宋体" w:cs="宋体"/>
                <w:color w:val="000000"/>
                <w:kern w:val="0"/>
                <w:szCs w:val="21"/>
              </w:rPr>
            </w:pPr>
          </w:p>
        </w:tc>
        <w:tc>
          <w:tcPr>
            <w:tcW w:w="948" w:type="dxa"/>
            <w:vMerge/>
            <w:shd w:val="clear" w:color="auto" w:fill="auto"/>
            <w:vAlign w:val="center"/>
          </w:tcPr>
          <w:p w:rsidR="00EE1030" w:rsidRDefault="00EE1030" w:rsidP="00937AF8">
            <w:pPr>
              <w:widowControl/>
              <w:jc w:val="right"/>
              <w:rPr>
                <w:rFonts w:ascii="宋体" w:hAnsi="宋体" w:cs="宋体"/>
                <w:color w:val="000000"/>
                <w:kern w:val="0"/>
                <w:szCs w:val="21"/>
              </w:rPr>
            </w:pPr>
          </w:p>
        </w:tc>
        <w:tc>
          <w:tcPr>
            <w:tcW w:w="948" w:type="dxa"/>
            <w:vMerge/>
            <w:shd w:val="clear" w:color="auto" w:fill="auto"/>
            <w:vAlign w:val="center"/>
          </w:tcPr>
          <w:p w:rsidR="00EE1030" w:rsidRDefault="00EE1030" w:rsidP="00937AF8">
            <w:pPr>
              <w:widowControl/>
              <w:jc w:val="right"/>
              <w:rPr>
                <w:rFonts w:ascii="宋体" w:hAnsi="宋体" w:cs="宋体"/>
                <w:color w:val="000000"/>
                <w:kern w:val="0"/>
                <w:szCs w:val="21"/>
              </w:rPr>
            </w:pPr>
          </w:p>
        </w:tc>
        <w:tc>
          <w:tcPr>
            <w:tcW w:w="949" w:type="dxa"/>
            <w:gridSpan w:val="2"/>
            <w:vMerge/>
            <w:shd w:val="clear" w:color="auto" w:fill="auto"/>
            <w:vAlign w:val="center"/>
          </w:tcPr>
          <w:p w:rsidR="00EE1030" w:rsidRDefault="00EE1030" w:rsidP="00937AF8">
            <w:pPr>
              <w:widowControl/>
              <w:jc w:val="right"/>
              <w:rPr>
                <w:rFonts w:ascii="宋体" w:hAnsi="宋体" w:cs="宋体"/>
                <w:color w:val="000000"/>
                <w:kern w:val="0"/>
                <w:szCs w:val="21"/>
              </w:rPr>
            </w:pPr>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589" w:type="dxa"/>
            <w:gridSpan w:val="2"/>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960" w:type="dxa"/>
            <w:shd w:val="clear" w:color="auto" w:fill="auto"/>
            <w:vAlign w:val="center"/>
          </w:tcPr>
          <w:p w:rsidR="00EE1030" w:rsidRDefault="00EE1030" w:rsidP="00937AF8">
            <w:pPr>
              <w:widowControl/>
              <w:jc w:val="left"/>
              <w:rPr>
                <w:rFonts w:ascii="宋体" w:hAnsi="宋体" w:cs="宋体"/>
                <w:color w:val="000000"/>
                <w:kern w:val="0"/>
                <w:szCs w:val="21"/>
              </w:rPr>
            </w:pPr>
          </w:p>
        </w:tc>
        <w:tc>
          <w:tcPr>
            <w:tcW w:w="1639" w:type="dxa"/>
            <w:shd w:val="clear" w:color="auto" w:fill="auto"/>
            <w:vAlign w:val="center"/>
          </w:tcPr>
          <w:p w:rsidR="00EE1030" w:rsidRDefault="00EE1030" w:rsidP="00937AF8">
            <w:pPr>
              <w:widowControl/>
              <w:jc w:val="left"/>
              <w:rPr>
                <w:rFonts w:ascii="宋体" w:hAnsi="宋体" w:cs="宋体"/>
                <w:color w:val="000000"/>
                <w:kern w:val="0"/>
                <w:szCs w:val="21"/>
              </w:rPr>
            </w:pPr>
          </w:p>
        </w:tc>
        <w:tc>
          <w:tcPr>
            <w:tcW w:w="690" w:type="dxa"/>
            <w:shd w:val="clear" w:color="auto" w:fill="auto"/>
            <w:vAlign w:val="center"/>
          </w:tcPr>
          <w:p w:rsidR="00EE1030" w:rsidRDefault="00EE1030" w:rsidP="00937AF8">
            <w:pPr>
              <w:widowControl/>
              <w:jc w:val="left"/>
              <w:rPr>
                <w:rFonts w:ascii="宋体" w:hAnsi="宋体" w:cs="宋体"/>
                <w:color w:val="000000"/>
                <w:kern w:val="0"/>
                <w:szCs w:val="21"/>
              </w:rPr>
            </w:pPr>
          </w:p>
        </w:tc>
        <w:tc>
          <w:tcPr>
            <w:tcW w:w="1323" w:type="dxa"/>
            <w:shd w:val="clear" w:color="auto" w:fill="auto"/>
            <w:vAlign w:val="center"/>
          </w:tcPr>
          <w:p w:rsidR="00EE1030" w:rsidRDefault="00EE1030" w:rsidP="00937AF8">
            <w:pPr>
              <w:widowControl/>
              <w:jc w:val="left"/>
              <w:rPr>
                <w:rFonts w:ascii="宋体" w:hAnsi="宋体" w:cs="宋体"/>
                <w:color w:val="000000"/>
                <w:kern w:val="0"/>
                <w:szCs w:val="21"/>
              </w:rPr>
            </w:pPr>
          </w:p>
        </w:tc>
        <w:tc>
          <w:tcPr>
            <w:tcW w:w="1232" w:type="dxa"/>
            <w:shd w:val="clear" w:color="auto" w:fill="auto"/>
            <w:vAlign w:val="center"/>
          </w:tcPr>
          <w:p w:rsidR="00EE1030" w:rsidRDefault="00EE1030" w:rsidP="00937AF8">
            <w:pPr>
              <w:widowControl/>
              <w:jc w:val="left"/>
              <w:rPr>
                <w:rFonts w:ascii="宋体" w:hAnsi="宋体" w:cs="宋体"/>
                <w:color w:val="000000"/>
                <w:kern w:val="0"/>
                <w:szCs w:val="21"/>
              </w:rPr>
            </w:pPr>
          </w:p>
        </w:tc>
        <w:tc>
          <w:tcPr>
            <w:tcW w:w="1122" w:type="dxa"/>
            <w:shd w:val="clear" w:color="auto" w:fill="auto"/>
            <w:vAlign w:val="center"/>
          </w:tcPr>
          <w:p w:rsidR="00EE1030" w:rsidRDefault="00EE1030" w:rsidP="00937AF8">
            <w:pPr>
              <w:widowControl/>
              <w:jc w:val="left"/>
              <w:rPr>
                <w:rFonts w:ascii="宋体" w:hAnsi="宋体" w:cs="宋体"/>
                <w:color w:val="000000"/>
                <w:kern w:val="0"/>
                <w:szCs w:val="21"/>
              </w:rPr>
            </w:pPr>
          </w:p>
        </w:tc>
        <w:tc>
          <w:tcPr>
            <w:tcW w:w="552" w:type="dxa"/>
            <w:shd w:val="clear" w:color="auto" w:fill="auto"/>
            <w:vAlign w:val="center"/>
          </w:tcPr>
          <w:p w:rsidR="00EE1030" w:rsidRDefault="00EE1030" w:rsidP="00937AF8">
            <w:pPr>
              <w:widowControl/>
              <w:jc w:val="left"/>
              <w:rPr>
                <w:rFonts w:ascii="宋体" w:hAnsi="宋体" w:cs="宋体"/>
                <w:color w:val="000000"/>
                <w:kern w:val="0"/>
                <w:szCs w:val="21"/>
              </w:rPr>
            </w:pPr>
          </w:p>
        </w:tc>
        <w:tc>
          <w:tcPr>
            <w:tcW w:w="921"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51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1005.58</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1005.58</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9" w:type="dxa"/>
            <w:gridSpan w:val="2"/>
            <w:shd w:val="clear" w:color="auto" w:fill="auto"/>
            <w:vAlign w:val="center"/>
          </w:tcPr>
          <w:p w:rsidR="00EE1030" w:rsidRDefault="00EE1030" w:rsidP="00937AF8">
            <w:pPr>
              <w:widowControl/>
              <w:jc w:val="right"/>
              <w:rPr>
                <w:rFonts w:ascii="宋体" w:hAnsi="宋体" w:cs="宋体"/>
                <w:color w:val="000000"/>
                <w:kern w:val="0"/>
                <w:szCs w:val="21"/>
              </w:rPr>
            </w:pPr>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589" w:type="dxa"/>
            <w:gridSpan w:val="2"/>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唐山市财政局</w:t>
            </w:r>
          </w:p>
        </w:tc>
        <w:tc>
          <w:tcPr>
            <w:tcW w:w="96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2010699</w:t>
            </w:r>
          </w:p>
        </w:tc>
        <w:tc>
          <w:tcPr>
            <w:tcW w:w="1639"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办公设备购置费</w:t>
            </w:r>
          </w:p>
        </w:tc>
        <w:tc>
          <w:tcPr>
            <w:tcW w:w="69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23"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A020204</w:t>
            </w:r>
          </w:p>
        </w:tc>
        <w:tc>
          <w:tcPr>
            <w:tcW w:w="123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多功能一体机</w:t>
            </w:r>
          </w:p>
        </w:tc>
        <w:tc>
          <w:tcPr>
            <w:tcW w:w="112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佳能</w:t>
            </w:r>
            <w:r>
              <w:rPr>
                <w:rFonts w:ascii="宋体" w:hAnsi="宋体" w:cs="宋体"/>
                <w:color w:val="000000"/>
                <w:kern w:val="0"/>
                <w:szCs w:val="21"/>
              </w:rPr>
              <w:t>4752一体机</w:t>
            </w:r>
          </w:p>
        </w:tc>
        <w:tc>
          <w:tcPr>
            <w:tcW w:w="55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921"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1980</w:t>
            </w:r>
          </w:p>
        </w:tc>
        <w:tc>
          <w:tcPr>
            <w:tcW w:w="51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5</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0.99</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0.99</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9" w:type="dxa"/>
            <w:gridSpan w:val="2"/>
            <w:shd w:val="clear" w:color="auto" w:fill="auto"/>
            <w:vAlign w:val="center"/>
          </w:tcPr>
          <w:p w:rsidR="00EE1030" w:rsidRDefault="00EE1030" w:rsidP="00937AF8">
            <w:pPr>
              <w:widowControl/>
              <w:jc w:val="right"/>
              <w:rPr>
                <w:rFonts w:ascii="宋体" w:hAnsi="宋体" w:cs="宋体"/>
                <w:color w:val="000000"/>
                <w:kern w:val="0"/>
                <w:szCs w:val="21"/>
              </w:rPr>
            </w:pPr>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589" w:type="dxa"/>
            <w:gridSpan w:val="2"/>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唐山市财政局</w:t>
            </w:r>
          </w:p>
        </w:tc>
        <w:tc>
          <w:tcPr>
            <w:tcW w:w="96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2010699</w:t>
            </w:r>
          </w:p>
        </w:tc>
        <w:tc>
          <w:tcPr>
            <w:tcW w:w="1639"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办公设备购置费</w:t>
            </w:r>
          </w:p>
        </w:tc>
        <w:tc>
          <w:tcPr>
            <w:tcW w:w="69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23"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A02010105</w:t>
            </w:r>
          </w:p>
        </w:tc>
        <w:tc>
          <w:tcPr>
            <w:tcW w:w="123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便携式计算机</w:t>
            </w:r>
          </w:p>
        </w:tc>
        <w:tc>
          <w:tcPr>
            <w:tcW w:w="112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E470笔记本</w:t>
            </w:r>
          </w:p>
        </w:tc>
        <w:tc>
          <w:tcPr>
            <w:tcW w:w="55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921"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6000</w:t>
            </w:r>
          </w:p>
        </w:tc>
        <w:tc>
          <w:tcPr>
            <w:tcW w:w="51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14</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8.40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8.40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9" w:type="dxa"/>
            <w:gridSpan w:val="2"/>
            <w:shd w:val="clear" w:color="auto" w:fill="auto"/>
            <w:vAlign w:val="center"/>
          </w:tcPr>
          <w:p w:rsidR="00EE1030" w:rsidRDefault="00EE1030" w:rsidP="00937AF8">
            <w:pPr>
              <w:widowControl/>
              <w:jc w:val="right"/>
              <w:rPr>
                <w:rFonts w:ascii="宋体" w:hAnsi="宋体" w:cs="宋体"/>
                <w:color w:val="000000"/>
                <w:kern w:val="0"/>
                <w:szCs w:val="21"/>
              </w:rPr>
            </w:pPr>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589" w:type="dxa"/>
            <w:gridSpan w:val="2"/>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lastRenderedPageBreak/>
              <w:t>唐山市财政局</w:t>
            </w:r>
          </w:p>
        </w:tc>
        <w:tc>
          <w:tcPr>
            <w:tcW w:w="96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2010699</w:t>
            </w:r>
          </w:p>
        </w:tc>
        <w:tc>
          <w:tcPr>
            <w:tcW w:w="1639"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办公设备购置费</w:t>
            </w:r>
          </w:p>
        </w:tc>
        <w:tc>
          <w:tcPr>
            <w:tcW w:w="69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23"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A0201060102</w:t>
            </w:r>
          </w:p>
        </w:tc>
        <w:tc>
          <w:tcPr>
            <w:tcW w:w="123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激光打印机</w:t>
            </w:r>
          </w:p>
        </w:tc>
        <w:tc>
          <w:tcPr>
            <w:tcW w:w="112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HP1108</w:t>
            </w:r>
          </w:p>
        </w:tc>
        <w:tc>
          <w:tcPr>
            <w:tcW w:w="55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921"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1200</w:t>
            </w:r>
          </w:p>
        </w:tc>
        <w:tc>
          <w:tcPr>
            <w:tcW w:w="51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15</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1.80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1.80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9" w:type="dxa"/>
            <w:gridSpan w:val="2"/>
            <w:shd w:val="clear" w:color="auto" w:fill="auto"/>
            <w:vAlign w:val="center"/>
          </w:tcPr>
          <w:p w:rsidR="00EE1030" w:rsidRDefault="00EE1030" w:rsidP="00937AF8">
            <w:pPr>
              <w:widowControl/>
              <w:jc w:val="right"/>
              <w:rPr>
                <w:rFonts w:ascii="宋体" w:hAnsi="宋体" w:cs="宋体"/>
                <w:color w:val="000000"/>
                <w:kern w:val="0"/>
                <w:szCs w:val="21"/>
              </w:rPr>
            </w:pPr>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589" w:type="dxa"/>
            <w:gridSpan w:val="2"/>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唐山市财政局</w:t>
            </w:r>
          </w:p>
        </w:tc>
        <w:tc>
          <w:tcPr>
            <w:tcW w:w="96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2010699</w:t>
            </w:r>
          </w:p>
        </w:tc>
        <w:tc>
          <w:tcPr>
            <w:tcW w:w="1639"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办公设备购置费</w:t>
            </w:r>
          </w:p>
        </w:tc>
        <w:tc>
          <w:tcPr>
            <w:tcW w:w="69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23"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A0201060102</w:t>
            </w:r>
          </w:p>
        </w:tc>
        <w:tc>
          <w:tcPr>
            <w:tcW w:w="123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激光打印机</w:t>
            </w:r>
          </w:p>
        </w:tc>
        <w:tc>
          <w:tcPr>
            <w:tcW w:w="112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HP701A</w:t>
            </w:r>
          </w:p>
        </w:tc>
        <w:tc>
          <w:tcPr>
            <w:tcW w:w="55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921"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6500</w:t>
            </w:r>
          </w:p>
        </w:tc>
        <w:tc>
          <w:tcPr>
            <w:tcW w:w="51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5</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3.25</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3.25</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9" w:type="dxa"/>
            <w:gridSpan w:val="2"/>
            <w:shd w:val="clear" w:color="auto" w:fill="auto"/>
            <w:vAlign w:val="center"/>
          </w:tcPr>
          <w:p w:rsidR="00EE1030" w:rsidRDefault="00EE1030" w:rsidP="00937AF8">
            <w:pPr>
              <w:widowControl/>
              <w:jc w:val="right"/>
              <w:rPr>
                <w:rFonts w:ascii="宋体" w:hAnsi="宋体" w:cs="宋体"/>
                <w:color w:val="000000"/>
                <w:kern w:val="0"/>
                <w:szCs w:val="21"/>
              </w:rPr>
            </w:pPr>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589" w:type="dxa"/>
            <w:gridSpan w:val="2"/>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唐山市财政局</w:t>
            </w:r>
          </w:p>
        </w:tc>
        <w:tc>
          <w:tcPr>
            <w:tcW w:w="96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2010699</w:t>
            </w:r>
          </w:p>
        </w:tc>
        <w:tc>
          <w:tcPr>
            <w:tcW w:w="1639"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办公设备购置费</w:t>
            </w:r>
          </w:p>
        </w:tc>
        <w:tc>
          <w:tcPr>
            <w:tcW w:w="69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23"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A020201</w:t>
            </w:r>
          </w:p>
        </w:tc>
        <w:tc>
          <w:tcPr>
            <w:tcW w:w="123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复印机</w:t>
            </w:r>
          </w:p>
        </w:tc>
        <w:tc>
          <w:tcPr>
            <w:tcW w:w="112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2520复印机</w:t>
            </w:r>
          </w:p>
        </w:tc>
        <w:tc>
          <w:tcPr>
            <w:tcW w:w="55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921"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10900</w:t>
            </w:r>
          </w:p>
        </w:tc>
        <w:tc>
          <w:tcPr>
            <w:tcW w:w="51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1.09</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1.09</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9" w:type="dxa"/>
            <w:gridSpan w:val="2"/>
            <w:shd w:val="clear" w:color="auto" w:fill="auto"/>
            <w:vAlign w:val="center"/>
          </w:tcPr>
          <w:p w:rsidR="00EE1030" w:rsidRDefault="00EE1030" w:rsidP="00937AF8">
            <w:pPr>
              <w:widowControl/>
              <w:jc w:val="right"/>
              <w:rPr>
                <w:rFonts w:ascii="宋体" w:hAnsi="宋体" w:cs="宋体"/>
                <w:color w:val="000000"/>
                <w:kern w:val="0"/>
                <w:szCs w:val="21"/>
              </w:rPr>
            </w:pPr>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589" w:type="dxa"/>
            <w:gridSpan w:val="2"/>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唐山市财政局</w:t>
            </w:r>
          </w:p>
        </w:tc>
        <w:tc>
          <w:tcPr>
            <w:tcW w:w="96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2010699</w:t>
            </w:r>
          </w:p>
        </w:tc>
        <w:tc>
          <w:tcPr>
            <w:tcW w:w="1639"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办公设备购置费</w:t>
            </w:r>
          </w:p>
        </w:tc>
        <w:tc>
          <w:tcPr>
            <w:tcW w:w="69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23"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A02052399</w:t>
            </w:r>
          </w:p>
        </w:tc>
        <w:tc>
          <w:tcPr>
            <w:tcW w:w="123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其他制冷空调设备</w:t>
            </w:r>
          </w:p>
        </w:tc>
        <w:tc>
          <w:tcPr>
            <w:tcW w:w="112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1.5匹空调</w:t>
            </w:r>
          </w:p>
        </w:tc>
        <w:tc>
          <w:tcPr>
            <w:tcW w:w="55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921"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3800</w:t>
            </w:r>
          </w:p>
        </w:tc>
        <w:tc>
          <w:tcPr>
            <w:tcW w:w="51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4</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1.52</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1.52</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9" w:type="dxa"/>
            <w:gridSpan w:val="2"/>
            <w:shd w:val="clear" w:color="auto" w:fill="auto"/>
            <w:vAlign w:val="center"/>
          </w:tcPr>
          <w:p w:rsidR="00EE1030" w:rsidRDefault="00EE1030" w:rsidP="00937AF8">
            <w:pPr>
              <w:widowControl/>
              <w:jc w:val="right"/>
              <w:rPr>
                <w:rFonts w:ascii="宋体" w:hAnsi="宋体" w:cs="宋体"/>
                <w:color w:val="000000"/>
                <w:kern w:val="0"/>
                <w:szCs w:val="21"/>
              </w:rPr>
            </w:pPr>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589" w:type="dxa"/>
            <w:gridSpan w:val="2"/>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唐山市财政局</w:t>
            </w:r>
          </w:p>
        </w:tc>
        <w:tc>
          <w:tcPr>
            <w:tcW w:w="96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2010699</w:t>
            </w:r>
          </w:p>
        </w:tc>
        <w:tc>
          <w:tcPr>
            <w:tcW w:w="1639"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办公设备购置费</w:t>
            </w:r>
          </w:p>
        </w:tc>
        <w:tc>
          <w:tcPr>
            <w:tcW w:w="69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23"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A02010104</w:t>
            </w:r>
          </w:p>
        </w:tc>
        <w:tc>
          <w:tcPr>
            <w:tcW w:w="123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台式计算机</w:t>
            </w:r>
          </w:p>
        </w:tc>
        <w:tc>
          <w:tcPr>
            <w:tcW w:w="112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扬天</w:t>
            </w:r>
            <w:r>
              <w:rPr>
                <w:rFonts w:ascii="宋体" w:hAnsi="宋体" w:cs="宋体"/>
                <w:color w:val="000000"/>
                <w:kern w:val="0"/>
                <w:szCs w:val="21"/>
              </w:rPr>
              <w:t>M6201</w:t>
            </w:r>
          </w:p>
        </w:tc>
        <w:tc>
          <w:tcPr>
            <w:tcW w:w="55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921"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4500</w:t>
            </w:r>
          </w:p>
        </w:tc>
        <w:tc>
          <w:tcPr>
            <w:tcW w:w="51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25</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11.25</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11.25</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9" w:type="dxa"/>
            <w:gridSpan w:val="2"/>
            <w:shd w:val="clear" w:color="auto" w:fill="auto"/>
            <w:vAlign w:val="center"/>
          </w:tcPr>
          <w:p w:rsidR="00EE1030" w:rsidRDefault="00EE1030" w:rsidP="00937AF8">
            <w:pPr>
              <w:widowControl/>
              <w:jc w:val="right"/>
              <w:rPr>
                <w:rFonts w:ascii="宋体" w:hAnsi="宋体" w:cs="宋体"/>
                <w:color w:val="000000"/>
                <w:kern w:val="0"/>
                <w:szCs w:val="21"/>
              </w:rPr>
            </w:pPr>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589" w:type="dxa"/>
            <w:gridSpan w:val="2"/>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唐山市财政局</w:t>
            </w:r>
          </w:p>
        </w:tc>
        <w:tc>
          <w:tcPr>
            <w:tcW w:w="96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2010699</w:t>
            </w:r>
          </w:p>
        </w:tc>
        <w:tc>
          <w:tcPr>
            <w:tcW w:w="1639"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办公设备购置费</w:t>
            </w:r>
          </w:p>
        </w:tc>
        <w:tc>
          <w:tcPr>
            <w:tcW w:w="69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23"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A02052399</w:t>
            </w:r>
          </w:p>
        </w:tc>
        <w:tc>
          <w:tcPr>
            <w:tcW w:w="123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其他制冷空调设备</w:t>
            </w:r>
          </w:p>
        </w:tc>
        <w:tc>
          <w:tcPr>
            <w:tcW w:w="112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3匹空调</w:t>
            </w:r>
          </w:p>
        </w:tc>
        <w:tc>
          <w:tcPr>
            <w:tcW w:w="55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921"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8500</w:t>
            </w:r>
          </w:p>
        </w:tc>
        <w:tc>
          <w:tcPr>
            <w:tcW w:w="51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2</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1.70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1.70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9" w:type="dxa"/>
            <w:gridSpan w:val="2"/>
            <w:shd w:val="clear" w:color="auto" w:fill="auto"/>
            <w:vAlign w:val="center"/>
          </w:tcPr>
          <w:p w:rsidR="00EE1030" w:rsidRDefault="00EE1030" w:rsidP="00937AF8">
            <w:pPr>
              <w:widowControl/>
              <w:jc w:val="right"/>
              <w:rPr>
                <w:rFonts w:ascii="宋体" w:hAnsi="宋体" w:cs="宋体"/>
                <w:color w:val="000000"/>
                <w:kern w:val="0"/>
                <w:szCs w:val="21"/>
              </w:rPr>
            </w:pPr>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589" w:type="dxa"/>
            <w:gridSpan w:val="2"/>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唐山市财政局</w:t>
            </w:r>
          </w:p>
        </w:tc>
        <w:tc>
          <w:tcPr>
            <w:tcW w:w="96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2010699</w:t>
            </w:r>
          </w:p>
        </w:tc>
        <w:tc>
          <w:tcPr>
            <w:tcW w:w="1639"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会计考试考场设备更新购置费</w:t>
            </w:r>
          </w:p>
        </w:tc>
        <w:tc>
          <w:tcPr>
            <w:tcW w:w="69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23"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A02010104</w:t>
            </w:r>
          </w:p>
        </w:tc>
        <w:tc>
          <w:tcPr>
            <w:tcW w:w="123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台式计算机</w:t>
            </w:r>
          </w:p>
        </w:tc>
        <w:tc>
          <w:tcPr>
            <w:tcW w:w="112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联想</w:t>
            </w:r>
            <w:r>
              <w:rPr>
                <w:rFonts w:ascii="宋体" w:hAnsi="宋体" w:cs="宋体"/>
                <w:color w:val="000000"/>
                <w:kern w:val="0"/>
                <w:szCs w:val="21"/>
              </w:rPr>
              <w:t>S710</w:t>
            </w:r>
          </w:p>
        </w:tc>
        <w:tc>
          <w:tcPr>
            <w:tcW w:w="55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921"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5000</w:t>
            </w:r>
          </w:p>
        </w:tc>
        <w:tc>
          <w:tcPr>
            <w:tcW w:w="51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20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10.00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10.00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9" w:type="dxa"/>
            <w:gridSpan w:val="2"/>
            <w:shd w:val="clear" w:color="auto" w:fill="auto"/>
            <w:vAlign w:val="center"/>
          </w:tcPr>
          <w:p w:rsidR="00EE1030" w:rsidRDefault="00EE1030" w:rsidP="00937AF8">
            <w:pPr>
              <w:widowControl/>
              <w:jc w:val="right"/>
              <w:rPr>
                <w:rFonts w:ascii="宋体" w:hAnsi="宋体" w:cs="宋体"/>
                <w:color w:val="000000"/>
                <w:kern w:val="0"/>
                <w:szCs w:val="21"/>
              </w:rPr>
            </w:pPr>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589" w:type="dxa"/>
            <w:gridSpan w:val="2"/>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唐山市财政局</w:t>
            </w:r>
          </w:p>
        </w:tc>
        <w:tc>
          <w:tcPr>
            <w:tcW w:w="96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2010607</w:t>
            </w:r>
          </w:p>
        </w:tc>
        <w:tc>
          <w:tcPr>
            <w:tcW w:w="1639"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资产管理信息系统设备购置费</w:t>
            </w:r>
          </w:p>
        </w:tc>
        <w:tc>
          <w:tcPr>
            <w:tcW w:w="69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23"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A02010103</w:t>
            </w:r>
          </w:p>
        </w:tc>
        <w:tc>
          <w:tcPr>
            <w:tcW w:w="123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服务器</w:t>
            </w:r>
          </w:p>
        </w:tc>
        <w:tc>
          <w:tcPr>
            <w:tcW w:w="112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数据库服务器</w:t>
            </w:r>
          </w:p>
        </w:tc>
        <w:tc>
          <w:tcPr>
            <w:tcW w:w="55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921"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190000</w:t>
            </w:r>
          </w:p>
        </w:tc>
        <w:tc>
          <w:tcPr>
            <w:tcW w:w="51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2</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38.00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38.00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9" w:type="dxa"/>
            <w:gridSpan w:val="2"/>
            <w:shd w:val="clear" w:color="auto" w:fill="auto"/>
            <w:vAlign w:val="center"/>
          </w:tcPr>
          <w:p w:rsidR="00EE1030" w:rsidRDefault="00EE1030" w:rsidP="00937AF8">
            <w:pPr>
              <w:widowControl/>
              <w:jc w:val="right"/>
              <w:rPr>
                <w:rFonts w:ascii="宋体" w:hAnsi="宋体" w:cs="宋体"/>
                <w:color w:val="000000"/>
                <w:kern w:val="0"/>
                <w:szCs w:val="21"/>
              </w:rPr>
            </w:pPr>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589" w:type="dxa"/>
            <w:gridSpan w:val="2"/>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唐山市财政局</w:t>
            </w:r>
          </w:p>
        </w:tc>
        <w:tc>
          <w:tcPr>
            <w:tcW w:w="96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2010607</w:t>
            </w:r>
          </w:p>
        </w:tc>
        <w:tc>
          <w:tcPr>
            <w:tcW w:w="1639"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资产管理信息系统技术服务费</w:t>
            </w:r>
          </w:p>
        </w:tc>
        <w:tc>
          <w:tcPr>
            <w:tcW w:w="69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23"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C020101</w:t>
            </w:r>
          </w:p>
        </w:tc>
        <w:tc>
          <w:tcPr>
            <w:tcW w:w="123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基础软件开发服务</w:t>
            </w:r>
          </w:p>
        </w:tc>
        <w:tc>
          <w:tcPr>
            <w:tcW w:w="112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软件技术服务</w:t>
            </w:r>
          </w:p>
        </w:tc>
        <w:tc>
          <w:tcPr>
            <w:tcW w:w="55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921"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600000</w:t>
            </w:r>
          </w:p>
        </w:tc>
        <w:tc>
          <w:tcPr>
            <w:tcW w:w="51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60.00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60.00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9" w:type="dxa"/>
            <w:gridSpan w:val="2"/>
            <w:shd w:val="clear" w:color="auto" w:fill="auto"/>
            <w:vAlign w:val="center"/>
          </w:tcPr>
          <w:p w:rsidR="00EE1030" w:rsidRDefault="00EE1030" w:rsidP="00937AF8">
            <w:pPr>
              <w:widowControl/>
              <w:jc w:val="right"/>
              <w:rPr>
                <w:rFonts w:ascii="宋体" w:hAnsi="宋体" w:cs="宋体"/>
                <w:color w:val="000000"/>
                <w:kern w:val="0"/>
                <w:szCs w:val="21"/>
              </w:rPr>
            </w:pPr>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589" w:type="dxa"/>
            <w:gridSpan w:val="2"/>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唐山市财政局</w:t>
            </w:r>
          </w:p>
        </w:tc>
        <w:tc>
          <w:tcPr>
            <w:tcW w:w="96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2010607</w:t>
            </w:r>
          </w:p>
        </w:tc>
        <w:tc>
          <w:tcPr>
            <w:tcW w:w="1639"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资产管理信息系统技术服务费</w:t>
            </w:r>
          </w:p>
        </w:tc>
        <w:tc>
          <w:tcPr>
            <w:tcW w:w="69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23"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C020101</w:t>
            </w:r>
          </w:p>
        </w:tc>
        <w:tc>
          <w:tcPr>
            <w:tcW w:w="123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基础软件开发服务</w:t>
            </w:r>
          </w:p>
        </w:tc>
        <w:tc>
          <w:tcPr>
            <w:tcW w:w="112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软件技术服务</w:t>
            </w:r>
          </w:p>
        </w:tc>
        <w:tc>
          <w:tcPr>
            <w:tcW w:w="55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921"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300000</w:t>
            </w:r>
          </w:p>
        </w:tc>
        <w:tc>
          <w:tcPr>
            <w:tcW w:w="51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30.00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30.00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9" w:type="dxa"/>
            <w:gridSpan w:val="2"/>
            <w:shd w:val="clear" w:color="auto" w:fill="auto"/>
            <w:vAlign w:val="center"/>
          </w:tcPr>
          <w:p w:rsidR="00EE1030" w:rsidRDefault="00EE1030" w:rsidP="00937AF8">
            <w:pPr>
              <w:widowControl/>
              <w:jc w:val="right"/>
              <w:rPr>
                <w:rFonts w:ascii="宋体" w:hAnsi="宋体" w:cs="宋体"/>
                <w:color w:val="000000"/>
                <w:kern w:val="0"/>
                <w:szCs w:val="21"/>
              </w:rPr>
            </w:pPr>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589" w:type="dxa"/>
            <w:gridSpan w:val="2"/>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唐山市财政局（参公</w:t>
            </w:r>
            <w:r>
              <w:rPr>
                <w:rFonts w:ascii="宋体" w:hAnsi="宋体" w:cs="宋体"/>
                <w:color w:val="000000"/>
                <w:kern w:val="0"/>
                <w:szCs w:val="21"/>
              </w:rPr>
              <w:t>2户）</w:t>
            </w:r>
          </w:p>
        </w:tc>
        <w:tc>
          <w:tcPr>
            <w:tcW w:w="96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2010605</w:t>
            </w:r>
          </w:p>
        </w:tc>
        <w:tc>
          <w:tcPr>
            <w:tcW w:w="1639"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财政窗口设备购置专项经费</w:t>
            </w:r>
          </w:p>
        </w:tc>
        <w:tc>
          <w:tcPr>
            <w:tcW w:w="69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23"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A02010104</w:t>
            </w:r>
          </w:p>
        </w:tc>
        <w:tc>
          <w:tcPr>
            <w:tcW w:w="123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台式计算机</w:t>
            </w:r>
          </w:p>
        </w:tc>
        <w:tc>
          <w:tcPr>
            <w:tcW w:w="112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联想扬天</w:t>
            </w:r>
            <w:r>
              <w:rPr>
                <w:rFonts w:ascii="宋体" w:hAnsi="宋体" w:cs="宋体"/>
                <w:color w:val="000000"/>
                <w:kern w:val="0"/>
                <w:szCs w:val="21"/>
              </w:rPr>
              <w:t>T4900</w:t>
            </w:r>
          </w:p>
        </w:tc>
        <w:tc>
          <w:tcPr>
            <w:tcW w:w="55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921"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4500</w:t>
            </w:r>
          </w:p>
        </w:tc>
        <w:tc>
          <w:tcPr>
            <w:tcW w:w="51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6</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2.70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2.70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9" w:type="dxa"/>
            <w:gridSpan w:val="2"/>
            <w:shd w:val="clear" w:color="auto" w:fill="auto"/>
            <w:vAlign w:val="center"/>
          </w:tcPr>
          <w:p w:rsidR="00EE1030" w:rsidRDefault="00EE1030" w:rsidP="00937AF8">
            <w:pPr>
              <w:widowControl/>
              <w:jc w:val="right"/>
              <w:rPr>
                <w:rFonts w:ascii="宋体" w:hAnsi="宋体" w:cs="宋体"/>
                <w:color w:val="000000"/>
                <w:kern w:val="0"/>
                <w:szCs w:val="21"/>
              </w:rPr>
            </w:pPr>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589" w:type="dxa"/>
            <w:gridSpan w:val="2"/>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lastRenderedPageBreak/>
              <w:t>唐山市财政局（参公</w:t>
            </w:r>
            <w:r>
              <w:rPr>
                <w:rFonts w:ascii="宋体" w:hAnsi="宋体" w:cs="宋体"/>
                <w:color w:val="000000"/>
                <w:kern w:val="0"/>
                <w:szCs w:val="21"/>
              </w:rPr>
              <w:t>2户）</w:t>
            </w:r>
          </w:p>
        </w:tc>
        <w:tc>
          <w:tcPr>
            <w:tcW w:w="96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2010605</w:t>
            </w:r>
          </w:p>
        </w:tc>
        <w:tc>
          <w:tcPr>
            <w:tcW w:w="1639"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财政窗口设备购置专项经费</w:t>
            </w:r>
          </w:p>
        </w:tc>
        <w:tc>
          <w:tcPr>
            <w:tcW w:w="69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23"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A020204</w:t>
            </w:r>
          </w:p>
        </w:tc>
        <w:tc>
          <w:tcPr>
            <w:tcW w:w="123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多功能一体机</w:t>
            </w:r>
          </w:p>
        </w:tc>
        <w:tc>
          <w:tcPr>
            <w:tcW w:w="112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惠普</w:t>
            </w:r>
            <w:r>
              <w:rPr>
                <w:rFonts w:ascii="宋体" w:hAnsi="宋体" w:cs="宋体"/>
                <w:color w:val="000000"/>
                <w:kern w:val="0"/>
                <w:szCs w:val="21"/>
              </w:rPr>
              <w:t>HP128系列</w:t>
            </w:r>
          </w:p>
        </w:tc>
        <w:tc>
          <w:tcPr>
            <w:tcW w:w="55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921"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3000</w:t>
            </w:r>
          </w:p>
        </w:tc>
        <w:tc>
          <w:tcPr>
            <w:tcW w:w="51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0.30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0.30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9" w:type="dxa"/>
            <w:gridSpan w:val="2"/>
            <w:shd w:val="clear" w:color="auto" w:fill="auto"/>
            <w:vAlign w:val="center"/>
          </w:tcPr>
          <w:p w:rsidR="00EE1030" w:rsidRDefault="00EE1030" w:rsidP="00937AF8">
            <w:pPr>
              <w:widowControl/>
              <w:jc w:val="right"/>
              <w:rPr>
                <w:rFonts w:ascii="宋体" w:hAnsi="宋体" w:cs="宋体"/>
                <w:color w:val="000000"/>
                <w:kern w:val="0"/>
                <w:szCs w:val="21"/>
              </w:rPr>
            </w:pPr>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589" w:type="dxa"/>
            <w:gridSpan w:val="2"/>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唐山市财政局（全额事业</w:t>
            </w:r>
            <w:r>
              <w:rPr>
                <w:rFonts w:ascii="宋体" w:hAnsi="宋体" w:cs="宋体"/>
                <w:color w:val="000000"/>
                <w:kern w:val="0"/>
                <w:szCs w:val="21"/>
              </w:rPr>
              <w:t>5户）</w:t>
            </w:r>
          </w:p>
        </w:tc>
        <w:tc>
          <w:tcPr>
            <w:tcW w:w="96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2010607</w:t>
            </w:r>
          </w:p>
        </w:tc>
        <w:tc>
          <w:tcPr>
            <w:tcW w:w="1639"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金财工程线路租费</w:t>
            </w:r>
          </w:p>
        </w:tc>
        <w:tc>
          <w:tcPr>
            <w:tcW w:w="69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专项项目</w:t>
            </w:r>
          </w:p>
        </w:tc>
        <w:tc>
          <w:tcPr>
            <w:tcW w:w="1323"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C0399</w:t>
            </w:r>
          </w:p>
        </w:tc>
        <w:tc>
          <w:tcPr>
            <w:tcW w:w="123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其他电信和信息传输服务</w:t>
            </w:r>
          </w:p>
        </w:tc>
        <w:tc>
          <w:tcPr>
            <w:tcW w:w="112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100M 裸纤</w:t>
            </w:r>
          </w:p>
        </w:tc>
        <w:tc>
          <w:tcPr>
            <w:tcW w:w="55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条</w:t>
            </w:r>
          </w:p>
        </w:tc>
        <w:tc>
          <w:tcPr>
            <w:tcW w:w="921"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12000</w:t>
            </w:r>
          </w:p>
        </w:tc>
        <w:tc>
          <w:tcPr>
            <w:tcW w:w="51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9</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10.80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10.80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9" w:type="dxa"/>
            <w:gridSpan w:val="2"/>
            <w:shd w:val="clear" w:color="auto" w:fill="auto"/>
            <w:vAlign w:val="center"/>
          </w:tcPr>
          <w:p w:rsidR="00EE1030" w:rsidRDefault="00EE1030" w:rsidP="00937AF8">
            <w:pPr>
              <w:widowControl/>
              <w:jc w:val="right"/>
              <w:rPr>
                <w:rFonts w:ascii="宋体" w:hAnsi="宋体" w:cs="宋体"/>
                <w:color w:val="000000"/>
                <w:kern w:val="0"/>
                <w:szCs w:val="21"/>
              </w:rPr>
            </w:pPr>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589" w:type="dxa"/>
            <w:gridSpan w:val="2"/>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唐山市财政局（全额事业</w:t>
            </w:r>
            <w:r>
              <w:rPr>
                <w:rFonts w:ascii="宋体" w:hAnsi="宋体" w:cs="宋体"/>
                <w:color w:val="000000"/>
                <w:kern w:val="0"/>
                <w:szCs w:val="21"/>
              </w:rPr>
              <w:t>5户）</w:t>
            </w:r>
          </w:p>
        </w:tc>
        <w:tc>
          <w:tcPr>
            <w:tcW w:w="96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2010607</w:t>
            </w:r>
          </w:p>
        </w:tc>
        <w:tc>
          <w:tcPr>
            <w:tcW w:w="1639"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金财工程线路租费</w:t>
            </w:r>
          </w:p>
        </w:tc>
        <w:tc>
          <w:tcPr>
            <w:tcW w:w="69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专项项目</w:t>
            </w:r>
          </w:p>
        </w:tc>
        <w:tc>
          <w:tcPr>
            <w:tcW w:w="1323"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C0299</w:t>
            </w:r>
          </w:p>
        </w:tc>
        <w:tc>
          <w:tcPr>
            <w:tcW w:w="123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其他信息技术服务</w:t>
            </w:r>
          </w:p>
        </w:tc>
        <w:tc>
          <w:tcPr>
            <w:tcW w:w="112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10M VPDN</w:t>
            </w:r>
          </w:p>
        </w:tc>
        <w:tc>
          <w:tcPr>
            <w:tcW w:w="55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条</w:t>
            </w:r>
          </w:p>
        </w:tc>
        <w:tc>
          <w:tcPr>
            <w:tcW w:w="921"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19200</w:t>
            </w:r>
          </w:p>
        </w:tc>
        <w:tc>
          <w:tcPr>
            <w:tcW w:w="51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1.92</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1.92</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9" w:type="dxa"/>
            <w:gridSpan w:val="2"/>
            <w:shd w:val="clear" w:color="auto" w:fill="auto"/>
            <w:vAlign w:val="center"/>
          </w:tcPr>
          <w:p w:rsidR="00EE1030" w:rsidRDefault="00EE1030" w:rsidP="00937AF8">
            <w:pPr>
              <w:widowControl/>
              <w:jc w:val="right"/>
              <w:rPr>
                <w:rFonts w:ascii="宋体" w:hAnsi="宋体" w:cs="宋体"/>
                <w:color w:val="000000"/>
                <w:kern w:val="0"/>
                <w:szCs w:val="21"/>
              </w:rPr>
            </w:pPr>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589" w:type="dxa"/>
            <w:gridSpan w:val="2"/>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唐山市财政局（全额事业</w:t>
            </w:r>
            <w:r>
              <w:rPr>
                <w:rFonts w:ascii="宋体" w:hAnsi="宋体" w:cs="宋体"/>
                <w:color w:val="000000"/>
                <w:kern w:val="0"/>
                <w:szCs w:val="21"/>
              </w:rPr>
              <w:t>5户）</w:t>
            </w:r>
          </w:p>
        </w:tc>
        <w:tc>
          <w:tcPr>
            <w:tcW w:w="96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2010607</w:t>
            </w:r>
          </w:p>
        </w:tc>
        <w:tc>
          <w:tcPr>
            <w:tcW w:w="1639"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金财工程线路租费</w:t>
            </w:r>
          </w:p>
        </w:tc>
        <w:tc>
          <w:tcPr>
            <w:tcW w:w="69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专项项目</w:t>
            </w:r>
          </w:p>
        </w:tc>
        <w:tc>
          <w:tcPr>
            <w:tcW w:w="1323"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C0399</w:t>
            </w:r>
          </w:p>
        </w:tc>
        <w:tc>
          <w:tcPr>
            <w:tcW w:w="123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其他电信和信息传输服务</w:t>
            </w:r>
          </w:p>
        </w:tc>
        <w:tc>
          <w:tcPr>
            <w:tcW w:w="112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MSTP 10+4M</w:t>
            </w:r>
          </w:p>
        </w:tc>
        <w:tc>
          <w:tcPr>
            <w:tcW w:w="55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条</w:t>
            </w:r>
          </w:p>
        </w:tc>
        <w:tc>
          <w:tcPr>
            <w:tcW w:w="921"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13800</w:t>
            </w:r>
          </w:p>
        </w:tc>
        <w:tc>
          <w:tcPr>
            <w:tcW w:w="51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22</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30.36</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30.36</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9" w:type="dxa"/>
            <w:gridSpan w:val="2"/>
            <w:shd w:val="clear" w:color="auto" w:fill="auto"/>
            <w:vAlign w:val="center"/>
          </w:tcPr>
          <w:p w:rsidR="00EE1030" w:rsidRDefault="00EE1030" w:rsidP="00937AF8">
            <w:pPr>
              <w:widowControl/>
              <w:jc w:val="right"/>
              <w:rPr>
                <w:rFonts w:ascii="宋体" w:hAnsi="宋体" w:cs="宋体"/>
                <w:color w:val="000000"/>
                <w:kern w:val="0"/>
                <w:szCs w:val="21"/>
              </w:rPr>
            </w:pPr>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589" w:type="dxa"/>
            <w:gridSpan w:val="2"/>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唐山市财政局（全额事业</w:t>
            </w:r>
            <w:r>
              <w:rPr>
                <w:rFonts w:ascii="宋体" w:hAnsi="宋体" w:cs="宋体"/>
                <w:color w:val="000000"/>
                <w:kern w:val="0"/>
                <w:szCs w:val="21"/>
              </w:rPr>
              <w:t>5户）</w:t>
            </w:r>
          </w:p>
        </w:tc>
        <w:tc>
          <w:tcPr>
            <w:tcW w:w="96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2010607</w:t>
            </w:r>
          </w:p>
        </w:tc>
        <w:tc>
          <w:tcPr>
            <w:tcW w:w="1639"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金财工程线路租费</w:t>
            </w:r>
          </w:p>
        </w:tc>
        <w:tc>
          <w:tcPr>
            <w:tcW w:w="69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专项项目</w:t>
            </w:r>
          </w:p>
        </w:tc>
        <w:tc>
          <w:tcPr>
            <w:tcW w:w="1323"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C0399</w:t>
            </w:r>
          </w:p>
        </w:tc>
        <w:tc>
          <w:tcPr>
            <w:tcW w:w="123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其他电信和信息传输服务</w:t>
            </w:r>
          </w:p>
        </w:tc>
        <w:tc>
          <w:tcPr>
            <w:tcW w:w="112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2M MPLS VPN</w:t>
            </w:r>
          </w:p>
        </w:tc>
        <w:tc>
          <w:tcPr>
            <w:tcW w:w="55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条</w:t>
            </w:r>
          </w:p>
        </w:tc>
        <w:tc>
          <w:tcPr>
            <w:tcW w:w="921"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2400</w:t>
            </w:r>
          </w:p>
        </w:tc>
        <w:tc>
          <w:tcPr>
            <w:tcW w:w="51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250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60.00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60.00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9" w:type="dxa"/>
            <w:gridSpan w:val="2"/>
            <w:shd w:val="clear" w:color="auto" w:fill="auto"/>
            <w:vAlign w:val="center"/>
          </w:tcPr>
          <w:p w:rsidR="00EE1030" w:rsidRDefault="00EE1030" w:rsidP="00937AF8">
            <w:pPr>
              <w:widowControl/>
              <w:jc w:val="right"/>
              <w:rPr>
                <w:rFonts w:ascii="宋体" w:hAnsi="宋体" w:cs="宋体"/>
                <w:color w:val="000000"/>
                <w:kern w:val="0"/>
                <w:szCs w:val="21"/>
              </w:rPr>
            </w:pPr>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589" w:type="dxa"/>
            <w:gridSpan w:val="2"/>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唐山市财政局（全额事业</w:t>
            </w:r>
            <w:r>
              <w:rPr>
                <w:rFonts w:ascii="宋体" w:hAnsi="宋体" w:cs="宋体"/>
                <w:color w:val="000000"/>
                <w:kern w:val="0"/>
                <w:szCs w:val="21"/>
              </w:rPr>
              <w:t>5户）</w:t>
            </w:r>
          </w:p>
        </w:tc>
        <w:tc>
          <w:tcPr>
            <w:tcW w:w="96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2010607</w:t>
            </w:r>
          </w:p>
        </w:tc>
        <w:tc>
          <w:tcPr>
            <w:tcW w:w="1639"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金财工程线路租费</w:t>
            </w:r>
          </w:p>
        </w:tc>
        <w:tc>
          <w:tcPr>
            <w:tcW w:w="69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专项项目</w:t>
            </w:r>
          </w:p>
        </w:tc>
        <w:tc>
          <w:tcPr>
            <w:tcW w:w="1323"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C0399</w:t>
            </w:r>
          </w:p>
        </w:tc>
        <w:tc>
          <w:tcPr>
            <w:tcW w:w="123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其他电信和信息传输服务</w:t>
            </w:r>
          </w:p>
        </w:tc>
        <w:tc>
          <w:tcPr>
            <w:tcW w:w="112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2M VPDN</w:t>
            </w:r>
          </w:p>
        </w:tc>
        <w:tc>
          <w:tcPr>
            <w:tcW w:w="55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条</w:t>
            </w:r>
          </w:p>
        </w:tc>
        <w:tc>
          <w:tcPr>
            <w:tcW w:w="921"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7200</w:t>
            </w:r>
          </w:p>
        </w:tc>
        <w:tc>
          <w:tcPr>
            <w:tcW w:w="51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0.72</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0.72</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9" w:type="dxa"/>
            <w:gridSpan w:val="2"/>
            <w:shd w:val="clear" w:color="auto" w:fill="auto"/>
            <w:vAlign w:val="center"/>
          </w:tcPr>
          <w:p w:rsidR="00EE1030" w:rsidRDefault="00EE1030" w:rsidP="00937AF8">
            <w:pPr>
              <w:widowControl/>
              <w:jc w:val="right"/>
              <w:rPr>
                <w:rFonts w:ascii="宋体" w:hAnsi="宋体" w:cs="宋体"/>
                <w:color w:val="000000"/>
                <w:kern w:val="0"/>
                <w:szCs w:val="21"/>
              </w:rPr>
            </w:pPr>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589" w:type="dxa"/>
            <w:gridSpan w:val="2"/>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唐山市财政局（全额事业</w:t>
            </w:r>
            <w:r>
              <w:rPr>
                <w:rFonts w:ascii="宋体" w:hAnsi="宋体" w:cs="宋体"/>
                <w:color w:val="000000"/>
                <w:kern w:val="0"/>
                <w:szCs w:val="21"/>
              </w:rPr>
              <w:t>5户）</w:t>
            </w:r>
          </w:p>
        </w:tc>
        <w:tc>
          <w:tcPr>
            <w:tcW w:w="96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2010607</w:t>
            </w:r>
          </w:p>
        </w:tc>
        <w:tc>
          <w:tcPr>
            <w:tcW w:w="1639"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金财工程线路租费</w:t>
            </w:r>
          </w:p>
        </w:tc>
        <w:tc>
          <w:tcPr>
            <w:tcW w:w="69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专项项目</w:t>
            </w:r>
          </w:p>
        </w:tc>
        <w:tc>
          <w:tcPr>
            <w:tcW w:w="1323"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C0399</w:t>
            </w:r>
          </w:p>
        </w:tc>
        <w:tc>
          <w:tcPr>
            <w:tcW w:w="123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其他电信和信息传输服务</w:t>
            </w:r>
          </w:p>
        </w:tc>
        <w:tc>
          <w:tcPr>
            <w:tcW w:w="112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2M VPDN</w:t>
            </w:r>
          </w:p>
        </w:tc>
        <w:tc>
          <w:tcPr>
            <w:tcW w:w="55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条</w:t>
            </w:r>
          </w:p>
        </w:tc>
        <w:tc>
          <w:tcPr>
            <w:tcW w:w="921"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13000</w:t>
            </w:r>
          </w:p>
        </w:tc>
        <w:tc>
          <w:tcPr>
            <w:tcW w:w="51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1.30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1.30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9" w:type="dxa"/>
            <w:gridSpan w:val="2"/>
            <w:shd w:val="clear" w:color="auto" w:fill="auto"/>
            <w:vAlign w:val="center"/>
          </w:tcPr>
          <w:p w:rsidR="00EE1030" w:rsidRDefault="00EE1030" w:rsidP="00937AF8">
            <w:pPr>
              <w:widowControl/>
              <w:jc w:val="right"/>
              <w:rPr>
                <w:rFonts w:ascii="宋体" w:hAnsi="宋体" w:cs="宋体"/>
                <w:color w:val="000000"/>
                <w:kern w:val="0"/>
                <w:szCs w:val="21"/>
              </w:rPr>
            </w:pPr>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589" w:type="dxa"/>
            <w:gridSpan w:val="2"/>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唐山市财政局（全额事业</w:t>
            </w:r>
            <w:r>
              <w:rPr>
                <w:rFonts w:ascii="宋体" w:hAnsi="宋体" w:cs="宋体"/>
                <w:color w:val="000000"/>
                <w:kern w:val="0"/>
                <w:szCs w:val="21"/>
              </w:rPr>
              <w:t>5户）</w:t>
            </w:r>
          </w:p>
        </w:tc>
        <w:tc>
          <w:tcPr>
            <w:tcW w:w="96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2010607</w:t>
            </w:r>
          </w:p>
        </w:tc>
        <w:tc>
          <w:tcPr>
            <w:tcW w:w="1639"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金财工程线路租费</w:t>
            </w:r>
          </w:p>
        </w:tc>
        <w:tc>
          <w:tcPr>
            <w:tcW w:w="69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专项项目</w:t>
            </w:r>
          </w:p>
        </w:tc>
        <w:tc>
          <w:tcPr>
            <w:tcW w:w="1323"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C0399</w:t>
            </w:r>
          </w:p>
        </w:tc>
        <w:tc>
          <w:tcPr>
            <w:tcW w:w="123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其他电信和信息传输服务</w:t>
            </w:r>
          </w:p>
        </w:tc>
        <w:tc>
          <w:tcPr>
            <w:tcW w:w="112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MSTP 10+4M</w:t>
            </w:r>
          </w:p>
        </w:tc>
        <w:tc>
          <w:tcPr>
            <w:tcW w:w="55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条</w:t>
            </w:r>
          </w:p>
        </w:tc>
        <w:tc>
          <w:tcPr>
            <w:tcW w:w="921"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15200</w:t>
            </w:r>
          </w:p>
        </w:tc>
        <w:tc>
          <w:tcPr>
            <w:tcW w:w="51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15</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22.80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22.80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9" w:type="dxa"/>
            <w:gridSpan w:val="2"/>
            <w:shd w:val="clear" w:color="auto" w:fill="auto"/>
            <w:vAlign w:val="center"/>
          </w:tcPr>
          <w:p w:rsidR="00EE1030" w:rsidRDefault="00EE1030" w:rsidP="00937AF8">
            <w:pPr>
              <w:widowControl/>
              <w:jc w:val="right"/>
              <w:rPr>
                <w:rFonts w:ascii="宋体" w:hAnsi="宋体" w:cs="宋体"/>
                <w:color w:val="000000"/>
                <w:kern w:val="0"/>
                <w:szCs w:val="21"/>
              </w:rPr>
            </w:pPr>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589" w:type="dxa"/>
            <w:gridSpan w:val="2"/>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唐山市财政局（全额事业</w:t>
            </w:r>
            <w:r>
              <w:rPr>
                <w:rFonts w:ascii="宋体" w:hAnsi="宋体" w:cs="宋体"/>
                <w:color w:val="000000"/>
                <w:kern w:val="0"/>
                <w:szCs w:val="21"/>
              </w:rPr>
              <w:t>5户）</w:t>
            </w:r>
          </w:p>
        </w:tc>
        <w:tc>
          <w:tcPr>
            <w:tcW w:w="96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2010607</w:t>
            </w:r>
          </w:p>
        </w:tc>
        <w:tc>
          <w:tcPr>
            <w:tcW w:w="1639"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金财工程线路租费</w:t>
            </w:r>
          </w:p>
        </w:tc>
        <w:tc>
          <w:tcPr>
            <w:tcW w:w="69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专项项目</w:t>
            </w:r>
          </w:p>
        </w:tc>
        <w:tc>
          <w:tcPr>
            <w:tcW w:w="1323"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C0299</w:t>
            </w:r>
          </w:p>
        </w:tc>
        <w:tc>
          <w:tcPr>
            <w:tcW w:w="123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其他信息技术服务</w:t>
            </w:r>
          </w:p>
        </w:tc>
        <w:tc>
          <w:tcPr>
            <w:tcW w:w="112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100M 互联网</w:t>
            </w:r>
          </w:p>
        </w:tc>
        <w:tc>
          <w:tcPr>
            <w:tcW w:w="55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条</w:t>
            </w:r>
          </w:p>
        </w:tc>
        <w:tc>
          <w:tcPr>
            <w:tcW w:w="921"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60000</w:t>
            </w:r>
          </w:p>
        </w:tc>
        <w:tc>
          <w:tcPr>
            <w:tcW w:w="51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6.00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6.00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9" w:type="dxa"/>
            <w:gridSpan w:val="2"/>
            <w:shd w:val="clear" w:color="auto" w:fill="auto"/>
            <w:vAlign w:val="center"/>
          </w:tcPr>
          <w:p w:rsidR="00EE1030" w:rsidRDefault="00EE1030" w:rsidP="00937AF8">
            <w:pPr>
              <w:widowControl/>
              <w:jc w:val="right"/>
              <w:rPr>
                <w:rFonts w:ascii="宋体" w:hAnsi="宋体" w:cs="宋体"/>
                <w:color w:val="000000"/>
                <w:kern w:val="0"/>
                <w:szCs w:val="21"/>
              </w:rPr>
            </w:pPr>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589" w:type="dxa"/>
            <w:gridSpan w:val="2"/>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lastRenderedPageBreak/>
              <w:t>唐山市财政局（全额事业</w:t>
            </w:r>
            <w:r>
              <w:rPr>
                <w:rFonts w:ascii="宋体" w:hAnsi="宋体" w:cs="宋体"/>
                <w:color w:val="000000"/>
                <w:kern w:val="0"/>
                <w:szCs w:val="21"/>
              </w:rPr>
              <w:t>5户）</w:t>
            </w:r>
          </w:p>
        </w:tc>
        <w:tc>
          <w:tcPr>
            <w:tcW w:w="96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2010607</w:t>
            </w:r>
          </w:p>
        </w:tc>
        <w:tc>
          <w:tcPr>
            <w:tcW w:w="1639"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金财工程线路租费</w:t>
            </w:r>
          </w:p>
        </w:tc>
        <w:tc>
          <w:tcPr>
            <w:tcW w:w="69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专项项目</w:t>
            </w:r>
          </w:p>
        </w:tc>
        <w:tc>
          <w:tcPr>
            <w:tcW w:w="1323"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C0399</w:t>
            </w:r>
          </w:p>
        </w:tc>
        <w:tc>
          <w:tcPr>
            <w:tcW w:w="123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其他电信和信息传输服务</w:t>
            </w:r>
          </w:p>
        </w:tc>
        <w:tc>
          <w:tcPr>
            <w:tcW w:w="112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100M 互联网</w:t>
            </w:r>
          </w:p>
        </w:tc>
        <w:tc>
          <w:tcPr>
            <w:tcW w:w="55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条</w:t>
            </w:r>
          </w:p>
        </w:tc>
        <w:tc>
          <w:tcPr>
            <w:tcW w:w="921"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48000</w:t>
            </w:r>
          </w:p>
        </w:tc>
        <w:tc>
          <w:tcPr>
            <w:tcW w:w="51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4.80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4.80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9" w:type="dxa"/>
            <w:gridSpan w:val="2"/>
            <w:shd w:val="clear" w:color="auto" w:fill="auto"/>
            <w:vAlign w:val="center"/>
          </w:tcPr>
          <w:p w:rsidR="00EE1030" w:rsidRDefault="00EE1030" w:rsidP="00937AF8">
            <w:pPr>
              <w:widowControl/>
              <w:jc w:val="right"/>
              <w:rPr>
                <w:rFonts w:ascii="宋体" w:hAnsi="宋体" w:cs="宋体"/>
                <w:color w:val="000000"/>
                <w:kern w:val="0"/>
                <w:szCs w:val="21"/>
              </w:rPr>
            </w:pPr>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589" w:type="dxa"/>
            <w:gridSpan w:val="2"/>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唐山市财政局（全额事业</w:t>
            </w:r>
            <w:r>
              <w:rPr>
                <w:rFonts w:ascii="宋体" w:hAnsi="宋体" w:cs="宋体"/>
                <w:color w:val="000000"/>
                <w:kern w:val="0"/>
                <w:szCs w:val="21"/>
              </w:rPr>
              <w:t>5户）</w:t>
            </w:r>
          </w:p>
        </w:tc>
        <w:tc>
          <w:tcPr>
            <w:tcW w:w="96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2010607</w:t>
            </w:r>
          </w:p>
        </w:tc>
        <w:tc>
          <w:tcPr>
            <w:tcW w:w="1639"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金财工程线路租费</w:t>
            </w:r>
          </w:p>
        </w:tc>
        <w:tc>
          <w:tcPr>
            <w:tcW w:w="69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专项项目</w:t>
            </w:r>
          </w:p>
        </w:tc>
        <w:tc>
          <w:tcPr>
            <w:tcW w:w="1323"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C0399</w:t>
            </w:r>
          </w:p>
        </w:tc>
        <w:tc>
          <w:tcPr>
            <w:tcW w:w="123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其他电信和信息传输服务</w:t>
            </w:r>
          </w:p>
        </w:tc>
        <w:tc>
          <w:tcPr>
            <w:tcW w:w="112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20M VPDN</w:t>
            </w:r>
          </w:p>
        </w:tc>
        <w:tc>
          <w:tcPr>
            <w:tcW w:w="55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条</w:t>
            </w:r>
          </w:p>
        </w:tc>
        <w:tc>
          <w:tcPr>
            <w:tcW w:w="921"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14400</w:t>
            </w:r>
          </w:p>
        </w:tc>
        <w:tc>
          <w:tcPr>
            <w:tcW w:w="51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1.44</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1.44</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9" w:type="dxa"/>
            <w:gridSpan w:val="2"/>
            <w:shd w:val="clear" w:color="auto" w:fill="auto"/>
            <w:vAlign w:val="center"/>
          </w:tcPr>
          <w:p w:rsidR="00EE1030" w:rsidRDefault="00EE1030" w:rsidP="00937AF8">
            <w:pPr>
              <w:widowControl/>
              <w:jc w:val="right"/>
              <w:rPr>
                <w:rFonts w:ascii="宋体" w:hAnsi="宋体" w:cs="宋体"/>
                <w:color w:val="000000"/>
                <w:kern w:val="0"/>
                <w:szCs w:val="21"/>
              </w:rPr>
            </w:pPr>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589" w:type="dxa"/>
            <w:gridSpan w:val="2"/>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唐山市财政局（全额事业</w:t>
            </w:r>
            <w:r>
              <w:rPr>
                <w:rFonts w:ascii="宋体" w:hAnsi="宋体" w:cs="宋体"/>
                <w:color w:val="000000"/>
                <w:kern w:val="0"/>
                <w:szCs w:val="21"/>
              </w:rPr>
              <w:t>5户）</w:t>
            </w:r>
          </w:p>
        </w:tc>
        <w:tc>
          <w:tcPr>
            <w:tcW w:w="96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2010607</w:t>
            </w:r>
          </w:p>
        </w:tc>
        <w:tc>
          <w:tcPr>
            <w:tcW w:w="1639"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金财工程网络安全及软件购置</w:t>
            </w:r>
          </w:p>
        </w:tc>
        <w:tc>
          <w:tcPr>
            <w:tcW w:w="69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专项项目</w:t>
            </w:r>
          </w:p>
        </w:tc>
        <w:tc>
          <w:tcPr>
            <w:tcW w:w="1323"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A020202</w:t>
            </w:r>
          </w:p>
        </w:tc>
        <w:tc>
          <w:tcPr>
            <w:tcW w:w="123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投影仪</w:t>
            </w:r>
          </w:p>
        </w:tc>
        <w:tc>
          <w:tcPr>
            <w:tcW w:w="112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索尼</w:t>
            </w:r>
            <w:r>
              <w:rPr>
                <w:rFonts w:ascii="宋体" w:hAnsi="宋体" w:cs="宋体"/>
                <w:color w:val="000000"/>
                <w:kern w:val="0"/>
                <w:szCs w:val="21"/>
              </w:rPr>
              <w:t>4k</w:t>
            </w:r>
          </w:p>
        </w:tc>
        <w:tc>
          <w:tcPr>
            <w:tcW w:w="55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921"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80000</w:t>
            </w:r>
          </w:p>
        </w:tc>
        <w:tc>
          <w:tcPr>
            <w:tcW w:w="51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8.00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8.00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9" w:type="dxa"/>
            <w:gridSpan w:val="2"/>
            <w:shd w:val="clear" w:color="auto" w:fill="auto"/>
            <w:vAlign w:val="center"/>
          </w:tcPr>
          <w:p w:rsidR="00EE1030" w:rsidRDefault="00EE1030" w:rsidP="00937AF8">
            <w:pPr>
              <w:widowControl/>
              <w:jc w:val="right"/>
              <w:rPr>
                <w:rFonts w:ascii="宋体" w:hAnsi="宋体" w:cs="宋体"/>
                <w:color w:val="000000"/>
                <w:kern w:val="0"/>
                <w:szCs w:val="21"/>
              </w:rPr>
            </w:pPr>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589" w:type="dxa"/>
            <w:gridSpan w:val="2"/>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唐山市财政局（全额事业</w:t>
            </w:r>
            <w:r>
              <w:rPr>
                <w:rFonts w:ascii="宋体" w:hAnsi="宋体" w:cs="宋体"/>
                <w:color w:val="000000"/>
                <w:kern w:val="0"/>
                <w:szCs w:val="21"/>
              </w:rPr>
              <w:t>5户）</w:t>
            </w:r>
          </w:p>
        </w:tc>
        <w:tc>
          <w:tcPr>
            <w:tcW w:w="96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2010607</w:t>
            </w:r>
          </w:p>
        </w:tc>
        <w:tc>
          <w:tcPr>
            <w:tcW w:w="1639"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金财工程网络安全及软件购置</w:t>
            </w:r>
          </w:p>
        </w:tc>
        <w:tc>
          <w:tcPr>
            <w:tcW w:w="69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专项项目</w:t>
            </w:r>
          </w:p>
        </w:tc>
        <w:tc>
          <w:tcPr>
            <w:tcW w:w="1323"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A020199</w:t>
            </w:r>
          </w:p>
        </w:tc>
        <w:tc>
          <w:tcPr>
            <w:tcW w:w="123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其他计算机设备及软件</w:t>
            </w:r>
          </w:p>
        </w:tc>
        <w:tc>
          <w:tcPr>
            <w:tcW w:w="112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中孚保密工具</w:t>
            </w:r>
          </w:p>
        </w:tc>
        <w:tc>
          <w:tcPr>
            <w:tcW w:w="55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套</w:t>
            </w:r>
          </w:p>
        </w:tc>
        <w:tc>
          <w:tcPr>
            <w:tcW w:w="921"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30000</w:t>
            </w:r>
          </w:p>
        </w:tc>
        <w:tc>
          <w:tcPr>
            <w:tcW w:w="51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3.00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3.00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9" w:type="dxa"/>
            <w:gridSpan w:val="2"/>
            <w:shd w:val="clear" w:color="auto" w:fill="auto"/>
            <w:vAlign w:val="center"/>
          </w:tcPr>
          <w:p w:rsidR="00EE1030" w:rsidRDefault="00EE1030" w:rsidP="00937AF8">
            <w:pPr>
              <w:widowControl/>
              <w:jc w:val="right"/>
              <w:rPr>
                <w:rFonts w:ascii="宋体" w:hAnsi="宋体" w:cs="宋体"/>
                <w:color w:val="000000"/>
                <w:kern w:val="0"/>
                <w:szCs w:val="21"/>
              </w:rPr>
            </w:pPr>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589" w:type="dxa"/>
            <w:gridSpan w:val="2"/>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唐山市财政局（全额事业</w:t>
            </w:r>
            <w:r>
              <w:rPr>
                <w:rFonts w:ascii="宋体" w:hAnsi="宋体" w:cs="宋体"/>
                <w:color w:val="000000"/>
                <w:kern w:val="0"/>
                <w:szCs w:val="21"/>
              </w:rPr>
              <w:t>5户）</w:t>
            </w:r>
          </w:p>
        </w:tc>
        <w:tc>
          <w:tcPr>
            <w:tcW w:w="96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2010607</w:t>
            </w:r>
          </w:p>
        </w:tc>
        <w:tc>
          <w:tcPr>
            <w:tcW w:w="1639"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金财工程网络安全及软件购置</w:t>
            </w:r>
          </w:p>
        </w:tc>
        <w:tc>
          <w:tcPr>
            <w:tcW w:w="69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专项项目</w:t>
            </w:r>
          </w:p>
        </w:tc>
        <w:tc>
          <w:tcPr>
            <w:tcW w:w="1323"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A02010899</w:t>
            </w:r>
          </w:p>
        </w:tc>
        <w:tc>
          <w:tcPr>
            <w:tcW w:w="123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其他计算机软件</w:t>
            </w:r>
          </w:p>
        </w:tc>
        <w:tc>
          <w:tcPr>
            <w:tcW w:w="112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红山虚拟化</w:t>
            </w:r>
          </w:p>
        </w:tc>
        <w:tc>
          <w:tcPr>
            <w:tcW w:w="55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套</w:t>
            </w:r>
          </w:p>
        </w:tc>
        <w:tc>
          <w:tcPr>
            <w:tcW w:w="921"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400000</w:t>
            </w:r>
          </w:p>
        </w:tc>
        <w:tc>
          <w:tcPr>
            <w:tcW w:w="51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40.00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40.00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9" w:type="dxa"/>
            <w:gridSpan w:val="2"/>
            <w:shd w:val="clear" w:color="auto" w:fill="auto"/>
            <w:vAlign w:val="center"/>
          </w:tcPr>
          <w:p w:rsidR="00EE1030" w:rsidRDefault="00EE1030" w:rsidP="00937AF8">
            <w:pPr>
              <w:widowControl/>
              <w:jc w:val="right"/>
              <w:rPr>
                <w:rFonts w:ascii="宋体" w:hAnsi="宋体" w:cs="宋体"/>
                <w:color w:val="000000"/>
                <w:kern w:val="0"/>
                <w:szCs w:val="21"/>
              </w:rPr>
            </w:pPr>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589" w:type="dxa"/>
            <w:gridSpan w:val="2"/>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唐山市财政局（全额事业</w:t>
            </w:r>
            <w:r>
              <w:rPr>
                <w:rFonts w:ascii="宋体" w:hAnsi="宋体" w:cs="宋体"/>
                <w:color w:val="000000"/>
                <w:kern w:val="0"/>
                <w:szCs w:val="21"/>
              </w:rPr>
              <w:t>5户）</w:t>
            </w:r>
          </w:p>
        </w:tc>
        <w:tc>
          <w:tcPr>
            <w:tcW w:w="96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2010607</w:t>
            </w:r>
          </w:p>
        </w:tc>
        <w:tc>
          <w:tcPr>
            <w:tcW w:w="1639"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金财工程网络安全及软件购置</w:t>
            </w:r>
          </w:p>
        </w:tc>
        <w:tc>
          <w:tcPr>
            <w:tcW w:w="69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专项项目</w:t>
            </w:r>
          </w:p>
        </w:tc>
        <w:tc>
          <w:tcPr>
            <w:tcW w:w="1323"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A02010311</w:t>
            </w:r>
          </w:p>
        </w:tc>
        <w:tc>
          <w:tcPr>
            <w:tcW w:w="123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网上行为管理设备</w:t>
            </w:r>
          </w:p>
        </w:tc>
        <w:tc>
          <w:tcPr>
            <w:tcW w:w="112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上网行为管理</w:t>
            </w:r>
          </w:p>
        </w:tc>
        <w:tc>
          <w:tcPr>
            <w:tcW w:w="55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921"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280000</w:t>
            </w:r>
          </w:p>
        </w:tc>
        <w:tc>
          <w:tcPr>
            <w:tcW w:w="51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28.00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28.00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9" w:type="dxa"/>
            <w:gridSpan w:val="2"/>
            <w:shd w:val="clear" w:color="auto" w:fill="auto"/>
            <w:vAlign w:val="center"/>
          </w:tcPr>
          <w:p w:rsidR="00EE1030" w:rsidRDefault="00EE1030" w:rsidP="00937AF8">
            <w:pPr>
              <w:widowControl/>
              <w:jc w:val="right"/>
              <w:rPr>
                <w:rFonts w:ascii="宋体" w:hAnsi="宋体" w:cs="宋体"/>
                <w:color w:val="000000"/>
                <w:kern w:val="0"/>
                <w:szCs w:val="21"/>
              </w:rPr>
            </w:pPr>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589" w:type="dxa"/>
            <w:gridSpan w:val="2"/>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唐山市财政局（全额事业</w:t>
            </w:r>
            <w:r>
              <w:rPr>
                <w:rFonts w:ascii="宋体" w:hAnsi="宋体" w:cs="宋体"/>
                <w:color w:val="000000"/>
                <w:kern w:val="0"/>
                <w:szCs w:val="21"/>
              </w:rPr>
              <w:t>5户）</w:t>
            </w:r>
          </w:p>
        </w:tc>
        <w:tc>
          <w:tcPr>
            <w:tcW w:w="96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2010607</w:t>
            </w:r>
          </w:p>
        </w:tc>
        <w:tc>
          <w:tcPr>
            <w:tcW w:w="1639"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金财工程网络安全及软件购置</w:t>
            </w:r>
          </w:p>
        </w:tc>
        <w:tc>
          <w:tcPr>
            <w:tcW w:w="69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专项项目</w:t>
            </w:r>
          </w:p>
        </w:tc>
        <w:tc>
          <w:tcPr>
            <w:tcW w:w="1323"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A020199</w:t>
            </w:r>
          </w:p>
        </w:tc>
        <w:tc>
          <w:tcPr>
            <w:tcW w:w="123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其他计算机设备及软件</w:t>
            </w:r>
          </w:p>
        </w:tc>
        <w:tc>
          <w:tcPr>
            <w:tcW w:w="112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科华</w:t>
            </w:r>
            <w:r>
              <w:rPr>
                <w:rFonts w:ascii="宋体" w:hAnsi="宋体" w:cs="宋体"/>
                <w:color w:val="000000"/>
                <w:kern w:val="0"/>
                <w:szCs w:val="21"/>
              </w:rPr>
              <w:t>UPS电池12V</w:t>
            </w:r>
          </w:p>
        </w:tc>
        <w:tc>
          <w:tcPr>
            <w:tcW w:w="55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个</w:t>
            </w:r>
          </w:p>
        </w:tc>
        <w:tc>
          <w:tcPr>
            <w:tcW w:w="921"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2400</w:t>
            </w:r>
          </w:p>
        </w:tc>
        <w:tc>
          <w:tcPr>
            <w:tcW w:w="51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128</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30.72</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30.72</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9" w:type="dxa"/>
            <w:gridSpan w:val="2"/>
            <w:shd w:val="clear" w:color="auto" w:fill="auto"/>
            <w:vAlign w:val="center"/>
          </w:tcPr>
          <w:p w:rsidR="00EE1030" w:rsidRDefault="00EE1030" w:rsidP="00937AF8">
            <w:pPr>
              <w:widowControl/>
              <w:jc w:val="right"/>
              <w:rPr>
                <w:rFonts w:ascii="宋体" w:hAnsi="宋体" w:cs="宋体"/>
                <w:color w:val="000000"/>
                <w:kern w:val="0"/>
                <w:szCs w:val="21"/>
              </w:rPr>
            </w:pPr>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589" w:type="dxa"/>
            <w:gridSpan w:val="2"/>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唐山市财政局（全额事业</w:t>
            </w:r>
            <w:r>
              <w:rPr>
                <w:rFonts w:ascii="宋体" w:hAnsi="宋体" w:cs="宋体"/>
                <w:color w:val="000000"/>
                <w:kern w:val="0"/>
                <w:szCs w:val="21"/>
              </w:rPr>
              <w:t>5户）</w:t>
            </w:r>
          </w:p>
        </w:tc>
        <w:tc>
          <w:tcPr>
            <w:tcW w:w="96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2010607</w:t>
            </w:r>
          </w:p>
        </w:tc>
        <w:tc>
          <w:tcPr>
            <w:tcW w:w="1639"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金财工程网络安全及软件购置</w:t>
            </w:r>
          </w:p>
        </w:tc>
        <w:tc>
          <w:tcPr>
            <w:tcW w:w="69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专项项目</w:t>
            </w:r>
          </w:p>
        </w:tc>
        <w:tc>
          <w:tcPr>
            <w:tcW w:w="1323"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A02010309</w:t>
            </w:r>
          </w:p>
        </w:tc>
        <w:tc>
          <w:tcPr>
            <w:tcW w:w="123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计算机终端安全设备</w:t>
            </w:r>
          </w:p>
        </w:tc>
        <w:tc>
          <w:tcPr>
            <w:tcW w:w="112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联软</w:t>
            </w:r>
            <w:r>
              <w:rPr>
                <w:rFonts w:ascii="宋体" w:hAnsi="宋体" w:cs="宋体"/>
                <w:color w:val="000000"/>
                <w:kern w:val="0"/>
                <w:szCs w:val="21"/>
              </w:rPr>
              <w:t>LV</w:t>
            </w:r>
          </w:p>
        </w:tc>
        <w:tc>
          <w:tcPr>
            <w:tcW w:w="55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921"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100000</w:t>
            </w:r>
          </w:p>
        </w:tc>
        <w:tc>
          <w:tcPr>
            <w:tcW w:w="51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2</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20.00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20.00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9" w:type="dxa"/>
            <w:gridSpan w:val="2"/>
            <w:shd w:val="clear" w:color="auto" w:fill="auto"/>
            <w:vAlign w:val="center"/>
          </w:tcPr>
          <w:p w:rsidR="00EE1030" w:rsidRDefault="00EE1030" w:rsidP="00937AF8">
            <w:pPr>
              <w:widowControl/>
              <w:jc w:val="right"/>
              <w:rPr>
                <w:rFonts w:ascii="宋体" w:hAnsi="宋体" w:cs="宋体"/>
                <w:color w:val="000000"/>
                <w:kern w:val="0"/>
                <w:szCs w:val="21"/>
              </w:rPr>
            </w:pPr>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589" w:type="dxa"/>
            <w:gridSpan w:val="2"/>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唐山市财政局（全额事业</w:t>
            </w:r>
            <w:r>
              <w:rPr>
                <w:rFonts w:ascii="宋体" w:hAnsi="宋体" w:cs="宋体"/>
                <w:color w:val="000000"/>
                <w:kern w:val="0"/>
                <w:szCs w:val="21"/>
              </w:rPr>
              <w:t>5户）</w:t>
            </w:r>
          </w:p>
        </w:tc>
        <w:tc>
          <w:tcPr>
            <w:tcW w:w="96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2010607</w:t>
            </w:r>
          </w:p>
        </w:tc>
        <w:tc>
          <w:tcPr>
            <w:tcW w:w="1639"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金财工程网络安全及软件购置</w:t>
            </w:r>
          </w:p>
        </w:tc>
        <w:tc>
          <w:tcPr>
            <w:tcW w:w="69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专项项目</w:t>
            </w:r>
          </w:p>
        </w:tc>
        <w:tc>
          <w:tcPr>
            <w:tcW w:w="1323"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A02010899</w:t>
            </w:r>
          </w:p>
        </w:tc>
        <w:tc>
          <w:tcPr>
            <w:tcW w:w="123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其他计算机软件</w:t>
            </w:r>
          </w:p>
        </w:tc>
        <w:tc>
          <w:tcPr>
            <w:tcW w:w="112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短信平台</w:t>
            </w:r>
          </w:p>
        </w:tc>
        <w:tc>
          <w:tcPr>
            <w:tcW w:w="55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套</w:t>
            </w:r>
          </w:p>
        </w:tc>
        <w:tc>
          <w:tcPr>
            <w:tcW w:w="921"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80000</w:t>
            </w:r>
          </w:p>
        </w:tc>
        <w:tc>
          <w:tcPr>
            <w:tcW w:w="51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8.00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8.00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9" w:type="dxa"/>
            <w:gridSpan w:val="2"/>
            <w:shd w:val="clear" w:color="auto" w:fill="auto"/>
            <w:vAlign w:val="center"/>
          </w:tcPr>
          <w:p w:rsidR="00EE1030" w:rsidRDefault="00EE1030" w:rsidP="00937AF8">
            <w:pPr>
              <w:widowControl/>
              <w:jc w:val="right"/>
              <w:rPr>
                <w:rFonts w:ascii="宋体" w:hAnsi="宋体" w:cs="宋体"/>
                <w:color w:val="000000"/>
                <w:kern w:val="0"/>
                <w:szCs w:val="21"/>
              </w:rPr>
            </w:pPr>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589" w:type="dxa"/>
            <w:gridSpan w:val="2"/>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lastRenderedPageBreak/>
              <w:t>唐山市财政局（全额事业</w:t>
            </w:r>
            <w:r>
              <w:rPr>
                <w:rFonts w:ascii="宋体" w:hAnsi="宋体" w:cs="宋体"/>
                <w:color w:val="000000"/>
                <w:kern w:val="0"/>
                <w:szCs w:val="21"/>
              </w:rPr>
              <w:t>5户）</w:t>
            </w:r>
          </w:p>
        </w:tc>
        <w:tc>
          <w:tcPr>
            <w:tcW w:w="96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2010607</w:t>
            </w:r>
          </w:p>
        </w:tc>
        <w:tc>
          <w:tcPr>
            <w:tcW w:w="1639"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金财工程网络安全及软件购置</w:t>
            </w:r>
          </w:p>
        </w:tc>
        <w:tc>
          <w:tcPr>
            <w:tcW w:w="69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专项项目</w:t>
            </w:r>
          </w:p>
        </w:tc>
        <w:tc>
          <w:tcPr>
            <w:tcW w:w="1323"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A02010599</w:t>
            </w:r>
          </w:p>
        </w:tc>
        <w:tc>
          <w:tcPr>
            <w:tcW w:w="123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其他存储设备</w:t>
            </w:r>
          </w:p>
        </w:tc>
        <w:tc>
          <w:tcPr>
            <w:tcW w:w="112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存储维修</w:t>
            </w:r>
          </w:p>
        </w:tc>
        <w:tc>
          <w:tcPr>
            <w:tcW w:w="55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921"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150000</w:t>
            </w:r>
          </w:p>
        </w:tc>
        <w:tc>
          <w:tcPr>
            <w:tcW w:w="51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15.00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15.00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9" w:type="dxa"/>
            <w:gridSpan w:val="2"/>
            <w:shd w:val="clear" w:color="auto" w:fill="auto"/>
            <w:vAlign w:val="center"/>
          </w:tcPr>
          <w:p w:rsidR="00EE1030" w:rsidRDefault="00EE1030" w:rsidP="00937AF8">
            <w:pPr>
              <w:widowControl/>
              <w:jc w:val="right"/>
              <w:rPr>
                <w:rFonts w:ascii="宋体" w:hAnsi="宋体" w:cs="宋体"/>
                <w:color w:val="000000"/>
                <w:kern w:val="0"/>
                <w:szCs w:val="21"/>
              </w:rPr>
            </w:pPr>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589" w:type="dxa"/>
            <w:gridSpan w:val="2"/>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唐山市财政局（全额事业</w:t>
            </w:r>
            <w:r>
              <w:rPr>
                <w:rFonts w:ascii="宋体" w:hAnsi="宋体" w:cs="宋体"/>
                <w:color w:val="000000"/>
                <w:kern w:val="0"/>
                <w:szCs w:val="21"/>
              </w:rPr>
              <w:t>5户）</w:t>
            </w:r>
          </w:p>
        </w:tc>
        <w:tc>
          <w:tcPr>
            <w:tcW w:w="96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2010607</w:t>
            </w:r>
          </w:p>
        </w:tc>
        <w:tc>
          <w:tcPr>
            <w:tcW w:w="1639"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金财工程网络安全及软件购置</w:t>
            </w:r>
          </w:p>
        </w:tc>
        <w:tc>
          <w:tcPr>
            <w:tcW w:w="69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专项项目</w:t>
            </w:r>
          </w:p>
        </w:tc>
        <w:tc>
          <w:tcPr>
            <w:tcW w:w="1323"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A02010899</w:t>
            </w:r>
          </w:p>
        </w:tc>
        <w:tc>
          <w:tcPr>
            <w:tcW w:w="123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其他计算机软件</w:t>
            </w:r>
          </w:p>
        </w:tc>
        <w:tc>
          <w:tcPr>
            <w:tcW w:w="112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数据库迁移</w:t>
            </w:r>
          </w:p>
        </w:tc>
        <w:tc>
          <w:tcPr>
            <w:tcW w:w="55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921"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100000</w:t>
            </w:r>
          </w:p>
        </w:tc>
        <w:tc>
          <w:tcPr>
            <w:tcW w:w="51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10.00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10.00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9" w:type="dxa"/>
            <w:gridSpan w:val="2"/>
            <w:shd w:val="clear" w:color="auto" w:fill="auto"/>
            <w:vAlign w:val="center"/>
          </w:tcPr>
          <w:p w:rsidR="00EE1030" w:rsidRDefault="00EE1030" w:rsidP="00937AF8">
            <w:pPr>
              <w:widowControl/>
              <w:jc w:val="right"/>
              <w:rPr>
                <w:rFonts w:ascii="宋体" w:hAnsi="宋体" w:cs="宋体"/>
                <w:color w:val="000000"/>
                <w:kern w:val="0"/>
                <w:szCs w:val="21"/>
              </w:rPr>
            </w:pPr>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589" w:type="dxa"/>
            <w:gridSpan w:val="2"/>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唐山市财政局（全额事业</w:t>
            </w:r>
            <w:r>
              <w:rPr>
                <w:rFonts w:ascii="宋体" w:hAnsi="宋体" w:cs="宋体"/>
                <w:color w:val="000000"/>
                <w:kern w:val="0"/>
                <w:szCs w:val="21"/>
              </w:rPr>
              <w:t>5户）</w:t>
            </w:r>
          </w:p>
        </w:tc>
        <w:tc>
          <w:tcPr>
            <w:tcW w:w="96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2010607</w:t>
            </w:r>
          </w:p>
        </w:tc>
        <w:tc>
          <w:tcPr>
            <w:tcW w:w="1639"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金财工程网络安全及软件购置</w:t>
            </w:r>
          </w:p>
        </w:tc>
        <w:tc>
          <w:tcPr>
            <w:tcW w:w="69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专项项目</w:t>
            </w:r>
          </w:p>
        </w:tc>
        <w:tc>
          <w:tcPr>
            <w:tcW w:w="1323"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A02010204</w:t>
            </w:r>
          </w:p>
        </w:tc>
        <w:tc>
          <w:tcPr>
            <w:tcW w:w="123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光端机</w:t>
            </w:r>
          </w:p>
        </w:tc>
        <w:tc>
          <w:tcPr>
            <w:tcW w:w="112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博科</w:t>
            </w:r>
            <w:r>
              <w:rPr>
                <w:rFonts w:ascii="宋体" w:hAnsi="宋体" w:cs="宋体"/>
                <w:color w:val="000000"/>
                <w:kern w:val="0"/>
                <w:szCs w:val="21"/>
              </w:rPr>
              <w:t>48口</w:t>
            </w:r>
          </w:p>
        </w:tc>
        <w:tc>
          <w:tcPr>
            <w:tcW w:w="55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921"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350000</w:t>
            </w:r>
          </w:p>
        </w:tc>
        <w:tc>
          <w:tcPr>
            <w:tcW w:w="51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2</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70.00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70.00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9" w:type="dxa"/>
            <w:gridSpan w:val="2"/>
            <w:shd w:val="clear" w:color="auto" w:fill="auto"/>
            <w:vAlign w:val="center"/>
          </w:tcPr>
          <w:p w:rsidR="00EE1030" w:rsidRDefault="00EE1030" w:rsidP="00937AF8">
            <w:pPr>
              <w:widowControl/>
              <w:jc w:val="right"/>
              <w:rPr>
                <w:rFonts w:ascii="宋体" w:hAnsi="宋体" w:cs="宋体"/>
                <w:color w:val="000000"/>
                <w:kern w:val="0"/>
                <w:szCs w:val="21"/>
              </w:rPr>
            </w:pPr>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589" w:type="dxa"/>
            <w:gridSpan w:val="2"/>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唐山市财政局（全额事业</w:t>
            </w:r>
            <w:r>
              <w:rPr>
                <w:rFonts w:ascii="宋体" w:hAnsi="宋体" w:cs="宋体"/>
                <w:color w:val="000000"/>
                <w:kern w:val="0"/>
                <w:szCs w:val="21"/>
              </w:rPr>
              <w:t>5户）</w:t>
            </w:r>
          </w:p>
        </w:tc>
        <w:tc>
          <w:tcPr>
            <w:tcW w:w="96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2010607</w:t>
            </w:r>
          </w:p>
        </w:tc>
        <w:tc>
          <w:tcPr>
            <w:tcW w:w="1639"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金财工程网络安全及软件购置</w:t>
            </w:r>
          </w:p>
        </w:tc>
        <w:tc>
          <w:tcPr>
            <w:tcW w:w="69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专项项目</w:t>
            </w:r>
          </w:p>
        </w:tc>
        <w:tc>
          <w:tcPr>
            <w:tcW w:w="1323"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A020199</w:t>
            </w:r>
          </w:p>
        </w:tc>
        <w:tc>
          <w:tcPr>
            <w:tcW w:w="123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其他计算机设备及软件</w:t>
            </w:r>
          </w:p>
        </w:tc>
        <w:tc>
          <w:tcPr>
            <w:tcW w:w="112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红麦舆情监控</w:t>
            </w:r>
          </w:p>
        </w:tc>
        <w:tc>
          <w:tcPr>
            <w:tcW w:w="55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套</w:t>
            </w:r>
          </w:p>
        </w:tc>
        <w:tc>
          <w:tcPr>
            <w:tcW w:w="921"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80000</w:t>
            </w:r>
          </w:p>
        </w:tc>
        <w:tc>
          <w:tcPr>
            <w:tcW w:w="51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8.00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8.00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9" w:type="dxa"/>
            <w:gridSpan w:val="2"/>
            <w:shd w:val="clear" w:color="auto" w:fill="auto"/>
            <w:vAlign w:val="center"/>
          </w:tcPr>
          <w:p w:rsidR="00EE1030" w:rsidRDefault="00EE1030" w:rsidP="00937AF8">
            <w:pPr>
              <w:widowControl/>
              <w:jc w:val="right"/>
              <w:rPr>
                <w:rFonts w:ascii="宋体" w:hAnsi="宋体" w:cs="宋体"/>
                <w:color w:val="000000"/>
                <w:kern w:val="0"/>
                <w:szCs w:val="21"/>
              </w:rPr>
            </w:pPr>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589" w:type="dxa"/>
            <w:gridSpan w:val="2"/>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唐山市财政局（全额事业</w:t>
            </w:r>
            <w:r>
              <w:rPr>
                <w:rFonts w:ascii="宋体" w:hAnsi="宋体" w:cs="宋体"/>
                <w:color w:val="000000"/>
                <w:kern w:val="0"/>
                <w:szCs w:val="21"/>
              </w:rPr>
              <w:t>5户）</w:t>
            </w:r>
          </w:p>
        </w:tc>
        <w:tc>
          <w:tcPr>
            <w:tcW w:w="96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2010607</w:t>
            </w:r>
          </w:p>
        </w:tc>
        <w:tc>
          <w:tcPr>
            <w:tcW w:w="1639"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金财工程国产密码算法升级费</w:t>
            </w:r>
          </w:p>
        </w:tc>
        <w:tc>
          <w:tcPr>
            <w:tcW w:w="69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专项项目</w:t>
            </w:r>
          </w:p>
        </w:tc>
        <w:tc>
          <w:tcPr>
            <w:tcW w:w="1323"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A02010399</w:t>
            </w:r>
          </w:p>
        </w:tc>
        <w:tc>
          <w:tcPr>
            <w:tcW w:w="123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其他安全设备</w:t>
            </w:r>
          </w:p>
        </w:tc>
        <w:tc>
          <w:tcPr>
            <w:tcW w:w="112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JIT G5000-I-S</w:t>
            </w:r>
          </w:p>
        </w:tc>
        <w:tc>
          <w:tcPr>
            <w:tcW w:w="55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921"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157000</w:t>
            </w:r>
          </w:p>
        </w:tc>
        <w:tc>
          <w:tcPr>
            <w:tcW w:w="51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2</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31.40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31.40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9" w:type="dxa"/>
            <w:gridSpan w:val="2"/>
            <w:shd w:val="clear" w:color="auto" w:fill="auto"/>
            <w:vAlign w:val="center"/>
          </w:tcPr>
          <w:p w:rsidR="00EE1030" w:rsidRDefault="00EE1030" w:rsidP="00937AF8">
            <w:pPr>
              <w:widowControl/>
              <w:jc w:val="right"/>
              <w:rPr>
                <w:rFonts w:ascii="宋体" w:hAnsi="宋体" w:cs="宋体"/>
                <w:color w:val="000000"/>
                <w:kern w:val="0"/>
                <w:szCs w:val="21"/>
              </w:rPr>
            </w:pPr>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589" w:type="dxa"/>
            <w:gridSpan w:val="2"/>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唐山市财政局（全额事业</w:t>
            </w:r>
            <w:r>
              <w:rPr>
                <w:rFonts w:ascii="宋体" w:hAnsi="宋体" w:cs="宋体"/>
                <w:color w:val="000000"/>
                <w:kern w:val="0"/>
                <w:szCs w:val="21"/>
              </w:rPr>
              <w:t>5户）</w:t>
            </w:r>
          </w:p>
        </w:tc>
        <w:tc>
          <w:tcPr>
            <w:tcW w:w="96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2010607</w:t>
            </w:r>
          </w:p>
        </w:tc>
        <w:tc>
          <w:tcPr>
            <w:tcW w:w="1639"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金财工程国产密码算法升级费</w:t>
            </w:r>
          </w:p>
        </w:tc>
        <w:tc>
          <w:tcPr>
            <w:tcW w:w="69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专项项目</w:t>
            </w:r>
          </w:p>
        </w:tc>
        <w:tc>
          <w:tcPr>
            <w:tcW w:w="1323"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A02010103</w:t>
            </w:r>
          </w:p>
        </w:tc>
        <w:tc>
          <w:tcPr>
            <w:tcW w:w="123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服务器</w:t>
            </w:r>
          </w:p>
        </w:tc>
        <w:tc>
          <w:tcPr>
            <w:tcW w:w="112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浪潮</w:t>
            </w:r>
            <w:r>
              <w:rPr>
                <w:rFonts w:ascii="宋体" w:hAnsi="宋体" w:cs="宋体"/>
                <w:color w:val="000000"/>
                <w:kern w:val="0"/>
                <w:szCs w:val="21"/>
              </w:rPr>
              <w:t>NF5280M4</w:t>
            </w:r>
          </w:p>
        </w:tc>
        <w:tc>
          <w:tcPr>
            <w:tcW w:w="55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921"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50000</w:t>
            </w:r>
          </w:p>
        </w:tc>
        <w:tc>
          <w:tcPr>
            <w:tcW w:w="51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2</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10.00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10.00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9" w:type="dxa"/>
            <w:gridSpan w:val="2"/>
            <w:shd w:val="clear" w:color="auto" w:fill="auto"/>
            <w:vAlign w:val="center"/>
          </w:tcPr>
          <w:p w:rsidR="00EE1030" w:rsidRDefault="00EE1030" w:rsidP="00937AF8">
            <w:pPr>
              <w:widowControl/>
              <w:jc w:val="right"/>
              <w:rPr>
                <w:rFonts w:ascii="宋体" w:hAnsi="宋体" w:cs="宋体"/>
                <w:color w:val="000000"/>
                <w:kern w:val="0"/>
                <w:szCs w:val="21"/>
              </w:rPr>
            </w:pPr>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589" w:type="dxa"/>
            <w:gridSpan w:val="2"/>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唐山市财政局（全额事业</w:t>
            </w:r>
            <w:r>
              <w:rPr>
                <w:rFonts w:ascii="宋体" w:hAnsi="宋体" w:cs="宋体"/>
                <w:color w:val="000000"/>
                <w:kern w:val="0"/>
                <w:szCs w:val="21"/>
              </w:rPr>
              <w:t>5户）</w:t>
            </w:r>
          </w:p>
        </w:tc>
        <w:tc>
          <w:tcPr>
            <w:tcW w:w="96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2010607</w:t>
            </w:r>
          </w:p>
        </w:tc>
        <w:tc>
          <w:tcPr>
            <w:tcW w:w="1639"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金财工程国产密码算法升级费</w:t>
            </w:r>
          </w:p>
        </w:tc>
        <w:tc>
          <w:tcPr>
            <w:tcW w:w="69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专项项目</w:t>
            </w:r>
          </w:p>
        </w:tc>
        <w:tc>
          <w:tcPr>
            <w:tcW w:w="1323"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A02010899</w:t>
            </w:r>
          </w:p>
        </w:tc>
        <w:tc>
          <w:tcPr>
            <w:tcW w:w="123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其他计算机软件</w:t>
            </w:r>
          </w:p>
        </w:tc>
        <w:tc>
          <w:tcPr>
            <w:tcW w:w="112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JIT Galaxy 5</w:t>
            </w:r>
          </w:p>
        </w:tc>
        <w:tc>
          <w:tcPr>
            <w:tcW w:w="55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套</w:t>
            </w:r>
          </w:p>
        </w:tc>
        <w:tc>
          <w:tcPr>
            <w:tcW w:w="921"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85000</w:t>
            </w:r>
          </w:p>
        </w:tc>
        <w:tc>
          <w:tcPr>
            <w:tcW w:w="51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8.50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8.50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9" w:type="dxa"/>
            <w:gridSpan w:val="2"/>
            <w:shd w:val="clear" w:color="auto" w:fill="auto"/>
            <w:vAlign w:val="center"/>
          </w:tcPr>
          <w:p w:rsidR="00EE1030" w:rsidRDefault="00EE1030" w:rsidP="00937AF8">
            <w:pPr>
              <w:widowControl/>
              <w:jc w:val="right"/>
              <w:rPr>
                <w:rFonts w:ascii="宋体" w:hAnsi="宋体" w:cs="宋体"/>
                <w:color w:val="000000"/>
                <w:kern w:val="0"/>
                <w:szCs w:val="21"/>
              </w:rPr>
            </w:pPr>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589" w:type="dxa"/>
            <w:gridSpan w:val="2"/>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唐山市财政局（全额事业</w:t>
            </w:r>
            <w:r>
              <w:rPr>
                <w:rFonts w:ascii="宋体" w:hAnsi="宋体" w:cs="宋体"/>
                <w:color w:val="000000"/>
                <w:kern w:val="0"/>
                <w:szCs w:val="21"/>
              </w:rPr>
              <w:t>5户）</w:t>
            </w:r>
          </w:p>
        </w:tc>
        <w:tc>
          <w:tcPr>
            <w:tcW w:w="96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2010607</w:t>
            </w:r>
          </w:p>
        </w:tc>
        <w:tc>
          <w:tcPr>
            <w:tcW w:w="1639"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金财工程国产密码算法升级费</w:t>
            </w:r>
          </w:p>
        </w:tc>
        <w:tc>
          <w:tcPr>
            <w:tcW w:w="69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专项项目</w:t>
            </w:r>
          </w:p>
        </w:tc>
        <w:tc>
          <w:tcPr>
            <w:tcW w:w="1323"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A02010312</w:t>
            </w:r>
          </w:p>
        </w:tc>
        <w:tc>
          <w:tcPr>
            <w:tcW w:w="123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密码产品</w:t>
            </w:r>
          </w:p>
        </w:tc>
        <w:tc>
          <w:tcPr>
            <w:tcW w:w="112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SJJ1412</w:t>
            </w:r>
          </w:p>
        </w:tc>
        <w:tc>
          <w:tcPr>
            <w:tcW w:w="55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921"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85000</w:t>
            </w:r>
          </w:p>
        </w:tc>
        <w:tc>
          <w:tcPr>
            <w:tcW w:w="51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8.50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8.50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9" w:type="dxa"/>
            <w:gridSpan w:val="2"/>
            <w:shd w:val="clear" w:color="auto" w:fill="auto"/>
            <w:vAlign w:val="center"/>
          </w:tcPr>
          <w:p w:rsidR="00EE1030" w:rsidRDefault="00EE1030" w:rsidP="00937AF8">
            <w:pPr>
              <w:widowControl/>
              <w:jc w:val="right"/>
              <w:rPr>
                <w:rFonts w:ascii="宋体" w:hAnsi="宋体" w:cs="宋体"/>
                <w:color w:val="000000"/>
                <w:kern w:val="0"/>
                <w:szCs w:val="21"/>
              </w:rPr>
            </w:pPr>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589" w:type="dxa"/>
            <w:gridSpan w:val="2"/>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唐山市财政局（全额事业</w:t>
            </w:r>
            <w:r>
              <w:rPr>
                <w:rFonts w:ascii="宋体" w:hAnsi="宋体" w:cs="宋体"/>
                <w:color w:val="000000"/>
                <w:kern w:val="0"/>
                <w:szCs w:val="21"/>
              </w:rPr>
              <w:t>5户）</w:t>
            </w:r>
          </w:p>
        </w:tc>
        <w:tc>
          <w:tcPr>
            <w:tcW w:w="96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2010607</w:t>
            </w:r>
          </w:p>
        </w:tc>
        <w:tc>
          <w:tcPr>
            <w:tcW w:w="1639"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金财工程国产密码算法升级费</w:t>
            </w:r>
          </w:p>
        </w:tc>
        <w:tc>
          <w:tcPr>
            <w:tcW w:w="69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专项项目</w:t>
            </w:r>
          </w:p>
        </w:tc>
        <w:tc>
          <w:tcPr>
            <w:tcW w:w="1323"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A02010399</w:t>
            </w:r>
          </w:p>
        </w:tc>
        <w:tc>
          <w:tcPr>
            <w:tcW w:w="123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其他安全设备</w:t>
            </w:r>
          </w:p>
        </w:tc>
        <w:tc>
          <w:tcPr>
            <w:tcW w:w="112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JIT V5000-c</w:t>
            </w:r>
          </w:p>
        </w:tc>
        <w:tc>
          <w:tcPr>
            <w:tcW w:w="55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921"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157000</w:t>
            </w:r>
          </w:p>
        </w:tc>
        <w:tc>
          <w:tcPr>
            <w:tcW w:w="51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2</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31.40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31.40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9" w:type="dxa"/>
            <w:gridSpan w:val="2"/>
            <w:shd w:val="clear" w:color="auto" w:fill="auto"/>
            <w:vAlign w:val="center"/>
          </w:tcPr>
          <w:p w:rsidR="00EE1030" w:rsidRDefault="00EE1030" w:rsidP="00937AF8">
            <w:pPr>
              <w:widowControl/>
              <w:jc w:val="right"/>
              <w:rPr>
                <w:rFonts w:ascii="宋体" w:hAnsi="宋体" w:cs="宋体"/>
                <w:color w:val="000000"/>
                <w:kern w:val="0"/>
                <w:szCs w:val="21"/>
              </w:rPr>
            </w:pPr>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589" w:type="dxa"/>
            <w:gridSpan w:val="2"/>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lastRenderedPageBreak/>
              <w:t>唐山市财政局（全额事业</w:t>
            </w:r>
            <w:r>
              <w:rPr>
                <w:rFonts w:ascii="宋体" w:hAnsi="宋体" w:cs="宋体"/>
                <w:color w:val="000000"/>
                <w:kern w:val="0"/>
                <w:szCs w:val="21"/>
              </w:rPr>
              <w:t>5户）</w:t>
            </w:r>
          </w:p>
        </w:tc>
        <w:tc>
          <w:tcPr>
            <w:tcW w:w="96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2010607</w:t>
            </w:r>
          </w:p>
        </w:tc>
        <w:tc>
          <w:tcPr>
            <w:tcW w:w="1639"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金财工程国产密码算法升级费</w:t>
            </w:r>
          </w:p>
        </w:tc>
        <w:tc>
          <w:tcPr>
            <w:tcW w:w="69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专项项目</w:t>
            </w:r>
          </w:p>
        </w:tc>
        <w:tc>
          <w:tcPr>
            <w:tcW w:w="1323"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A020199</w:t>
            </w:r>
          </w:p>
        </w:tc>
        <w:tc>
          <w:tcPr>
            <w:tcW w:w="123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其他计算机设备及软件</w:t>
            </w:r>
          </w:p>
        </w:tc>
        <w:tc>
          <w:tcPr>
            <w:tcW w:w="112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实施集成</w:t>
            </w:r>
          </w:p>
        </w:tc>
        <w:tc>
          <w:tcPr>
            <w:tcW w:w="55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921"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420000</w:t>
            </w:r>
          </w:p>
        </w:tc>
        <w:tc>
          <w:tcPr>
            <w:tcW w:w="51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42.00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42.00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9" w:type="dxa"/>
            <w:gridSpan w:val="2"/>
            <w:shd w:val="clear" w:color="auto" w:fill="auto"/>
            <w:vAlign w:val="center"/>
          </w:tcPr>
          <w:p w:rsidR="00EE1030" w:rsidRDefault="00EE1030" w:rsidP="00937AF8">
            <w:pPr>
              <w:widowControl/>
              <w:jc w:val="right"/>
              <w:rPr>
                <w:rFonts w:ascii="宋体" w:hAnsi="宋体" w:cs="宋体"/>
                <w:color w:val="000000"/>
                <w:kern w:val="0"/>
                <w:szCs w:val="21"/>
              </w:rPr>
            </w:pPr>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589" w:type="dxa"/>
            <w:gridSpan w:val="2"/>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唐山市财政局（全额事业</w:t>
            </w:r>
            <w:r>
              <w:rPr>
                <w:rFonts w:ascii="宋体" w:hAnsi="宋体" w:cs="宋体"/>
                <w:color w:val="000000"/>
                <w:kern w:val="0"/>
                <w:szCs w:val="21"/>
              </w:rPr>
              <w:t>5户）</w:t>
            </w:r>
          </w:p>
        </w:tc>
        <w:tc>
          <w:tcPr>
            <w:tcW w:w="96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2010607</w:t>
            </w:r>
          </w:p>
        </w:tc>
        <w:tc>
          <w:tcPr>
            <w:tcW w:w="1639"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金财工程国产密码算法升级费</w:t>
            </w:r>
          </w:p>
        </w:tc>
        <w:tc>
          <w:tcPr>
            <w:tcW w:w="69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专项项目</w:t>
            </w:r>
          </w:p>
        </w:tc>
        <w:tc>
          <w:tcPr>
            <w:tcW w:w="1323"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A02010399</w:t>
            </w:r>
          </w:p>
        </w:tc>
        <w:tc>
          <w:tcPr>
            <w:tcW w:w="123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其他安全设备</w:t>
            </w:r>
          </w:p>
        </w:tc>
        <w:tc>
          <w:tcPr>
            <w:tcW w:w="112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中孚</w:t>
            </w:r>
            <w:r>
              <w:rPr>
                <w:rFonts w:ascii="宋体" w:hAnsi="宋体" w:cs="宋体"/>
                <w:color w:val="000000"/>
                <w:kern w:val="0"/>
                <w:szCs w:val="21"/>
              </w:rPr>
              <w:t>E3240</w:t>
            </w:r>
          </w:p>
        </w:tc>
        <w:tc>
          <w:tcPr>
            <w:tcW w:w="55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组</w:t>
            </w:r>
          </w:p>
        </w:tc>
        <w:tc>
          <w:tcPr>
            <w:tcW w:w="921"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140000</w:t>
            </w:r>
          </w:p>
        </w:tc>
        <w:tc>
          <w:tcPr>
            <w:tcW w:w="51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14.00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14.00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9" w:type="dxa"/>
            <w:gridSpan w:val="2"/>
            <w:shd w:val="clear" w:color="auto" w:fill="auto"/>
            <w:vAlign w:val="center"/>
          </w:tcPr>
          <w:p w:rsidR="00EE1030" w:rsidRDefault="00EE1030" w:rsidP="00937AF8">
            <w:pPr>
              <w:widowControl/>
              <w:jc w:val="right"/>
              <w:rPr>
                <w:rFonts w:ascii="宋体" w:hAnsi="宋体" w:cs="宋体"/>
                <w:color w:val="000000"/>
                <w:kern w:val="0"/>
                <w:szCs w:val="21"/>
              </w:rPr>
            </w:pPr>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589" w:type="dxa"/>
            <w:gridSpan w:val="2"/>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唐山市财政局（全额事业</w:t>
            </w:r>
            <w:r>
              <w:rPr>
                <w:rFonts w:ascii="宋体" w:hAnsi="宋体" w:cs="宋体"/>
                <w:color w:val="000000"/>
                <w:kern w:val="0"/>
                <w:szCs w:val="21"/>
              </w:rPr>
              <w:t>5户）</w:t>
            </w:r>
          </w:p>
        </w:tc>
        <w:tc>
          <w:tcPr>
            <w:tcW w:w="96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2010607</w:t>
            </w:r>
          </w:p>
        </w:tc>
        <w:tc>
          <w:tcPr>
            <w:tcW w:w="1639"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金财工程国产密码算法升级费</w:t>
            </w:r>
          </w:p>
        </w:tc>
        <w:tc>
          <w:tcPr>
            <w:tcW w:w="69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专项项目</w:t>
            </w:r>
          </w:p>
        </w:tc>
        <w:tc>
          <w:tcPr>
            <w:tcW w:w="1323"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A0201080101</w:t>
            </w:r>
          </w:p>
        </w:tc>
        <w:tc>
          <w:tcPr>
            <w:tcW w:w="123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操作系统</w:t>
            </w:r>
          </w:p>
        </w:tc>
        <w:tc>
          <w:tcPr>
            <w:tcW w:w="112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中标麒麟</w:t>
            </w:r>
          </w:p>
        </w:tc>
        <w:tc>
          <w:tcPr>
            <w:tcW w:w="55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套</w:t>
            </w:r>
          </w:p>
        </w:tc>
        <w:tc>
          <w:tcPr>
            <w:tcW w:w="921"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17250</w:t>
            </w:r>
          </w:p>
        </w:tc>
        <w:tc>
          <w:tcPr>
            <w:tcW w:w="51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2</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3.45</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3.45</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9" w:type="dxa"/>
            <w:gridSpan w:val="2"/>
            <w:shd w:val="clear" w:color="auto" w:fill="auto"/>
            <w:vAlign w:val="center"/>
          </w:tcPr>
          <w:p w:rsidR="00EE1030" w:rsidRDefault="00EE1030" w:rsidP="00937AF8">
            <w:pPr>
              <w:widowControl/>
              <w:jc w:val="right"/>
              <w:rPr>
                <w:rFonts w:ascii="宋体" w:hAnsi="宋体" w:cs="宋体"/>
                <w:color w:val="000000"/>
                <w:kern w:val="0"/>
                <w:szCs w:val="21"/>
              </w:rPr>
            </w:pPr>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589" w:type="dxa"/>
            <w:gridSpan w:val="2"/>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唐山市财政局（全额事业</w:t>
            </w:r>
            <w:r>
              <w:rPr>
                <w:rFonts w:ascii="宋体" w:hAnsi="宋体" w:cs="宋体"/>
                <w:color w:val="000000"/>
                <w:kern w:val="0"/>
                <w:szCs w:val="21"/>
              </w:rPr>
              <w:t>5户）</w:t>
            </w:r>
          </w:p>
        </w:tc>
        <w:tc>
          <w:tcPr>
            <w:tcW w:w="96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2010607</w:t>
            </w:r>
          </w:p>
        </w:tc>
        <w:tc>
          <w:tcPr>
            <w:tcW w:w="1639"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金财工程国产密码算法升级费</w:t>
            </w:r>
          </w:p>
        </w:tc>
        <w:tc>
          <w:tcPr>
            <w:tcW w:w="69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专项项目</w:t>
            </w:r>
          </w:p>
        </w:tc>
        <w:tc>
          <w:tcPr>
            <w:tcW w:w="1323"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A02010312</w:t>
            </w:r>
          </w:p>
        </w:tc>
        <w:tc>
          <w:tcPr>
            <w:tcW w:w="123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密码产品</w:t>
            </w:r>
          </w:p>
        </w:tc>
        <w:tc>
          <w:tcPr>
            <w:tcW w:w="112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SJJ1010</w:t>
            </w:r>
          </w:p>
        </w:tc>
        <w:tc>
          <w:tcPr>
            <w:tcW w:w="55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921"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51000</w:t>
            </w:r>
          </w:p>
        </w:tc>
        <w:tc>
          <w:tcPr>
            <w:tcW w:w="51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13</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66.30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66.30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9" w:type="dxa"/>
            <w:gridSpan w:val="2"/>
            <w:shd w:val="clear" w:color="auto" w:fill="auto"/>
            <w:vAlign w:val="center"/>
          </w:tcPr>
          <w:p w:rsidR="00EE1030" w:rsidRDefault="00EE1030" w:rsidP="00937AF8">
            <w:pPr>
              <w:widowControl/>
              <w:jc w:val="right"/>
              <w:rPr>
                <w:rFonts w:ascii="宋体" w:hAnsi="宋体" w:cs="宋体"/>
                <w:color w:val="000000"/>
                <w:kern w:val="0"/>
                <w:szCs w:val="21"/>
              </w:rPr>
            </w:pPr>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589" w:type="dxa"/>
            <w:gridSpan w:val="2"/>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唐山市财政局（全额事业</w:t>
            </w:r>
            <w:r>
              <w:rPr>
                <w:rFonts w:ascii="宋体" w:hAnsi="宋体" w:cs="宋体"/>
                <w:color w:val="000000"/>
                <w:kern w:val="0"/>
                <w:szCs w:val="21"/>
              </w:rPr>
              <w:t>5户）</w:t>
            </w:r>
          </w:p>
        </w:tc>
        <w:tc>
          <w:tcPr>
            <w:tcW w:w="96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2010607</w:t>
            </w:r>
          </w:p>
        </w:tc>
        <w:tc>
          <w:tcPr>
            <w:tcW w:w="1639"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金财工程国产密码算法升级费</w:t>
            </w:r>
          </w:p>
        </w:tc>
        <w:tc>
          <w:tcPr>
            <w:tcW w:w="69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专项项目</w:t>
            </w:r>
          </w:p>
        </w:tc>
        <w:tc>
          <w:tcPr>
            <w:tcW w:w="1323"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A02010399</w:t>
            </w:r>
          </w:p>
        </w:tc>
        <w:tc>
          <w:tcPr>
            <w:tcW w:w="123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其他安全设备</w:t>
            </w:r>
          </w:p>
        </w:tc>
        <w:tc>
          <w:tcPr>
            <w:tcW w:w="112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海泰</w:t>
            </w:r>
            <w:r>
              <w:rPr>
                <w:rFonts w:ascii="宋体" w:hAnsi="宋体" w:cs="宋体"/>
                <w:color w:val="000000"/>
                <w:kern w:val="0"/>
                <w:szCs w:val="21"/>
              </w:rPr>
              <w:t>3000</w:t>
            </w:r>
          </w:p>
        </w:tc>
        <w:tc>
          <w:tcPr>
            <w:tcW w:w="55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组</w:t>
            </w:r>
          </w:p>
        </w:tc>
        <w:tc>
          <w:tcPr>
            <w:tcW w:w="921"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35000</w:t>
            </w:r>
          </w:p>
        </w:tc>
        <w:tc>
          <w:tcPr>
            <w:tcW w:w="51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3.50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3.50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9" w:type="dxa"/>
            <w:gridSpan w:val="2"/>
            <w:shd w:val="clear" w:color="auto" w:fill="auto"/>
            <w:vAlign w:val="center"/>
          </w:tcPr>
          <w:p w:rsidR="00EE1030" w:rsidRDefault="00EE1030" w:rsidP="00937AF8">
            <w:pPr>
              <w:widowControl/>
              <w:jc w:val="right"/>
              <w:rPr>
                <w:rFonts w:ascii="宋体" w:hAnsi="宋体" w:cs="宋体"/>
                <w:color w:val="000000"/>
                <w:kern w:val="0"/>
                <w:szCs w:val="21"/>
              </w:rPr>
            </w:pPr>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589" w:type="dxa"/>
            <w:gridSpan w:val="2"/>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唐山市财政局（全额事业</w:t>
            </w:r>
            <w:r>
              <w:rPr>
                <w:rFonts w:ascii="宋体" w:hAnsi="宋体" w:cs="宋体"/>
                <w:color w:val="000000"/>
                <w:kern w:val="0"/>
                <w:szCs w:val="21"/>
              </w:rPr>
              <w:t>5户）</w:t>
            </w:r>
          </w:p>
        </w:tc>
        <w:tc>
          <w:tcPr>
            <w:tcW w:w="96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2010607</w:t>
            </w:r>
          </w:p>
        </w:tc>
        <w:tc>
          <w:tcPr>
            <w:tcW w:w="1639"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金财工程国产密码算法升级费</w:t>
            </w:r>
          </w:p>
        </w:tc>
        <w:tc>
          <w:tcPr>
            <w:tcW w:w="69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专项项目</w:t>
            </w:r>
          </w:p>
        </w:tc>
        <w:tc>
          <w:tcPr>
            <w:tcW w:w="1323"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A0201080102</w:t>
            </w:r>
          </w:p>
        </w:tc>
        <w:tc>
          <w:tcPr>
            <w:tcW w:w="123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数据库管理系统</w:t>
            </w:r>
          </w:p>
        </w:tc>
        <w:tc>
          <w:tcPr>
            <w:tcW w:w="112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Gbase 8s</w:t>
            </w:r>
          </w:p>
        </w:tc>
        <w:tc>
          <w:tcPr>
            <w:tcW w:w="55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套</w:t>
            </w:r>
          </w:p>
        </w:tc>
        <w:tc>
          <w:tcPr>
            <w:tcW w:w="921"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107500</w:t>
            </w:r>
          </w:p>
        </w:tc>
        <w:tc>
          <w:tcPr>
            <w:tcW w:w="51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10.75</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10.75</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9" w:type="dxa"/>
            <w:gridSpan w:val="2"/>
            <w:shd w:val="clear" w:color="auto" w:fill="auto"/>
            <w:vAlign w:val="center"/>
          </w:tcPr>
          <w:p w:rsidR="00EE1030" w:rsidRDefault="00EE1030" w:rsidP="00937AF8">
            <w:pPr>
              <w:widowControl/>
              <w:jc w:val="right"/>
              <w:rPr>
                <w:rFonts w:ascii="宋体" w:hAnsi="宋体" w:cs="宋体"/>
                <w:color w:val="000000"/>
                <w:kern w:val="0"/>
                <w:szCs w:val="21"/>
              </w:rPr>
            </w:pPr>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589" w:type="dxa"/>
            <w:gridSpan w:val="2"/>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唐山市财政局（全额事业</w:t>
            </w:r>
            <w:r>
              <w:rPr>
                <w:rFonts w:ascii="宋体" w:hAnsi="宋体" w:cs="宋体"/>
                <w:color w:val="000000"/>
                <w:kern w:val="0"/>
                <w:szCs w:val="21"/>
              </w:rPr>
              <w:t>5户）</w:t>
            </w:r>
          </w:p>
        </w:tc>
        <w:tc>
          <w:tcPr>
            <w:tcW w:w="96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2010607</w:t>
            </w:r>
          </w:p>
        </w:tc>
        <w:tc>
          <w:tcPr>
            <w:tcW w:w="1639"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金财工程系统运维费</w:t>
            </w:r>
          </w:p>
        </w:tc>
        <w:tc>
          <w:tcPr>
            <w:tcW w:w="69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专项项目</w:t>
            </w:r>
          </w:p>
        </w:tc>
        <w:tc>
          <w:tcPr>
            <w:tcW w:w="1323"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C020602</w:t>
            </w:r>
          </w:p>
        </w:tc>
        <w:tc>
          <w:tcPr>
            <w:tcW w:w="123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硬件运维服务</w:t>
            </w:r>
          </w:p>
        </w:tc>
        <w:tc>
          <w:tcPr>
            <w:tcW w:w="112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小型机维保服务</w:t>
            </w:r>
          </w:p>
        </w:tc>
        <w:tc>
          <w:tcPr>
            <w:tcW w:w="55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921"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150000</w:t>
            </w:r>
          </w:p>
        </w:tc>
        <w:tc>
          <w:tcPr>
            <w:tcW w:w="51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15.00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15.00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9" w:type="dxa"/>
            <w:gridSpan w:val="2"/>
            <w:shd w:val="clear" w:color="auto" w:fill="auto"/>
            <w:vAlign w:val="center"/>
          </w:tcPr>
          <w:p w:rsidR="00EE1030" w:rsidRDefault="00EE1030" w:rsidP="00937AF8">
            <w:pPr>
              <w:widowControl/>
              <w:jc w:val="right"/>
              <w:rPr>
                <w:rFonts w:ascii="宋体" w:hAnsi="宋体" w:cs="宋体"/>
                <w:color w:val="000000"/>
                <w:kern w:val="0"/>
                <w:szCs w:val="21"/>
              </w:rPr>
            </w:pPr>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589" w:type="dxa"/>
            <w:gridSpan w:val="2"/>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唐山市财政局（全额事业</w:t>
            </w:r>
            <w:r>
              <w:rPr>
                <w:rFonts w:ascii="宋体" w:hAnsi="宋体" w:cs="宋体"/>
                <w:color w:val="000000"/>
                <w:kern w:val="0"/>
                <w:szCs w:val="21"/>
              </w:rPr>
              <w:t>5户）</w:t>
            </w:r>
          </w:p>
        </w:tc>
        <w:tc>
          <w:tcPr>
            <w:tcW w:w="96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2010607</w:t>
            </w:r>
          </w:p>
        </w:tc>
        <w:tc>
          <w:tcPr>
            <w:tcW w:w="1639"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金财工程系统运维费</w:t>
            </w:r>
          </w:p>
        </w:tc>
        <w:tc>
          <w:tcPr>
            <w:tcW w:w="69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专项项目</w:t>
            </w:r>
          </w:p>
        </w:tc>
        <w:tc>
          <w:tcPr>
            <w:tcW w:w="1323"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C020603</w:t>
            </w:r>
          </w:p>
        </w:tc>
        <w:tc>
          <w:tcPr>
            <w:tcW w:w="123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软件运维服务</w:t>
            </w:r>
          </w:p>
        </w:tc>
        <w:tc>
          <w:tcPr>
            <w:tcW w:w="112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备份软件维保服务</w:t>
            </w:r>
          </w:p>
        </w:tc>
        <w:tc>
          <w:tcPr>
            <w:tcW w:w="55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921"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50000</w:t>
            </w:r>
          </w:p>
        </w:tc>
        <w:tc>
          <w:tcPr>
            <w:tcW w:w="51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5.00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5.00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9" w:type="dxa"/>
            <w:gridSpan w:val="2"/>
            <w:shd w:val="clear" w:color="auto" w:fill="auto"/>
            <w:vAlign w:val="center"/>
          </w:tcPr>
          <w:p w:rsidR="00EE1030" w:rsidRDefault="00EE1030" w:rsidP="00937AF8">
            <w:pPr>
              <w:widowControl/>
              <w:jc w:val="right"/>
              <w:rPr>
                <w:rFonts w:ascii="宋体" w:hAnsi="宋体" w:cs="宋体"/>
                <w:color w:val="000000"/>
                <w:kern w:val="0"/>
                <w:szCs w:val="21"/>
              </w:rPr>
            </w:pPr>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589" w:type="dxa"/>
            <w:gridSpan w:val="2"/>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唐山市财政局（全额事业</w:t>
            </w:r>
            <w:r>
              <w:rPr>
                <w:rFonts w:ascii="宋体" w:hAnsi="宋体" w:cs="宋体"/>
                <w:color w:val="000000"/>
                <w:kern w:val="0"/>
                <w:szCs w:val="21"/>
              </w:rPr>
              <w:t>5户）</w:t>
            </w:r>
          </w:p>
        </w:tc>
        <w:tc>
          <w:tcPr>
            <w:tcW w:w="96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2010607</w:t>
            </w:r>
          </w:p>
        </w:tc>
        <w:tc>
          <w:tcPr>
            <w:tcW w:w="1639"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金财工程系统运维费</w:t>
            </w:r>
          </w:p>
        </w:tc>
        <w:tc>
          <w:tcPr>
            <w:tcW w:w="69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专项项目</w:t>
            </w:r>
          </w:p>
        </w:tc>
        <w:tc>
          <w:tcPr>
            <w:tcW w:w="1323"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C020601</w:t>
            </w:r>
          </w:p>
        </w:tc>
        <w:tc>
          <w:tcPr>
            <w:tcW w:w="123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基础环境运维服务</w:t>
            </w:r>
          </w:p>
        </w:tc>
        <w:tc>
          <w:tcPr>
            <w:tcW w:w="112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机房维保服务</w:t>
            </w:r>
          </w:p>
        </w:tc>
        <w:tc>
          <w:tcPr>
            <w:tcW w:w="55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921"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80000</w:t>
            </w:r>
          </w:p>
        </w:tc>
        <w:tc>
          <w:tcPr>
            <w:tcW w:w="51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8.00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8.00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9" w:type="dxa"/>
            <w:gridSpan w:val="2"/>
            <w:shd w:val="clear" w:color="auto" w:fill="auto"/>
            <w:vAlign w:val="center"/>
          </w:tcPr>
          <w:p w:rsidR="00EE1030" w:rsidRDefault="00EE1030" w:rsidP="00937AF8">
            <w:pPr>
              <w:widowControl/>
              <w:jc w:val="right"/>
              <w:rPr>
                <w:rFonts w:ascii="宋体" w:hAnsi="宋体" w:cs="宋体"/>
                <w:color w:val="000000"/>
                <w:kern w:val="0"/>
                <w:szCs w:val="21"/>
              </w:rPr>
            </w:pPr>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589" w:type="dxa"/>
            <w:gridSpan w:val="2"/>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lastRenderedPageBreak/>
              <w:t>唐山市财政局（全额事业</w:t>
            </w:r>
            <w:r>
              <w:rPr>
                <w:rFonts w:ascii="宋体" w:hAnsi="宋体" w:cs="宋体"/>
                <w:color w:val="000000"/>
                <w:kern w:val="0"/>
                <w:szCs w:val="21"/>
              </w:rPr>
              <w:t>5户）</w:t>
            </w:r>
          </w:p>
        </w:tc>
        <w:tc>
          <w:tcPr>
            <w:tcW w:w="96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2010607</w:t>
            </w:r>
          </w:p>
        </w:tc>
        <w:tc>
          <w:tcPr>
            <w:tcW w:w="1639"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金财工程系统运维费</w:t>
            </w:r>
          </w:p>
        </w:tc>
        <w:tc>
          <w:tcPr>
            <w:tcW w:w="69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专项项目</w:t>
            </w:r>
          </w:p>
        </w:tc>
        <w:tc>
          <w:tcPr>
            <w:tcW w:w="1323"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C020603</w:t>
            </w:r>
          </w:p>
        </w:tc>
        <w:tc>
          <w:tcPr>
            <w:tcW w:w="123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软件运维服务</w:t>
            </w:r>
          </w:p>
        </w:tc>
        <w:tc>
          <w:tcPr>
            <w:tcW w:w="112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数据库维保服务</w:t>
            </w:r>
          </w:p>
        </w:tc>
        <w:tc>
          <w:tcPr>
            <w:tcW w:w="55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921"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80000</w:t>
            </w:r>
          </w:p>
        </w:tc>
        <w:tc>
          <w:tcPr>
            <w:tcW w:w="51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8.00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8.00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9" w:type="dxa"/>
            <w:gridSpan w:val="2"/>
            <w:shd w:val="clear" w:color="auto" w:fill="auto"/>
            <w:vAlign w:val="center"/>
          </w:tcPr>
          <w:p w:rsidR="00EE1030" w:rsidRDefault="00EE1030" w:rsidP="00937AF8">
            <w:pPr>
              <w:widowControl/>
              <w:jc w:val="right"/>
              <w:rPr>
                <w:rFonts w:ascii="宋体" w:hAnsi="宋体" w:cs="宋体"/>
                <w:color w:val="000000"/>
                <w:kern w:val="0"/>
                <w:szCs w:val="21"/>
              </w:rPr>
            </w:pPr>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589" w:type="dxa"/>
            <w:gridSpan w:val="2"/>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唐山市财政局（全额事业</w:t>
            </w:r>
            <w:r>
              <w:rPr>
                <w:rFonts w:ascii="宋体" w:hAnsi="宋体" w:cs="宋体"/>
                <w:color w:val="000000"/>
                <w:kern w:val="0"/>
                <w:szCs w:val="21"/>
              </w:rPr>
              <w:t>5户）</w:t>
            </w:r>
          </w:p>
        </w:tc>
        <w:tc>
          <w:tcPr>
            <w:tcW w:w="96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2010607</w:t>
            </w:r>
          </w:p>
        </w:tc>
        <w:tc>
          <w:tcPr>
            <w:tcW w:w="1639"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金财工程系统运维费</w:t>
            </w:r>
          </w:p>
        </w:tc>
        <w:tc>
          <w:tcPr>
            <w:tcW w:w="69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专项项目</w:t>
            </w:r>
          </w:p>
        </w:tc>
        <w:tc>
          <w:tcPr>
            <w:tcW w:w="1323"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C020699</w:t>
            </w:r>
          </w:p>
        </w:tc>
        <w:tc>
          <w:tcPr>
            <w:tcW w:w="123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其他运行维护服务</w:t>
            </w:r>
          </w:p>
        </w:tc>
        <w:tc>
          <w:tcPr>
            <w:tcW w:w="112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市级平台运维服务</w:t>
            </w:r>
          </w:p>
        </w:tc>
        <w:tc>
          <w:tcPr>
            <w:tcW w:w="55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921"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1200000</w:t>
            </w:r>
          </w:p>
        </w:tc>
        <w:tc>
          <w:tcPr>
            <w:tcW w:w="51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120.00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120.00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9" w:type="dxa"/>
            <w:gridSpan w:val="2"/>
            <w:shd w:val="clear" w:color="auto" w:fill="auto"/>
            <w:vAlign w:val="center"/>
          </w:tcPr>
          <w:p w:rsidR="00EE1030" w:rsidRDefault="00EE1030" w:rsidP="00937AF8">
            <w:pPr>
              <w:widowControl/>
              <w:jc w:val="right"/>
              <w:rPr>
                <w:rFonts w:ascii="宋体" w:hAnsi="宋体" w:cs="宋体"/>
                <w:color w:val="000000"/>
                <w:kern w:val="0"/>
                <w:szCs w:val="21"/>
              </w:rPr>
            </w:pPr>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589" w:type="dxa"/>
            <w:gridSpan w:val="2"/>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唐山市财政局（全额事业</w:t>
            </w:r>
            <w:r>
              <w:rPr>
                <w:rFonts w:ascii="宋体" w:hAnsi="宋体" w:cs="宋体"/>
                <w:color w:val="000000"/>
                <w:kern w:val="0"/>
                <w:szCs w:val="21"/>
              </w:rPr>
              <w:t>5户）</w:t>
            </w:r>
          </w:p>
        </w:tc>
        <w:tc>
          <w:tcPr>
            <w:tcW w:w="96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2010607</w:t>
            </w:r>
          </w:p>
        </w:tc>
        <w:tc>
          <w:tcPr>
            <w:tcW w:w="1639"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金财工程系统运维费</w:t>
            </w:r>
          </w:p>
        </w:tc>
        <w:tc>
          <w:tcPr>
            <w:tcW w:w="69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专项项目</w:t>
            </w:r>
          </w:p>
        </w:tc>
        <w:tc>
          <w:tcPr>
            <w:tcW w:w="1323"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C020603</w:t>
            </w:r>
          </w:p>
        </w:tc>
        <w:tc>
          <w:tcPr>
            <w:tcW w:w="123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软件运维服务</w:t>
            </w:r>
          </w:p>
        </w:tc>
        <w:tc>
          <w:tcPr>
            <w:tcW w:w="112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技术支持服务</w:t>
            </w:r>
          </w:p>
        </w:tc>
        <w:tc>
          <w:tcPr>
            <w:tcW w:w="55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921"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600000</w:t>
            </w:r>
          </w:p>
        </w:tc>
        <w:tc>
          <w:tcPr>
            <w:tcW w:w="51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60.00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60.00</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9" w:type="dxa"/>
            <w:gridSpan w:val="2"/>
            <w:shd w:val="clear" w:color="auto" w:fill="auto"/>
            <w:vAlign w:val="center"/>
          </w:tcPr>
          <w:p w:rsidR="00EE1030" w:rsidRDefault="00EE1030" w:rsidP="00937AF8">
            <w:pPr>
              <w:widowControl/>
              <w:jc w:val="right"/>
              <w:rPr>
                <w:rFonts w:ascii="宋体" w:hAnsi="宋体" w:cs="宋体"/>
                <w:color w:val="000000"/>
                <w:kern w:val="0"/>
                <w:szCs w:val="21"/>
              </w:rPr>
            </w:pPr>
          </w:p>
        </w:tc>
      </w:tr>
      <w:tr w:rsidR="00EE1030" w:rsidTr="00EE10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589" w:type="dxa"/>
            <w:gridSpan w:val="2"/>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唐山市非税收入管理局</w:t>
            </w:r>
          </w:p>
        </w:tc>
        <w:tc>
          <w:tcPr>
            <w:tcW w:w="96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2010602</w:t>
            </w:r>
          </w:p>
        </w:tc>
        <w:tc>
          <w:tcPr>
            <w:tcW w:w="1639"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执收单位非税收入系统设备购置费</w:t>
            </w:r>
          </w:p>
        </w:tc>
        <w:tc>
          <w:tcPr>
            <w:tcW w:w="690"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23"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color w:val="000000"/>
                <w:kern w:val="0"/>
                <w:szCs w:val="21"/>
              </w:rPr>
              <w:t>A0201060104</w:t>
            </w:r>
          </w:p>
        </w:tc>
        <w:tc>
          <w:tcPr>
            <w:tcW w:w="123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针式打印机</w:t>
            </w:r>
          </w:p>
        </w:tc>
        <w:tc>
          <w:tcPr>
            <w:tcW w:w="112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爱普生</w:t>
            </w:r>
            <w:r>
              <w:rPr>
                <w:rFonts w:ascii="宋体" w:hAnsi="宋体" w:cs="宋体"/>
                <w:color w:val="000000"/>
                <w:kern w:val="0"/>
                <w:szCs w:val="21"/>
              </w:rPr>
              <w:t>LQ系列</w:t>
            </w:r>
          </w:p>
        </w:tc>
        <w:tc>
          <w:tcPr>
            <w:tcW w:w="552" w:type="dxa"/>
            <w:shd w:val="clear" w:color="auto" w:fill="auto"/>
            <w:vAlign w:val="center"/>
          </w:tcPr>
          <w:p w:rsidR="00EE1030" w:rsidRDefault="00EE1030" w:rsidP="00937AF8">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921"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1800</w:t>
            </w:r>
          </w:p>
        </w:tc>
        <w:tc>
          <w:tcPr>
            <w:tcW w:w="51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44</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7.92</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r>
              <w:rPr>
                <w:rFonts w:ascii="宋体" w:hAnsi="宋体" w:cs="宋体"/>
                <w:color w:val="000000"/>
                <w:kern w:val="0"/>
                <w:szCs w:val="21"/>
              </w:rPr>
              <w:t>7.92</w:t>
            </w: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8" w:type="dxa"/>
            <w:shd w:val="clear" w:color="auto" w:fill="auto"/>
            <w:vAlign w:val="center"/>
          </w:tcPr>
          <w:p w:rsidR="00EE1030" w:rsidRDefault="00EE1030" w:rsidP="00937AF8">
            <w:pPr>
              <w:widowControl/>
              <w:jc w:val="right"/>
              <w:rPr>
                <w:rFonts w:ascii="宋体" w:hAnsi="宋体" w:cs="宋体"/>
                <w:color w:val="000000"/>
                <w:kern w:val="0"/>
                <w:szCs w:val="21"/>
              </w:rPr>
            </w:pPr>
          </w:p>
        </w:tc>
        <w:tc>
          <w:tcPr>
            <w:tcW w:w="949" w:type="dxa"/>
            <w:gridSpan w:val="2"/>
            <w:shd w:val="clear" w:color="auto" w:fill="auto"/>
            <w:vAlign w:val="center"/>
          </w:tcPr>
          <w:p w:rsidR="00EE1030" w:rsidRDefault="00EE1030" w:rsidP="00937AF8">
            <w:pPr>
              <w:widowControl/>
              <w:jc w:val="right"/>
              <w:rPr>
                <w:rFonts w:ascii="宋体" w:hAnsi="宋体" w:cs="宋体"/>
                <w:color w:val="000000"/>
                <w:kern w:val="0"/>
                <w:szCs w:val="21"/>
              </w:rPr>
            </w:pPr>
          </w:p>
        </w:tc>
      </w:tr>
    </w:tbl>
    <w:p w:rsidR="004267B8" w:rsidRDefault="004267B8" w:rsidP="005D1003">
      <w:pPr>
        <w:spacing w:line="360" w:lineRule="auto"/>
        <w:jc w:val="left"/>
      </w:pPr>
    </w:p>
    <w:p w:rsidR="00A352A7" w:rsidRDefault="00A352A7" w:rsidP="005D1003">
      <w:pPr>
        <w:spacing w:line="360" w:lineRule="auto"/>
        <w:ind w:firstLine="630"/>
        <w:rPr>
          <w:rFonts w:ascii="黑体" w:eastAsia="黑体" w:hAnsi="黑体"/>
          <w:sz w:val="32"/>
          <w:szCs w:val="32"/>
        </w:rPr>
      </w:pPr>
    </w:p>
    <w:p w:rsidR="00DE67E1" w:rsidRDefault="009A4258" w:rsidP="005D1003">
      <w:pPr>
        <w:spacing w:line="360" w:lineRule="auto"/>
        <w:ind w:firstLine="630"/>
        <w:rPr>
          <w:rFonts w:ascii="黑体" w:eastAsia="黑体" w:hAnsi="黑体"/>
          <w:sz w:val="32"/>
          <w:szCs w:val="32"/>
        </w:rPr>
      </w:pPr>
      <w:r>
        <w:rPr>
          <w:rFonts w:ascii="黑体" w:eastAsia="黑体" w:hAnsi="黑体" w:hint="eastAsia"/>
          <w:sz w:val="32"/>
          <w:szCs w:val="32"/>
        </w:rPr>
        <w:t>七</w:t>
      </w:r>
      <w:r w:rsidR="00AF4125">
        <w:rPr>
          <w:rFonts w:ascii="黑体" w:eastAsia="黑体" w:hAnsi="黑体" w:hint="eastAsia"/>
          <w:sz w:val="32"/>
          <w:szCs w:val="32"/>
        </w:rPr>
        <w:t>、国有资产信息</w:t>
      </w:r>
    </w:p>
    <w:p w:rsidR="00BD7EEF" w:rsidRPr="00CA33A3" w:rsidRDefault="00BD7EEF" w:rsidP="00984906">
      <w:pPr>
        <w:spacing w:afterLines="100" w:after="312"/>
        <w:ind w:firstLine="629"/>
        <w:rPr>
          <w:rFonts w:ascii="仿宋" w:eastAsia="仿宋" w:hAnsi="仿宋" w:cs="仿宋_GB2312"/>
          <w:sz w:val="32"/>
          <w:szCs w:val="32"/>
        </w:rPr>
      </w:pPr>
      <w:r w:rsidRPr="00CA33A3">
        <w:rPr>
          <w:rFonts w:ascii="仿宋" w:eastAsia="仿宋" w:hAnsi="仿宋" w:hint="eastAsia"/>
          <w:sz w:val="32"/>
          <w:szCs w:val="32"/>
        </w:rPr>
        <w:t>1．截至201</w:t>
      </w:r>
      <w:r w:rsidR="00863433">
        <w:rPr>
          <w:rFonts w:ascii="仿宋" w:eastAsia="仿宋" w:hAnsi="仿宋" w:hint="eastAsia"/>
          <w:sz w:val="32"/>
          <w:szCs w:val="32"/>
        </w:rPr>
        <w:t>7</w:t>
      </w:r>
      <w:r w:rsidRPr="00CA33A3">
        <w:rPr>
          <w:rFonts w:ascii="仿宋" w:eastAsia="仿宋" w:hAnsi="仿宋" w:hint="eastAsia"/>
          <w:sz w:val="32"/>
          <w:szCs w:val="32"/>
        </w:rPr>
        <w:t>年12月31日，部门固定资产</w:t>
      </w:r>
      <w:r w:rsidR="007A1879">
        <w:rPr>
          <w:rFonts w:ascii="仿宋" w:eastAsia="仿宋" w:hAnsi="仿宋" w:hint="eastAsia"/>
          <w:sz w:val="32"/>
          <w:szCs w:val="32"/>
        </w:rPr>
        <w:t>原值</w:t>
      </w:r>
      <w:r w:rsidR="00FA3B4C">
        <w:rPr>
          <w:rFonts w:ascii="仿宋" w:eastAsia="仿宋" w:hAnsi="仿宋" w:hint="eastAsia"/>
          <w:sz w:val="32"/>
          <w:szCs w:val="32"/>
        </w:rPr>
        <w:t>总额</w:t>
      </w:r>
      <w:r w:rsidRPr="00CA33A3">
        <w:rPr>
          <w:rFonts w:ascii="仿宋" w:eastAsia="仿宋" w:hAnsi="仿宋" w:hint="eastAsia"/>
          <w:sz w:val="32"/>
          <w:szCs w:val="32"/>
        </w:rPr>
        <w:t>为</w:t>
      </w:r>
      <w:r w:rsidR="00863433">
        <w:rPr>
          <w:rFonts w:ascii="仿宋" w:eastAsia="仿宋" w:hAnsi="仿宋" w:hint="eastAsia"/>
          <w:sz w:val="32"/>
          <w:szCs w:val="32"/>
        </w:rPr>
        <w:t>5023.79</w:t>
      </w:r>
      <w:r w:rsidRPr="00CA33A3">
        <w:rPr>
          <w:rFonts w:ascii="仿宋" w:eastAsia="仿宋" w:hAnsi="仿宋" w:hint="eastAsia"/>
          <w:sz w:val="32"/>
          <w:szCs w:val="32"/>
        </w:rPr>
        <w:t>万元（具体情况见下表）。</w:t>
      </w:r>
    </w:p>
    <w:tbl>
      <w:tblPr>
        <w:tblW w:w="10321" w:type="dxa"/>
        <w:tblInd w:w="1682" w:type="dxa"/>
        <w:tblLook w:val="04A0" w:firstRow="1" w:lastRow="0" w:firstColumn="1" w:lastColumn="0" w:noHBand="0" w:noVBand="1"/>
      </w:tblPr>
      <w:tblGrid>
        <w:gridCol w:w="7215"/>
        <w:gridCol w:w="992"/>
        <w:gridCol w:w="2114"/>
      </w:tblGrid>
      <w:tr w:rsidR="00984906" w:rsidRPr="00984906" w:rsidTr="00984906">
        <w:trPr>
          <w:trHeight w:val="540"/>
        </w:trPr>
        <w:tc>
          <w:tcPr>
            <w:tcW w:w="10321" w:type="dxa"/>
            <w:gridSpan w:val="3"/>
            <w:tcBorders>
              <w:top w:val="nil"/>
              <w:left w:val="nil"/>
              <w:bottom w:val="nil"/>
              <w:right w:val="nil"/>
            </w:tcBorders>
            <w:shd w:val="clear" w:color="auto" w:fill="auto"/>
            <w:noWrap/>
            <w:vAlign w:val="center"/>
            <w:hideMark/>
          </w:tcPr>
          <w:p w:rsidR="00984906" w:rsidRPr="00984906" w:rsidRDefault="00984906" w:rsidP="00984906">
            <w:pPr>
              <w:widowControl/>
              <w:jc w:val="center"/>
              <w:rPr>
                <w:rFonts w:ascii="仿宋" w:eastAsia="仿宋" w:hAnsi="仿宋" w:cs="宋体"/>
                <w:b/>
                <w:bCs/>
                <w:color w:val="000000"/>
                <w:kern w:val="0"/>
                <w:sz w:val="32"/>
                <w:szCs w:val="32"/>
              </w:rPr>
            </w:pPr>
            <w:r w:rsidRPr="00984906">
              <w:rPr>
                <w:rFonts w:ascii="仿宋" w:eastAsia="仿宋" w:hAnsi="仿宋" w:cs="宋体" w:hint="eastAsia"/>
                <w:b/>
                <w:bCs/>
                <w:color w:val="000000"/>
                <w:kern w:val="0"/>
                <w:sz w:val="32"/>
                <w:szCs w:val="32"/>
              </w:rPr>
              <w:t>唐山市财政局部门固定资产占用情况表</w:t>
            </w:r>
          </w:p>
        </w:tc>
      </w:tr>
      <w:tr w:rsidR="00984906" w:rsidRPr="00984906" w:rsidTr="00984906">
        <w:trPr>
          <w:trHeight w:val="600"/>
        </w:trPr>
        <w:tc>
          <w:tcPr>
            <w:tcW w:w="10321" w:type="dxa"/>
            <w:gridSpan w:val="3"/>
            <w:tcBorders>
              <w:top w:val="nil"/>
              <w:left w:val="nil"/>
              <w:bottom w:val="single" w:sz="8" w:space="0" w:color="000000"/>
              <w:right w:val="nil"/>
            </w:tcBorders>
            <w:shd w:val="clear" w:color="auto" w:fill="auto"/>
            <w:noWrap/>
            <w:vAlign w:val="bottom"/>
            <w:hideMark/>
          </w:tcPr>
          <w:p w:rsidR="00984906" w:rsidRPr="00984906" w:rsidRDefault="00984906" w:rsidP="00863433">
            <w:pPr>
              <w:widowControl/>
              <w:jc w:val="right"/>
              <w:rPr>
                <w:rFonts w:ascii="仿宋" w:eastAsia="仿宋" w:hAnsi="仿宋" w:cs="宋体"/>
                <w:color w:val="000000"/>
                <w:kern w:val="0"/>
                <w:sz w:val="28"/>
                <w:szCs w:val="28"/>
              </w:rPr>
            </w:pPr>
            <w:r w:rsidRPr="00984906">
              <w:rPr>
                <w:rFonts w:ascii="仿宋" w:eastAsia="仿宋" w:hAnsi="仿宋" w:cs="宋体" w:hint="eastAsia"/>
                <w:color w:val="000000"/>
                <w:kern w:val="0"/>
                <w:sz w:val="28"/>
                <w:szCs w:val="28"/>
              </w:rPr>
              <w:t>截至时间：201</w:t>
            </w:r>
            <w:r w:rsidR="00863433">
              <w:rPr>
                <w:rFonts w:ascii="仿宋" w:eastAsia="仿宋" w:hAnsi="仿宋" w:cs="宋体" w:hint="eastAsia"/>
                <w:color w:val="000000"/>
                <w:kern w:val="0"/>
                <w:sz w:val="28"/>
                <w:szCs w:val="28"/>
              </w:rPr>
              <w:t>7</w:t>
            </w:r>
            <w:r w:rsidRPr="00984906">
              <w:rPr>
                <w:rFonts w:ascii="仿宋" w:eastAsia="仿宋" w:hAnsi="仿宋" w:cs="宋体" w:hint="eastAsia"/>
                <w:color w:val="000000"/>
                <w:kern w:val="0"/>
                <w:sz w:val="28"/>
                <w:szCs w:val="28"/>
              </w:rPr>
              <w:t>年12月31日</w:t>
            </w:r>
          </w:p>
        </w:tc>
      </w:tr>
      <w:tr w:rsidR="00984906" w:rsidRPr="00984906" w:rsidTr="00451084">
        <w:trPr>
          <w:trHeight w:val="624"/>
        </w:trPr>
        <w:tc>
          <w:tcPr>
            <w:tcW w:w="721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984906" w:rsidRPr="00984906" w:rsidRDefault="00984906" w:rsidP="00984906">
            <w:pPr>
              <w:widowControl/>
              <w:jc w:val="center"/>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项　　目</w:t>
            </w:r>
          </w:p>
        </w:tc>
        <w:tc>
          <w:tcPr>
            <w:tcW w:w="992"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984906" w:rsidRPr="00984906" w:rsidRDefault="00984906" w:rsidP="00984906">
            <w:pPr>
              <w:widowControl/>
              <w:jc w:val="center"/>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数量</w:t>
            </w:r>
          </w:p>
        </w:tc>
        <w:tc>
          <w:tcPr>
            <w:tcW w:w="2114"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984906" w:rsidRPr="00984906" w:rsidRDefault="00984906" w:rsidP="00984906">
            <w:pPr>
              <w:widowControl/>
              <w:jc w:val="center"/>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金额（万元）</w:t>
            </w:r>
          </w:p>
        </w:tc>
      </w:tr>
      <w:tr w:rsidR="00984906" w:rsidRPr="00984906" w:rsidTr="00451084">
        <w:trPr>
          <w:trHeight w:val="624"/>
        </w:trPr>
        <w:tc>
          <w:tcPr>
            <w:tcW w:w="7215" w:type="dxa"/>
            <w:vMerge/>
            <w:tcBorders>
              <w:top w:val="nil"/>
              <w:left w:val="single" w:sz="8" w:space="0" w:color="000000"/>
              <w:bottom w:val="single" w:sz="8" w:space="0" w:color="000000"/>
              <w:right w:val="single" w:sz="8" w:space="0" w:color="000000"/>
            </w:tcBorders>
            <w:vAlign w:val="center"/>
            <w:hideMark/>
          </w:tcPr>
          <w:p w:rsidR="00984906" w:rsidRPr="00984906" w:rsidRDefault="00984906" w:rsidP="00984906">
            <w:pPr>
              <w:widowControl/>
              <w:jc w:val="left"/>
              <w:rPr>
                <w:rFonts w:ascii="仿宋" w:eastAsia="仿宋" w:hAnsi="仿宋" w:cs="宋体"/>
                <w:color w:val="000000"/>
                <w:kern w:val="0"/>
                <w:sz w:val="32"/>
                <w:szCs w:val="32"/>
              </w:rPr>
            </w:pPr>
          </w:p>
        </w:tc>
        <w:tc>
          <w:tcPr>
            <w:tcW w:w="992" w:type="dxa"/>
            <w:vMerge/>
            <w:tcBorders>
              <w:top w:val="nil"/>
              <w:left w:val="single" w:sz="8" w:space="0" w:color="000000"/>
              <w:bottom w:val="single" w:sz="8" w:space="0" w:color="000000"/>
              <w:right w:val="single" w:sz="8" w:space="0" w:color="000000"/>
            </w:tcBorders>
            <w:vAlign w:val="center"/>
            <w:hideMark/>
          </w:tcPr>
          <w:p w:rsidR="00984906" w:rsidRPr="00984906" w:rsidRDefault="00984906" w:rsidP="00984906">
            <w:pPr>
              <w:widowControl/>
              <w:jc w:val="left"/>
              <w:rPr>
                <w:rFonts w:ascii="仿宋" w:eastAsia="仿宋" w:hAnsi="仿宋" w:cs="宋体"/>
                <w:color w:val="000000"/>
                <w:kern w:val="0"/>
                <w:sz w:val="32"/>
                <w:szCs w:val="32"/>
              </w:rPr>
            </w:pPr>
          </w:p>
        </w:tc>
        <w:tc>
          <w:tcPr>
            <w:tcW w:w="2114" w:type="dxa"/>
            <w:vMerge/>
            <w:tcBorders>
              <w:top w:val="nil"/>
              <w:left w:val="single" w:sz="8" w:space="0" w:color="000000"/>
              <w:bottom w:val="single" w:sz="8" w:space="0" w:color="000000"/>
              <w:right w:val="single" w:sz="8" w:space="0" w:color="000000"/>
            </w:tcBorders>
            <w:vAlign w:val="center"/>
            <w:hideMark/>
          </w:tcPr>
          <w:p w:rsidR="00984906" w:rsidRPr="00984906" w:rsidRDefault="00984906" w:rsidP="00984906">
            <w:pPr>
              <w:widowControl/>
              <w:jc w:val="left"/>
              <w:rPr>
                <w:rFonts w:ascii="仿宋" w:eastAsia="仿宋" w:hAnsi="仿宋" w:cs="宋体"/>
                <w:color w:val="000000"/>
                <w:kern w:val="0"/>
                <w:sz w:val="32"/>
                <w:szCs w:val="32"/>
              </w:rPr>
            </w:pPr>
          </w:p>
        </w:tc>
      </w:tr>
      <w:tr w:rsidR="00984906" w:rsidRPr="00984906" w:rsidTr="00451084">
        <w:trPr>
          <w:trHeight w:val="465"/>
        </w:trPr>
        <w:tc>
          <w:tcPr>
            <w:tcW w:w="7215" w:type="dxa"/>
            <w:tcBorders>
              <w:top w:val="nil"/>
              <w:left w:val="single" w:sz="8" w:space="0" w:color="000000"/>
              <w:bottom w:val="single" w:sz="8" w:space="0" w:color="000000"/>
              <w:right w:val="single" w:sz="8" w:space="0" w:color="000000"/>
            </w:tcBorders>
            <w:shd w:val="clear" w:color="auto" w:fill="auto"/>
            <w:noWrap/>
            <w:vAlign w:val="center"/>
            <w:hideMark/>
          </w:tcPr>
          <w:p w:rsidR="00984906" w:rsidRPr="00984906" w:rsidRDefault="009D59EB" w:rsidP="00984906">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固定</w:t>
            </w:r>
            <w:r w:rsidR="00984906" w:rsidRPr="00984906">
              <w:rPr>
                <w:rFonts w:ascii="仿宋" w:eastAsia="仿宋" w:hAnsi="仿宋" w:cs="宋体" w:hint="eastAsia"/>
                <w:color w:val="000000"/>
                <w:kern w:val="0"/>
                <w:sz w:val="32"/>
                <w:szCs w:val="32"/>
              </w:rPr>
              <w:t>资产总额</w:t>
            </w:r>
          </w:p>
        </w:tc>
        <w:tc>
          <w:tcPr>
            <w:tcW w:w="992" w:type="dxa"/>
            <w:tcBorders>
              <w:top w:val="nil"/>
              <w:left w:val="nil"/>
              <w:bottom w:val="single" w:sz="8" w:space="0" w:color="000000"/>
              <w:right w:val="single" w:sz="8" w:space="0" w:color="000000"/>
            </w:tcBorders>
            <w:shd w:val="clear" w:color="auto" w:fill="auto"/>
            <w:noWrap/>
            <w:vAlign w:val="center"/>
            <w:hideMark/>
          </w:tcPr>
          <w:p w:rsidR="00984906" w:rsidRPr="00984906" w:rsidRDefault="00984906" w:rsidP="00984906">
            <w:pPr>
              <w:widowControl/>
              <w:jc w:val="center"/>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w:t>
            </w:r>
          </w:p>
        </w:tc>
        <w:tc>
          <w:tcPr>
            <w:tcW w:w="2114" w:type="dxa"/>
            <w:tcBorders>
              <w:top w:val="nil"/>
              <w:left w:val="nil"/>
              <w:bottom w:val="single" w:sz="8" w:space="0" w:color="000000"/>
              <w:right w:val="single" w:sz="8" w:space="0" w:color="000000"/>
            </w:tcBorders>
            <w:shd w:val="clear" w:color="auto" w:fill="auto"/>
            <w:noWrap/>
            <w:vAlign w:val="center"/>
            <w:hideMark/>
          </w:tcPr>
          <w:p w:rsidR="00984906" w:rsidRPr="00984906" w:rsidRDefault="00863433" w:rsidP="00984906">
            <w:pPr>
              <w:widowControl/>
              <w:jc w:val="right"/>
              <w:rPr>
                <w:rFonts w:ascii="仿宋" w:eastAsia="仿宋" w:hAnsi="仿宋" w:cs="宋体"/>
                <w:color w:val="000000"/>
                <w:kern w:val="0"/>
                <w:sz w:val="32"/>
                <w:szCs w:val="32"/>
              </w:rPr>
            </w:pPr>
            <w:r>
              <w:rPr>
                <w:rFonts w:ascii="仿宋" w:eastAsia="仿宋" w:hAnsi="仿宋" w:cs="宋体" w:hint="eastAsia"/>
                <w:color w:val="000000"/>
                <w:kern w:val="0"/>
                <w:sz w:val="32"/>
                <w:szCs w:val="32"/>
              </w:rPr>
              <w:t>5023.79</w:t>
            </w:r>
          </w:p>
        </w:tc>
      </w:tr>
      <w:tr w:rsidR="00984906" w:rsidRPr="00984906" w:rsidTr="00451084">
        <w:trPr>
          <w:trHeight w:val="465"/>
        </w:trPr>
        <w:tc>
          <w:tcPr>
            <w:tcW w:w="7215" w:type="dxa"/>
            <w:tcBorders>
              <w:top w:val="nil"/>
              <w:left w:val="single" w:sz="8" w:space="0" w:color="000000"/>
              <w:bottom w:val="single" w:sz="8" w:space="0" w:color="000000"/>
              <w:right w:val="single" w:sz="8" w:space="0" w:color="000000"/>
            </w:tcBorders>
            <w:shd w:val="clear" w:color="auto" w:fill="auto"/>
            <w:noWrap/>
            <w:vAlign w:val="center"/>
            <w:hideMark/>
          </w:tcPr>
          <w:p w:rsidR="00984906" w:rsidRPr="00984906" w:rsidRDefault="00984906" w:rsidP="00984906">
            <w:pPr>
              <w:widowControl/>
              <w:jc w:val="left"/>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一、房屋（平方米）</w:t>
            </w:r>
          </w:p>
        </w:tc>
        <w:tc>
          <w:tcPr>
            <w:tcW w:w="992" w:type="dxa"/>
            <w:tcBorders>
              <w:top w:val="nil"/>
              <w:left w:val="nil"/>
              <w:bottom w:val="single" w:sz="8" w:space="0" w:color="000000"/>
              <w:right w:val="single" w:sz="8" w:space="0" w:color="000000"/>
            </w:tcBorders>
            <w:shd w:val="clear" w:color="auto" w:fill="auto"/>
            <w:noWrap/>
            <w:vAlign w:val="center"/>
            <w:hideMark/>
          </w:tcPr>
          <w:p w:rsidR="00984906" w:rsidRPr="00984906" w:rsidRDefault="00984906" w:rsidP="00984906">
            <w:pPr>
              <w:widowControl/>
              <w:jc w:val="right"/>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 xml:space="preserve">　</w:t>
            </w:r>
          </w:p>
        </w:tc>
        <w:tc>
          <w:tcPr>
            <w:tcW w:w="2114" w:type="dxa"/>
            <w:tcBorders>
              <w:top w:val="nil"/>
              <w:left w:val="nil"/>
              <w:bottom w:val="single" w:sz="8" w:space="0" w:color="000000"/>
              <w:right w:val="single" w:sz="8" w:space="0" w:color="000000"/>
            </w:tcBorders>
            <w:shd w:val="clear" w:color="auto" w:fill="auto"/>
            <w:noWrap/>
            <w:vAlign w:val="center"/>
            <w:hideMark/>
          </w:tcPr>
          <w:p w:rsidR="00984906" w:rsidRPr="00984906" w:rsidRDefault="00984906" w:rsidP="00984906">
            <w:pPr>
              <w:widowControl/>
              <w:jc w:val="right"/>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 xml:space="preserve">　</w:t>
            </w:r>
          </w:p>
        </w:tc>
      </w:tr>
      <w:tr w:rsidR="00984906" w:rsidRPr="00984906" w:rsidTr="00451084">
        <w:trPr>
          <w:trHeight w:val="465"/>
        </w:trPr>
        <w:tc>
          <w:tcPr>
            <w:tcW w:w="7215" w:type="dxa"/>
            <w:tcBorders>
              <w:top w:val="nil"/>
              <w:left w:val="single" w:sz="8" w:space="0" w:color="000000"/>
              <w:bottom w:val="single" w:sz="8" w:space="0" w:color="000000"/>
              <w:right w:val="single" w:sz="8" w:space="0" w:color="000000"/>
            </w:tcBorders>
            <w:shd w:val="clear" w:color="auto" w:fill="auto"/>
            <w:noWrap/>
            <w:vAlign w:val="center"/>
            <w:hideMark/>
          </w:tcPr>
          <w:p w:rsidR="00984906" w:rsidRPr="00984906" w:rsidRDefault="00984906" w:rsidP="00984906">
            <w:pPr>
              <w:widowControl/>
              <w:jc w:val="left"/>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 xml:space="preserve">        其中：办公用房</w:t>
            </w:r>
          </w:p>
        </w:tc>
        <w:tc>
          <w:tcPr>
            <w:tcW w:w="992" w:type="dxa"/>
            <w:tcBorders>
              <w:top w:val="nil"/>
              <w:left w:val="nil"/>
              <w:bottom w:val="single" w:sz="8" w:space="0" w:color="000000"/>
              <w:right w:val="single" w:sz="8" w:space="0" w:color="000000"/>
            </w:tcBorders>
            <w:shd w:val="clear" w:color="auto" w:fill="auto"/>
            <w:noWrap/>
            <w:vAlign w:val="center"/>
            <w:hideMark/>
          </w:tcPr>
          <w:p w:rsidR="00984906" w:rsidRPr="00984906" w:rsidRDefault="00984906" w:rsidP="00984906">
            <w:pPr>
              <w:widowControl/>
              <w:jc w:val="right"/>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 xml:space="preserve">　</w:t>
            </w:r>
          </w:p>
        </w:tc>
        <w:tc>
          <w:tcPr>
            <w:tcW w:w="2114" w:type="dxa"/>
            <w:tcBorders>
              <w:top w:val="nil"/>
              <w:left w:val="nil"/>
              <w:bottom w:val="single" w:sz="8" w:space="0" w:color="000000"/>
              <w:right w:val="single" w:sz="8" w:space="0" w:color="000000"/>
            </w:tcBorders>
            <w:shd w:val="clear" w:color="auto" w:fill="auto"/>
            <w:noWrap/>
            <w:vAlign w:val="center"/>
            <w:hideMark/>
          </w:tcPr>
          <w:p w:rsidR="00984906" w:rsidRPr="00984906" w:rsidRDefault="00984906" w:rsidP="00984906">
            <w:pPr>
              <w:widowControl/>
              <w:jc w:val="right"/>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 xml:space="preserve">　</w:t>
            </w:r>
          </w:p>
        </w:tc>
      </w:tr>
      <w:tr w:rsidR="00984906" w:rsidRPr="00984906" w:rsidTr="00451084">
        <w:trPr>
          <w:trHeight w:val="465"/>
        </w:trPr>
        <w:tc>
          <w:tcPr>
            <w:tcW w:w="7215" w:type="dxa"/>
            <w:tcBorders>
              <w:top w:val="nil"/>
              <w:left w:val="single" w:sz="8" w:space="0" w:color="000000"/>
              <w:bottom w:val="single" w:sz="8" w:space="0" w:color="000000"/>
              <w:right w:val="single" w:sz="8" w:space="0" w:color="000000"/>
            </w:tcBorders>
            <w:shd w:val="clear" w:color="auto" w:fill="auto"/>
            <w:noWrap/>
            <w:vAlign w:val="center"/>
            <w:hideMark/>
          </w:tcPr>
          <w:p w:rsidR="00984906" w:rsidRPr="00984906" w:rsidRDefault="00984906" w:rsidP="00984906">
            <w:pPr>
              <w:widowControl/>
              <w:jc w:val="left"/>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二、汽车（台、辆）</w:t>
            </w:r>
          </w:p>
        </w:tc>
        <w:tc>
          <w:tcPr>
            <w:tcW w:w="992" w:type="dxa"/>
            <w:tcBorders>
              <w:top w:val="nil"/>
              <w:left w:val="nil"/>
              <w:bottom w:val="single" w:sz="8" w:space="0" w:color="000000"/>
              <w:right w:val="single" w:sz="8" w:space="0" w:color="000000"/>
            </w:tcBorders>
            <w:shd w:val="clear" w:color="auto" w:fill="auto"/>
            <w:noWrap/>
            <w:vAlign w:val="center"/>
            <w:hideMark/>
          </w:tcPr>
          <w:p w:rsidR="00984906" w:rsidRPr="00984906" w:rsidRDefault="00984906" w:rsidP="00984906">
            <w:pPr>
              <w:widowControl/>
              <w:jc w:val="right"/>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14</w:t>
            </w:r>
          </w:p>
        </w:tc>
        <w:tc>
          <w:tcPr>
            <w:tcW w:w="2114" w:type="dxa"/>
            <w:tcBorders>
              <w:top w:val="nil"/>
              <w:left w:val="nil"/>
              <w:bottom w:val="single" w:sz="8" w:space="0" w:color="000000"/>
              <w:right w:val="single" w:sz="8" w:space="0" w:color="000000"/>
            </w:tcBorders>
            <w:shd w:val="clear" w:color="auto" w:fill="auto"/>
            <w:noWrap/>
            <w:vAlign w:val="center"/>
            <w:hideMark/>
          </w:tcPr>
          <w:p w:rsidR="00984906" w:rsidRPr="00984906" w:rsidRDefault="00984906" w:rsidP="00984906">
            <w:pPr>
              <w:widowControl/>
              <w:jc w:val="right"/>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310.44</w:t>
            </w:r>
          </w:p>
        </w:tc>
      </w:tr>
      <w:tr w:rsidR="00984906" w:rsidRPr="00984906" w:rsidTr="00451084">
        <w:trPr>
          <w:trHeight w:val="465"/>
        </w:trPr>
        <w:tc>
          <w:tcPr>
            <w:tcW w:w="7215" w:type="dxa"/>
            <w:tcBorders>
              <w:top w:val="nil"/>
              <w:left w:val="single" w:sz="8" w:space="0" w:color="000000"/>
              <w:bottom w:val="single" w:sz="8" w:space="0" w:color="000000"/>
              <w:right w:val="single" w:sz="8" w:space="0" w:color="000000"/>
            </w:tcBorders>
            <w:shd w:val="clear" w:color="auto" w:fill="auto"/>
            <w:noWrap/>
            <w:vAlign w:val="center"/>
            <w:hideMark/>
          </w:tcPr>
          <w:p w:rsidR="00984906" w:rsidRPr="00984906" w:rsidRDefault="00984906" w:rsidP="00984906">
            <w:pPr>
              <w:widowControl/>
              <w:jc w:val="left"/>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三、单价在20万元以上的设备（台、套…）</w:t>
            </w:r>
          </w:p>
        </w:tc>
        <w:tc>
          <w:tcPr>
            <w:tcW w:w="992" w:type="dxa"/>
            <w:tcBorders>
              <w:top w:val="nil"/>
              <w:left w:val="nil"/>
              <w:bottom w:val="single" w:sz="8" w:space="0" w:color="000000"/>
              <w:right w:val="single" w:sz="8" w:space="0" w:color="000000"/>
            </w:tcBorders>
            <w:shd w:val="clear" w:color="auto" w:fill="auto"/>
            <w:noWrap/>
            <w:vAlign w:val="center"/>
            <w:hideMark/>
          </w:tcPr>
          <w:p w:rsidR="00984906" w:rsidRPr="00984906" w:rsidRDefault="00984906" w:rsidP="00984906">
            <w:pPr>
              <w:widowControl/>
              <w:jc w:val="right"/>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 xml:space="preserve">　</w:t>
            </w:r>
          </w:p>
        </w:tc>
        <w:tc>
          <w:tcPr>
            <w:tcW w:w="2114" w:type="dxa"/>
            <w:tcBorders>
              <w:top w:val="nil"/>
              <w:left w:val="nil"/>
              <w:bottom w:val="single" w:sz="8" w:space="0" w:color="000000"/>
              <w:right w:val="single" w:sz="8" w:space="0" w:color="000000"/>
            </w:tcBorders>
            <w:shd w:val="clear" w:color="auto" w:fill="auto"/>
            <w:noWrap/>
            <w:vAlign w:val="center"/>
            <w:hideMark/>
          </w:tcPr>
          <w:p w:rsidR="00984906" w:rsidRPr="00984906" w:rsidRDefault="00984906" w:rsidP="00984906">
            <w:pPr>
              <w:widowControl/>
              <w:jc w:val="right"/>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 xml:space="preserve">　</w:t>
            </w:r>
          </w:p>
        </w:tc>
      </w:tr>
      <w:tr w:rsidR="00984906" w:rsidRPr="00984906" w:rsidTr="00451084">
        <w:trPr>
          <w:trHeight w:val="465"/>
        </w:trPr>
        <w:tc>
          <w:tcPr>
            <w:tcW w:w="7215" w:type="dxa"/>
            <w:tcBorders>
              <w:top w:val="nil"/>
              <w:left w:val="single" w:sz="8" w:space="0" w:color="000000"/>
              <w:bottom w:val="single" w:sz="8" w:space="0" w:color="000000"/>
              <w:right w:val="single" w:sz="8" w:space="0" w:color="000000"/>
            </w:tcBorders>
            <w:shd w:val="clear" w:color="auto" w:fill="auto"/>
            <w:noWrap/>
            <w:vAlign w:val="center"/>
            <w:hideMark/>
          </w:tcPr>
          <w:p w:rsidR="00984906" w:rsidRPr="00984906" w:rsidRDefault="00984906" w:rsidP="00984906">
            <w:pPr>
              <w:widowControl/>
              <w:jc w:val="left"/>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四、其他固定资产</w:t>
            </w:r>
          </w:p>
        </w:tc>
        <w:tc>
          <w:tcPr>
            <w:tcW w:w="992" w:type="dxa"/>
            <w:tcBorders>
              <w:top w:val="nil"/>
              <w:left w:val="nil"/>
              <w:bottom w:val="single" w:sz="8" w:space="0" w:color="000000"/>
              <w:right w:val="single" w:sz="8" w:space="0" w:color="000000"/>
            </w:tcBorders>
            <w:shd w:val="clear" w:color="auto" w:fill="auto"/>
            <w:noWrap/>
            <w:vAlign w:val="center"/>
            <w:hideMark/>
          </w:tcPr>
          <w:p w:rsidR="00984906" w:rsidRPr="00984906" w:rsidRDefault="00984906" w:rsidP="00984906">
            <w:pPr>
              <w:widowControl/>
              <w:jc w:val="center"/>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w:t>
            </w:r>
          </w:p>
        </w:tc>
        <w:tc>
          <w:tcPr>
            <w:tcW w:w="2114" w:type="dxa"/>
            <w:tcBorders>
              <w:top w:val="nil"/>
              <w:left w:val="nil"/>
              <w:bottom w:val="single" w:sz="8" w:space="0" w:color="000000"/>
              <w:right w:val="single" w:sz="8" w:space="0" w:color="000000"/>
            </w:tcBorders>
            <w:shd w:val="clear" w:color="auto" w:fill="auto"/>
            <w:noWrap/>
            <w:vAlign w:val="center"/>
            <w:hideMark/>
          </w:tcPr>
          <w:p w:rsidR="00984906" w:rsidRPr="00984906" w:rsidRDefault="00863433" w:rsidP="00984906">
            <w:pPr>
              <w:widowControl/>
              <w:jc w:val="right"/>
              <w:rPr>
                <w:rFonts w:ascii="仿宋" w:eastAsia="仿宋" w:hAnsi="仿宋" w:cs="宋体"/>
                <w:color w:val="000000"/>
                <w:kern w:val="0"/>
                <w:sz w:val="32"/>
                <w:szCs w:val="32"/>
              </w:rPr>
            </w:pPr>
            <w:r>
              <w:rPr>
                <w:rFonts w:ascii="仿宋" w:eastAsia="仿宋" w:hAnsi="仿宋" w:cs="宋体" w:hint="eastAsia"/>
                <w:color w:val="000000"/>
                <w:kern w:val="0"/>
                <w:sz w:val="32"/>
                <w:szCs w:val="32"/>
              </w:rPr>
              <w:t>4713.35</w:t>
            </w:r>
          </w:p>
        </w:tc>
      </w:tr>
    </w:tbl>
    <w:p w:rsidR="004267B8" w:rsidRDefault="004267B8" w:rsidP="005D1003">
      <w:pPr>
        <w:spacing w:beforeLines="50" w:before="156" w:line="360" w:lineRule="auto"/>
        <w:ind w:firstLineChars="200" w:firstLine="640"/>
        <w:rPr>
          <w:rFonts w:ascii="仿宋" w:eastAsia="仿宋" w:hAnsi="仿宋"/>
          <w:sz w:val="32"/>
          <w:szCs w:val="32"/>
        </w:rPr>
      </w:pPr>
    </w:p>
    <w:p w:rsidR="00DE67E1" w:rsidRDefault="00CF5691" w:rsidP="005D1003">
      <w:pPr>
        <w:spacing w:beforeLines="50" w:before="156" w:line="360" w:lineRule="auto"/>
        <w:ind w:firstLineChars="200" w:firstLine="640"/>
        <w:rPr>
          <w:rFonts w:ascii="仿宋_GB2312" w:eastAsia="仿宋_GB2312" w:hAnsi="仿宋"/>
          <w:sz w:val="32"/>
          <w:szCs w:val="32"/>
        </w:rPr>
      </w:pPr>
      <w:r w:rsidRPr="00CA33A3">
        <w:rPr>
          <w:rFonts w:ascii="仿宋" w:eastAsia="仿宋" w:hAnsi="仿宋" w:hint="eastAsia"/>
          <w:sz w:val="32"/>
          <w:szCs w:val="32"/>
        </w:rPr>
        <w:t>2</w:t>
      </w:r>
      <w:r w:rsidR="00DE67E1" w:rsidRPr="00CA33A3">
        <w:rPr>
          <w:rFonts w:ascii="仿宋" w:eastAsia="仿宋" w:hAnsi="仿宋" w:hint="eastAsia"/>
          <w:sz w:val="32"/>
          <w:szCs w:val="32"/>
        </w:rPr>
        <w:t>．</w:t>
      </w:r>
      <w:r w:rsidRPr="00CA33A3">
        <w:rPr>
          <w:rFonts w:ascii="仿宋" w:eastAsia="仿宋" w:hAnsi="仿宋" w:hint="eastAsia"/>
          <w:sz w:val="32"/>
          <w:szCs w:val="32"/>
        </w:rPr>
        <w:t>201</w:t>
      </w:r>
      <w:r w:rsidR="002078E1">
        <w:rPr>
          <w:rFonts w:ascii="仿宋" w:eastAsia="仿宋" w:hAnsi="仿宋" w:hint="eastAsia"/>
          <w:sz w:val="32"/>
          <w:szCs w:val="32"/>
        </w:rPr>
        <w:t>8</w:t>
      </w:r>
      <w:r w:rsidRPr="00CA33A3">
        <w:rPr>
          <w:rFonts w:ascii="仿宋" w:eastAsia="仿宋" w:hAnsi="仿宋" w:hint="eastAsia"/>
          <w:sz w:val="32"/>
          <w:szCs w:val="32"/>
        </w:rPr>
        <w:t>年，</w:t>
      </w:r>
      <w:r w:rsidR="00BF390C" w:rsidRPr="00CA33A3">
        <w:rPr>
          <w:rFonts w:ascii="仿宋" w:eastAsia="仿宋" w:hAnsi="仿宋" w:hint="eastAsia"/>
          <w:sz w:val="32"/>
          <w:szCs w:val="32"/>
        </w:rPr>
        <w:t>部门</w:t>
      </w:r>
      <w:r w:rsidRPr="00CA33A3">
        <w:rPr>
          <w:rFonts w:ascii="仿宋" w:eastAsia="仿宋" w:hAnsi="仿宋" w:hint="eastAsia"/>
          <w:sz w:val="32"/>
          <w:szCs w:val="32"/>
        </w:rPr>
        <w:t>拟购置的</w:t>
      </w:r>
      <w:r w:rsidR="00033CAC" w:rsidRPr="00CA33A3">
        <w:rPr>
          <w:rFonts w:ascii="仿宋" w:eastAsia="仿宋" w:hAnsi="仿宋" w:hint="eastAsia"/>
          <w:sz w:val="32"/>
          <w:szCs w:val="32"/>
        </w:rPr>
        <w:t>固定</w:t>
      </w:r>
      <w:r w:rsidRPr="00CA33A3">
        <w:rPr>
          <w:rFonts w:ascii="仿宋" w:eastAsia="仿宋" w:hAnsi="仿宋" w:hint="eastAsia"/>
          <w:sz w:val="32"/>
          <w:szCs w:val="32"/>
        </w:rPr>
        <w:t>资产总额为</w:t>
      </w:r>
      <w:r w:rsidR="002078E1">
        <w:rPr>
          <w:rFonts w:ascii="仿宋" w:eastAsia="仿宋" w:hAnsi="仿宋" w:hint="eastAsia"/>
          <w:sz w:val="32"/>
          <w:szCs w:val="32"/>
        </w:rPr>
        <w:t>50.92</w:t>
      </w:r>
      <w:r w:rsidR="00033CAC" w:rsidRPr="00CA33A3">
        <w:rPr>
          <w:rFonts w:ascii="仿宋" w:eastAsia="仿宋" w:hAnsi="仿宋" w:hint="eastAsia"/>
          <w:sz w:val="32"/>
          <w:szCs w:val="32"/>
        </w:rPr>
        <w:t>万元，其中：</w:t>
      </w:r>
      <w:r w:rsidR="001835FA" w:rsidRPr="00CA33A3">
        <w:rPr>
          <w:rFonts w:ascii="仿宋" w:eastAsia="仿宋" w:hAnsi="仿宋" w:hint="eastAsia"/>
          <w:sz w:val="32"/>
          <w:szCs w:val="32"/>
        </w:rPr>
        <w:t>更新购置办公所需</w:t>
      </w:r>
      <w:r w:rsidR="0093476B" w:rsidRPr="00CA33A3">
        <w:rPr>
          <w:rFonts w:ascii="仿宋" w:eastAsia="仿宋" w:hAnsi="仿宋" w:hint="eastAsia"/>
          <w:sz w:val="32"/>
          <w:szCs w:val="32"/>
        </w:rPr>
        <w:t>计算机、一体机、打印机、空调、办公桌椅等办公设备</w:t>
      </w:r>
      <w:r w:rsidR="002078E1">
        <w:rPr>
          <w:rFonts w:ascii="仿宋" w:eastAsia="仿宋" w:hAnsi="仿宋" w:hint="eastAsia"/>
          <w:sz w:val="32"/>
          <w:szCs w:val="32"/>
        </w:rPr>
        <w:t>33</w:t>
      </w:r>
      <w:r w:rsidR="00182C3E" w:rsidRPr="00CA33A3">
        <w:rPr>
          <w:rFonts w:ascii="仿宋" w:eastAsia="仿宋" w:hAnsi="仿宋" w:hint="eastAsia"/>
          <w:sz w:val="32"/>
          <w:szCs w:val="32"/>
        </w:rPr>
        <w:t>万元</w:t>
      </w:r>
      <w:r w:rsidR="0093476B" w:rsidRPr="00CA33A3">
        <w:rPr>
          <w:rFonts w:ascii="仿宋" w:eastAsia="仿宋" w:hAnsi="仿宋" w:hint="eastAsia"/>
          <w:sz w:val="32"/>
          <w:szCs w:val="32"/>
        </w:rPr>
        <w:t>，</w:t>
      </w:r>
      <w:r w:rsidR="001835FA" w:rsidRPr="00CA33A3">
        <w:rPr>
          <w:rFonts w:ascii="仿宋" w:eastAsia="仿宋" w:hAnsi="仿宋" w:cs="宋体" w:hint="eastAsia"/>
          <w:color w:val="000000"/>
          <w:kern w:val="0"/>
          <w:sz w:val="32"/>
          <w:szCs w:val="32"/>
        </w:rPr>
        <w:t>更新购置会计考试考场设备</w:t>
      </w:r>
      <w:r w:rsidR="002078E1">
        <w:rPr>
          <w:rFonts w:ascii="仿宋" w:eastAsia="仿宋" w:hAnsi="仿宋" w:cs="宋体" w:hint="eastAsia"/>
          <w:color w:val="000000"/>
          <w:kern w:val="0"/>
          <w:sz w:val="32"/>
          <w:szCs w:val="32"/>
        </w:rPr>
        <w:t>10</w:t>
      </w:r>
      <w:r w:rsidR="001835FA" w:rsidRPr="00CA33A3">
        <w:rPr>
          <w:rFonts w:ascii="仿宋" w:eastAsia="仿宋" w:hAnsi="仿宋" w:cs="宋体" w:hint="eastAsia"/>
          <w:color w:val="000000"/>
          <w:kern w:val="0"/>
          <w:sz w:val="32"/>
          <w:szCs w:val="32"/>
        </w:rPr>
        <w:t>万元、为执收单位非税收入系统购置设备</w:t>
      </w:r>
      <w:r w:rsidR="002078E1">
        <w:rPr>
          <w:rFonts w:ascii="仿宋" w:eastAsia="仿宋" w:hAnsi="仿宋" w:cs="宋体" w:hint="eastAsia"/>
          <w:color w:val="000000"/>
          <w:kern w:val="0"/>
          <w:sz w:val="32"/>
          <w:szCs w:val="32"/>
        </w:rPr>
        <w:t>7.92</w:t>
      </w:r>
      <w:r w:rsidR="001835FA" w:rsidRPr="00CA33A3">
        <w:rPr>
          <w:rFonts w:ascii="仿宋" w:eastAsia="仿宋" w:hAnsi="仿宋" w:cs="宋体" w:hint="eastAsia"/>
          <w:color w:val="000000"/>
          <w:kern w:val="0"/>
          <w:sz w:val="32"/>
          <w:szCs w:val="32"/>
        </w:rPr>
        <w:t>万元。</w:t>
      </w:r>
      <w:r w:rsidR="007A3BD1" w:rsidRPr="00CA33A3">
        <w:rPr>
          <w:rFonts w:ascii="仿宋" w:eastAsia="仿宋" w:hAnsi="仿宋" w:cs="宋体" w:hint="eastAsia"/>
          <w:color w:val="000000"/>
          <w:kern w:val="0"/>
          <w:sz w:val="32"/>
          <w:szCs w:val="32"/>
        </w:rPr>
        <w:t>以上</w:t>
      </w:r>
      <w:r w:rsidR="007A3BD1" w:rsidRPr="00CA33A3">
        <w:rPr>
          <w:rFonts w:ascii="仿宋" w:eastAsia="仿宋" w:hAnsi="仿宋" w:hint="eastAsia"/>
          <w:sz w:val="32"/>
          <w:szCs w:val="32"/>
        </w:rPr>
        <w:t>固定资产为其他固定资产，均是20万元以下的设备，已列入201</w:t>
      </w:r>
      <w:r w:rsidR="002078E1">
        <w:rPr>
          <w:rFonts w:ascii="仿宋" w:eastAsia="仿宋" w:hAnsi="仿宋" w:hint="eastAsia"/>
          <w:sz w:val="32"/>
          <w:szCs w:val="32"/>
        </w:rPr>
        <w:t>8</w:t>
      </w:r>
      <w:r w:rsidR="007A3BD1" w:rsidRPr="00CA33A3">
        <w:rPr>
          <w:rFonts w:ascii="仿宋" w:eastAsia="仿宋" w:hAnsi="仿宋" w:hint="eastAsia"/>
          <w:sz w:val="32"/>
          <w:szCs w:val="32"/>
        </w:rPr>
        <w:t>年政府采购预算</w:t>
      </w:r>
      <w:r w:rsidR="006372FB">
        <w:rPr>
          <w:rFonts w:ascii="仿宋" w:eastAsia="仿宋" w:hAnsi="仿宋" w:hint="eastAsia"/>
          <w:sz w:val="32"/>
          <w:szCs w:val="32"/>
        </w:rPr>
        <w:t>。</w:t>
      </w:r>
    </w:p>
    <w:p w:rsidR="00AF4125" w:rsidRPr="00DE67E1" w:rsidRDefault="009A4258" w:rsidP="005D1003">
      <w:pPr>
        <w:spacing w:line="360" w:lineRule="auto"/>
        <w:ind w:firstLineChars="200" w:firstLine="640"/>
        <w:rPr>
          <w:rFonts w:ascii="黑体" w:eastAsia="黑体" w:hAnsi="黑体"/>
          <w:sz w:val="32"/>
          <w:szCs w:val="32"/>
        </w:rPr>
      </w:pPr>
      <w:r>
        <w:rPr>
          <w:rFonts w:ascii="黑体" w:eastAsia="黑体" w:hAnsi="黑体" w:hint="eastAsia"/>
          <w:sz w:val="32"/>
          <w:szCs w:val="32"/>
        </w:rPr>
        <w:t>八</w:t>
      </w:r>
      <w:r w:rsidR="00DE67E1" w:rsidRPr="00DE67E1">
        <w:rPr>
          <w:rFonts w:ascii="黑体" w:eastAsia="黑体" w:hAnsi="黑体" w:hint="eastAsia"/>
          <w:sz w:val="32"/>
          <w:szCs w:val="32"/>
        </w:rPr>
        <w:t>、</w:t>
      </w:r>
      <w:r w:rsidR="00AF4125">
        <w:rPr>
          <w:rFonts w:ascii="黑体" w:eastAsia="黑体" w:hAnsi="黑体" w:hint="eastAsia"/>
          <w:sz w:val="32"/>
          <w:szCs w:val="32"/>
        </w:rPr>
        <w:t>名词解释</w:t>
      </w:r>
    </w:p>
    <w:p w:rsidR="00AF4125" w:rsidRPr="00CA33A3" w:rsidRDefault="002A3AF0" w:rsidP="005D1003">
      <w:pPr>
        <w:spacing w:line="360" w:lineRule="auto"/>
        <w:ind w:firstLineChars="200" w:firstLine="640"/>
        <w:rPr>
          <w:rFonts w:ascii="仿宋" w:eastAsia="仿宋" w:hAnsi="仿宋" w:cs="仿宋_GB2312"/>
          <w:sz w:val="32"/>
          <w:szCs w:val="32"/>
        </w:rPr>
      </w:pPr>
      <w:r w:rsidRPr="00CA33A3">
        <w:rPr>
          <w:rFonts w:ascii="仿宋" w:eastAsia="仿宋" w:hAnsi="仿宋" w:cs="仿宋_GB2312" w:hint="eastAsia"/>
          <w:sz w:val="32"/>
          <w:szCs w:val="32"/>
        </w:rPr>
        <w:lastRenderedPageBreak/>
        <w:t>1</w:t>
      </w:r>
      <w:r w:rsidR="00DE67E1" w:rsidRPr="00CA33A3">
        <w:rPr>
          <w:rFonts w:ascii="仿宋" w:eastAsia="仿宋" w:hAnsi="仿宋" w:cs="仿宋_GB2312" w:hint="eastAsia"/>
          <w:sz w:val="32"/>
          <w:szCs w:val="32"/>
        </w:rPr>
        <w:t>．</w:t>
      </w:r>
      <w:r w:rsidR="00AF4125" w:rsidRPr="00CA33A3">
        <w:rPr>
          <w:rFonts w:ascii="仿宋" w:eastAsia="仿宋" w:hAnsi="仿宋" w:cs="仿宋_GB2312" w:hint="eastAsia"/>
          <w:sz w:val="32"/>
          <w:szCs w:val="32"/>
        </w:rPr>
        <w:t>基本支出：是指为保障机构正常运转，完成日常工作任务而发生的人员支出和公用支出。</w:t>
      </w:r>
    </w:p>
    <w:p w:rsidR="00AF4125" w:rsidRPr="00CA33A3" w:rsidRDefault="002A3AF0" w:rsidP="005D1003">
      <w:pPr>
        <w:spacing w:line="360" w:lineRule="auto"/>
        <w:ind w:firstLineChars="200" w:firstLine="640"/>
        <w:rPr>
          <w:rFonts w:ascii="仿宋" w:eastAsia="仿宋" w:hAnsi="仿宋" w:cs="仿宋_GB2312"/>
          <w:sz w:val="32"/>
          <w:szCs w:val="32"/>
        </w:rPr>
      </w:pPr>
      <w:r w:rsidRPr="00CA33A3">
        <w:rPr>
          <w:rFonts w:ascii="仿宋" w:eastAsia="仿宋" w:hAnsi="仿宋" w:cs="仿宋_GB2312" w:hint="eastAsia"/>
          <w:sz w:val="32"/>
          <w:szCs w:val="32"/>
        </w:rPr>
        <w:t>2</w:t>
      </w:r>
      <w:r w:rsidR="00DE67E1" w:rsidRPr="00CA33A3">
        <w:rPr>
          <w:rFonts w:ascii="仿宋" w:eastAsia="仿宋" w:hAnsi="仿宋" w:cs="仿宋_GB2312" w:hint="eastAsia"/>
          <w:sz w:val="32"/>
          <w:szCs w:val="32"/>
        </w:rPr>
        <w:t>．</w:t>
      </w:r>
      <w:r w:rsidR="00AF4125" w:rsidRPr="00CA33A3">
        <w:rPr>
          <w:rFonts w:ascii="仿宋" w:eastAsia="仿宋" w:hAnsi="仿宋" w:cs="仿宋_GB2312" w:hint="eastAsia"/>
          <w:sz w:val="32"/>
          <w:szCs w:val="32"/>
        </w:rPr>
        <w:t>项目支出：指在基本支出之外为完成特定行政任务</w:t>
      </w:r>
      <w:r w:rsidR="00AF4125" w:rsidRPr="00CA33A3">
        <w:rPr>
          <w:rFonts w:ascii="仿宋" w:eastAsia="仿宋" w:hAnsi="仿宋" w:hint="eastAsia"/>
          <w:sz w:val="32"/>
          <w:szCs w:val="32"/>
        </w:rPr>
        <w:t>和事业发展目标所发生的支出。</w:t>
      </w:r>
    </w:p>
    <w:p w:rsidR="008A7592" w:rsidRDefault="00CB5960" w:rsidP="005D1003">
      <w:pPr>
        <w:spacing w:line="360" w:lineRule="auto"/>
        <w:ind w:firstLineChars="200" w:firstLine="640"/>
        <w:rPr>
          <w:rFonts w:ascii="仿宋_GB2312" w:eastAsia="仿宋_GB2312" w:hAnsi="仿宋_GB2312" w:cs="仿宋_GB2312"/>
          <w:sz w:val="32"/>
          <w:szCs w:val="32"/>
        </w:rPr>
      </w:pPr>
      <w:r w:rsidRPr="00CA33A3">
        <w:rPr>
          <w:rFonts w:ascii="仿宋" w:eastAsia="仿宋" w:hAnsi="仿宋" w:cs="仿宋_GB2312" w:hint="eastAsia"/>
          <w:sz w:val="32"/>
          <w:szCs w:val="32"/>
        </w:rPr>
        <w:t>3</w:t>
      </w:r>
      <w:r w:rsidR="00DE67E1" w:rsidRPr="00CA33A3">
        <w:rPr>
          <w:rFonts w:ascii="仿宋" w:eastAsia="仿宋" w:hAnsi="仿宋" w:cs="仿宋_GB2312" w:hint="eastAsia"/>
          <w:sz w:val="32"/>
          <w:szCs w:val="32"/>
        </w:rPr>
        <w:t>．</w:t>
      </w:r>
      <w:r w:rsidR="00AF4125" w:rsidRPr="00CA33A3">
        <w:rPr>
          <w:rFonts w:ascii="仿宋" w:eastAsia="仿宋" w:hAnsi="仿宋" w:cs="仿宋_GB2312" w:hint="eastAsia"/>
          <w:sz w:val="32"/>
          <w:szCs w:val="32"/>
        </w:rPr>
        <w:t>机关运行费：是指为保证行政单位（包括参照公务员管理的事业单位）运行，用于购买货物和服务的各项资金。主要包括：办公费、水费、电费、邮电费、福利费、日常维修费、办公取暖费、物业服务费、公务车运行维护费等。</w:t>
      </w:r>
    </w:p>
    <w:p w:rsidR="006E58DC" w:rsidRPr="00674417" w:rsidRDefault="009A4258" w:rsidP="005D1003">
      <w:pPr>
        <w:spacing w:line="360" w:lineRule="auto"/>
        <w:ind w:firstLineChars="200" w:firstLine="640"/>
        <w:rPr>
          <w:rFonts w:ascii="黑体" w:eastAsia="黑体" w:hAnsi="黑体"/>
          <w:sz w:val="32"/>
          <w:szCs w:val="32"/>
        </w:rPr>
      </w:pPr>
      <w:r>
        <w:rPr>
          <w:rFonts w:ascii="黑体" w:eastAsia="黑体" w:hAnsi="黑体" w:hint="eastAsia"/>
          <w:sz w:val="32"/>
          <w:szCs w:val="32"/>
        </w:rPr>
        <w:t>九</w:t>
      </w:r>
      <w:r w:rsidR="00AF4125" w:rsidRPr="00674417">
        <w:rPr>
          <w:rFonts w:ascii="黑体" w:eastAsia="黑体" w:hAnsi="黑体" w:hint="eastAsia"/>
          <w:sz w:val="32"/>
          <w:szCs w:val="32"/>
        </w:rPr>
        <w:t>、其他需要说明的事项</w:t>
      </w:r>
    </w:p>
    <w:p w:rsidR="00AF4125" w:rsidRPr="00CA33A3" w:rsidRDefault="00DE67E1" w:rsidP="005D1003">
      <w:pPr>
        <w:spacing w:line="360" w:lineRule="auto"/>
        <w:ind w:firstLineChars="200" w:firstLine="640"/>
        <w:jc w:val="left"/>
        <w:rPr>
          <w:rFonts w:ascii="仿宋" w:eastAsia="仿宋" w:hAnsi="仿宋"/>
          <w:sz w:val="32"/>
          <w:szCs w:val="32"/>
        </w:rPr>
      </w:pPr>
      <w:r w:rsidRPr="00CA33A3">
        <w:rPr>
          <w:rFonts w:ascii="仿宋" w:eastAsia="仿宋" w:hAnsi="仿宋" w:hint="eastAsia"/>
          <w:sz w:val="32"/>
          <w:szCs w:val="32"/>
        </w:rPr>
        <w:t>1．</w:t>
      </w:r>
      <w:r w:rsidR="00AF4125" w:rsidRPr="00CA33A3">
        <w:rPr>
          <w:rFonts w:ascii="仿宋" w:eastAsia="仿宋" w:hAnsi="仿宋" w:hint="eastAsia"/>
          <w:sz w:val="32"/>
          <w:szCs w:val="32"/>
        </w:rPr>
        <w:t>201</w:t>
      </w:r>
      <w:r w:rsidR="007F21C2">
        <w:rPr>
          <w:rFonts w:ascii="仿宋" w:eastAsia="仿宋" w:hAnsi="仿宋" w:hint="eastAsia"/>
          <w:sz w:val="32"/>
          <w:szCs w:val="32"/>
        </w:rPr>
        <w:t>8</w:t>
      </w:r>
      <w:r w:rsidR="00AF4125" w:rsidRPr="00CA33A3">
        <w:rPr>
          <w:rFonts w:ascii="仿宋" w:eastAsia="仿宋" w:hAnsi="仿宋" w:hint="eastAsia"/>
          <w:sz w:val="32"/>
          <w:szCs w:val="32"/>
        </w:rPr>
        <w:t>年部门预算无政府性基金预算财政拨款收支和国有资本经营预算财政拨款收支，因此相关表格数据为零。</w:t>
      </w:r>
    </w:p>
    <w:p w:rsidR="00DE67E1" w:rsidRPr="00AE0DB1" w:rsidRDefault="00DE67E1" w:rsidP="005D1003">
      <w:pPr>
        <w:spacing w:line="360" w:lineRule="auto"/>
        <w:ind w:firstLineChars="200" w:firstLine="640"/>
        <w:jc w:val="left"/>
        <w:rPr>
          <w:rFonts w:ascii="宋体" w:hAnsi="宋体"/>
          <w:color w:val="000000"/>
          <w:szCs w:val="21"/>
        </w:rPr>
      </w:pPr>
      <w:r w:rsidRPr="00CA33A3">
        <w:rPr>
          <w:rFonts w:ascii="仿宋" w:eastAsia="仿宋" w:hAnsi="仿宋" w:hint="eastAsia"/>
          <w:sz w:val="32"/>
          <w:szCs w:val="32"/>
        </w:rPr>
        <w:t>2.</w:t>
      </w:r>
      <w:r w:rsidR="002F050A" w:rsidRPr="00CA33A3">
        <w:rPr>
          <w:rFonts w:ascii="仿宋" w:eastAsia="仿宋" w:hAnsi="仿宋" w:hint="eastAsia"/>
          <w:sz w:val="32"/>
          <w:szCs w:val="32"/>
        </w:rPr>
        <w:t>按照2016年我省统一部署，</w:t>
      </w:r>
      <w:r w:rsidR="00CA5A17" w:rsidRPr="00CA33A3">
        <w:rPr>
          <w:rFonts w:ascii="仿宋" w:eastAsia="仿宋" w:hAnsi="仿宋" w:hint="eastAsia"/>
          <w:sz w:val="32"/>
          <w:szCs w:val="32"/>
        </w:rPr>
        <w:t>我市</w:t>
      </w:r>
      <w:r w:rsidR="002F050A" w:rsidRPr="00CA33A3">
        <w:rPr>
          <w:rFonts w:ascii="仿宋" w:eastAsia="仿宋" w:hAnsi="仿宋" w:hint="eastAsia"/>
          <w:sz w:val="32"/>
          <w:szCs w:val="32"/>
        </w:rPr>
        <w:t>成立市公共资源交易中心，我</w:t>
      </w:r>
      <w:r w:rsidR="001858F9" w:rsidRPr="00CA33A3">
        <w:rPr>
          <w:rFonts w:ascii="仿宋" w:eastAsia="仿宋" w:hAnsi="仿宋" w:hint="eastAsia"/>
          <w:sz w:val="32"/>
          <w:szCs w:val="32"/>
        </w:rPr>
        <w:t>局</w:t>
      </w:r>
      <w:r w:rsidR="002F050A" w:rsidRPr="00CA33A3">
        <w:rPr>
          <w:rFonts w:ascii="仿宋" w:eastAsia="仿宋" w:hAnsi="仿宋" w:hint="eastAsia"/>
          <w:sz w:val="32"/>
          <w:szCs w:val="32"/>
        </w:rPr>
        <w:t>所属事业单位唐山市政府采购中心于2016年下半年划归市公共资源交易中心</w:t>
      </w:r>
      <w:r w:rsidR="00CA5A17" w:rsidRPr="00CA33A3">
        <w:rPr>
          <w:rFonts w:ascii="仿宋" w:eastAsia="仿宋" w:hAnsi="仿宋" w:hint="eastAsia"/>
          <w:sz w:val="32"/>
          <w:szCs w:val="32"/>
        </w:rPr>
        <w:t>管理</w:t>
      </w:r>
      <w:r w:rsidR="001858F9" w:rsidRPr="00CA33A3">
        <w:rPr>
          <w:rFonts w:ascii="仿宋" w:eastAsia="仿宋" w:hAnsi="仿宋" w:hint="eastAsia"/>
          <w:sz w:val="32"/>
          <w:szCs w:val="32"/>
        </w:rPr>
        <w:t>。</w:t>
      </w:r>
      <w:r w:rsidR="00CA5A17" w:rsidRPr="00CA33A3">
        <w:rPr>
          <w:rFonts w:ascii="仿宋" w:eastAsia="仿宋" w:hAnsi="仿宋" w:hint="eastAsia"/>
          <w:sz w:val="32"/>
          <w:szCs w:val="32"/>
        </w:rPr>
        <w:t>因机构尚在审批中，目前</w:t>
      </w:r>
      <w:r w:rsidR="001858F9" w:rsidRPr="00CA33A3">
        <w:rPr>
          <w:rFonts w:ascii="仿宋" w:eastAsia="仿宋" w:hAnsi="仿宋" w:hint="eastAsia"/>
          <w:sz w:val="32"/>
          <w:szCs w:val="32"/>
        </w:rPr>
        <w:t>政府采购中心</w:t>
      </w:r>
      <w:r w:rsidR="00CA5A17" w:rsidRPr="00CA33A3">
        <w:rPr>
          <w:rFonts w:ascii="仿宋" w:eastAsia="仿宋" w:hAnsi="仿宋" w:hint="eastAsia"/>
          <w:sz w:val="32"/>
          <w:szCs w:val="32"/>
        </w:rPr>
        <w:t>人事关系仍在我局，所以201</w:t>
      </w:r>
      <w:r w:rsidR="007F21C2">
        <w:rPr>
          <w:rFonts w:ascii="仿宋" w:eastAsia="仿宋" w:hAnsi="仿宋" w:hint="eastAsia"/>
          <w:sz w:val="32"/>
          <w:szCs w:val="32"/>
        </w:rPr>
        <w:t>8</w:t>
      </w:r>
      <w:r w:rsidR="00CA5A17" w:rsidRPr="00CA33A3">
        <w:rPr>
          <w:rFonts w:ascii="仿宋" w:eastAsia="仿宋" w:hAnsi="仿宋" w:hint="eastAsia"/>
          <w:sz w:val="32"/>
          <w:szCs w:val="32"/>
        </w:rPr>
        <w:t>年部门预算中</w:t>
      </w:r>
      <w:r w:rsidR="001858F9" w:rsidRPr="00CA33A3">
        <w:rPr>
          <w:rFonts w:ascii="仿宋" w:eastAsia="仿宋" w:hAnsi="仿宋" w:hint="eastAsia"/>
          <w:sz w:val="32"/>
          <w:szCs w:val="32"/>
        </w:rPr>
        <w:t>编制了政府采购中心人员经费</w:t>
      </w:r>
      <w:r w:rsidR="00E845EF" w:rsidRPr="00CA33A3">
        <w:rPr>
          <w:rFonts w:ascii="仿宋" w:eastAsia="仿宋" w:hAnsi="仿宋" w:hint="eastAsia"/>
          <w:sz w:val="32"/>
          <w:szCs w:val="32"/>
        </w:rPr>
        <w:t>预算</w:t>
      </w:r>
      <w:r w:rsidR="00A84409" w:rsidRPr="00CA33A3">
        <w:rPr>
          <w:rFonts w:ascii="仿宋" w:eastAsia="仿宋" w:hAnsi="仿宋" w:hint="eastAsia"/>
          <w:sz w:val="32"/>
          <w:szCs w:val="32"/>
        </w:rPr>
        <w:t>，</w:t>
      </w:r>
      <w:r w:rsidR="004775FB" w:rsidRPr="00CA33A3">
        <w:rPr>
          <w:rFonts w:ascii="仿宋" w:eastAsia="仿宋" w:hAnsi="仿宋" w:hint="eastAsia"/>
          <w:sz w:val="32"/>
          <w:szCs w:val="32"/>
        </w:rPr>
        <w:t>无</w:t>
      </w:r>
      <w:r w:rsidR="00A84409" w:rsidRPr="00CA33A3">
        <w:rPr>
          <w:rFonts w:ascii="仿宋" w:eastAsia="仿宋" w:hAnsi="仿宋" w:hint="eastAsia"/>
          <w:sz w:val="32"/>
          <w:szCs w:val="32"/>
        </w:rPr>
        <w:t>公用经费</w:t>
      </w:r>
      <w:r w:rsidR="00D3423B" w:rsidRPr="00CA33A3">
        <w:rPr>
          <w:rFonts w:ascii="仿宋" w:eastAsia="仿宋" w:hAnsi="仿宋" w:hint="eastAsia"/>
          <w:sz w:val="32"/>
          <w:szCs w:val="32"/>
        </w:rPr>
        <w:t>预算</w:t>
      </w:r>
      <w:r w:rsidR="001858F9" w:rsidRPr="00CA33A3">
        <w:rPr>
          <w:rFonts w:ascii="仿宋" w:eastAsia="仿宋" w:hAnsi="仿宋" w:hint="eastAsia"/>
          <w:sz w:val="32"/>
          <w:szCs w:val="32"/>
        </w:rPr>
        <w:t>。</w:t>
      </w:r>
    </w:p>
    <w:p w:rsidR="00AF4125" w:rsidRPr="00AF4125" w:rsidRDefault="00AF4125" w:rsidP="005D1003">
      <w:pPr>
        <w:spacing w:line="360" w:lineRule="auto"/>
      </w:pPr>
    </w:p>
    <w:sectPr w:rsidR="00AF4125" w:rsidRPr="00AF4125" w:rsidSect="004267B8">
      <w:pgSz w:w="16838" w:h="11906" w:orient="landscape"/>
      <w:pgMar w:top="1588" w:right="2098" w:bottom="158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3AE" w:rsidRDefault="009C33AE" w:rsidP="009E1177">
      <w:r>
        <w:separator/>
      </w:r>
    </w:p>
  </w:endnote>
  <w:endnote w:type="continuationSeparator" w:id="0">
    <w:p w:rsidR="009C33AE" w:rsidRDefault="009C33AE" w:rsidP="009E1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3AE" w:rsidRDefault="009C33AE" w:rsidP="009E1177">
      <w:r>
        <w:separator/>
      </w:r>
    </w:p>
  </w:footnote>
  <w:footnote w:type="continuationSeparator" w:id="0">
    <w:p w:rsidR="009C33AE" w:rsidRDefault="009C33AE" w:rsidP="009E11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87885"/>
    <w:multiLevelType w:val="hybridMultilevel"/>
    <w:tmpl w:val="4E9AE9F8"/>
    <w:lvl w:ilvl="0" w:tplc="0BD4014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58818F2D"/>
    <w:multiLevelType w:val="singleLevel"/>
    <w:tmpl w:val="58818F2D"/>
    <w:lvl w:ilvl="0">
      <w:start w:val="2"/>
      <w:numFmt w:val="decimal"/>
      <w:suff w:val="nothing"/>
      <w:lvlText w:val="%1、"/>
      <w:lvlJc w:val="left"/>
    </w:lvl>
  </w:abstractNum>
  <w:abstractNum w:abstractNumId="2" w15:restartNumberingAfterBreak="0">
    <w:nsid w:val="5881B3F2"/>
    <w:multiLevelType w:val="singleLevel"/>
    <w:tmpl w:val="5881B3F2"/>
    <w:lvl w:ilvl="0">
      <w:start w:val="8"/>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98B"/>
    <w:rsid w:val="00001C5E"/>
    <w:rsid w:val="00004B7C"/>
    <w:rsid w:val="00005E56"/>
    <w:rsid w:val="00015C72"/>
    <w:rsid w:val="00017FF8"/>
    <w:rsid w:val="00030E6E"/>
    <w:rsid w:val="00033CAC"/>
    <w:rsid w:val="0003631E"/>
    <w:rsid w:val="0003644A"/>
    <w:rsid w:val="00041B92"/>
    <w:rsid w:val="000439A5"/>
    <w:rsid w:val="0004642A"/>
    <w:rsid w:val="00047F94"/>
    <w:rsid w:val="00051C9A"/>
    <w:rsid w:val="0008378D"/>
    <w:rsid w:val="000A5F65"/>
    <w:rsid w:val="000A6FDD"/>
    <w:rsid w:val="000B04AE"/>
    <w:rsid w:val="000B1591"/>
    <w:rsid w:val="000D7419"/>
    <w:rsid w:val="000E4FEC"/>
    <w:rsid w:val="000E723D"/>
    <w:rsid w:val="00113A6C"/>
    <w:rsid w:val="00117036"/>
    <w:rsid w:val="00125813"/>
    <w:rsid w:val="001360BE"/>
    <w:rsid w:val="00182C3E"/>
    <w:rsid w:val="001835FA"/>
    <w:rsid w:val="001858F9"/>
    <w:rsid w:val="001876E2"/>
    <w:rsid w:val="00196930"/>
    <w:rsid w:val="001B05F0"/>
    <w:rsid w:val="001D5149"/>
    <w:rsid w:val="001D5A59"/>
    <w:rsid w:val="001F5B2E"/>
    <w:rsid w:val="00205152"/>
    <w:rsid w:val="002078E1"/>
    <w:rsid w:val="002104A2"/>
    <w:rsid w:val="00216690"/>
    <w:rsid w:val="0023541A"/>
    <w:rsid w:val="002518CF"/>
    <w:rsid w:val="00252FB6"/>
    <w:rsid w:val="00295874"/>
    <w:rsid w:val="00295992"/>
    <w:rsid w:val="002A3AF0"/>
    <w:rsid w:val="002B06BB"/>
    <w:rsid w:val="002C0810"/>
    <w:rsid w:val="002C22B1"/>
    <w:rsid w:val="002F050A"/>
    <w:rsid w:val="00314022"/>
    <w:rsid w:val="0032219F"/>
    <w:rsid w:val="00327F63"/>
    <w:rsid w:val="0034221D"/>
    <w:rsid w:val="0034271D"/>
    <w:rsid w:val="0034298E"/>
    <w:rsid w:val="00381734"/>
    <w:rsid w:val="003B284C"/>
    <w:rsid w:val="003B4D6D"/>
    <w:rsid w:val="003C398B"/>
    <w:rsid w:val="003D21AD"/>
    <w:rsid w:val="003D2651"/>
    <w:rsid w:val="003D37DB"/>
    <w:rsid w:val="003F53BF"/>
    <w:rsid w:val="003F6B0B"/>
    <w:rsid w:val="004048E5"/>
    <w:rsid w:val="00413B1D"/>
    <w:rsid w:val="004267B8"/>
    <w:rsid w:val="004432C4"/>
    <w:rsid w:val="00443951"/>
    <w:rsid w:val="00451084"/>
    <w:rsid w:val="00457224"/>
    <w:rsid w:val="00462FAE"/>
    <w:rsid w:val="00466954"/>
    <w:rsid w:val="004775FB"/>
    <w:rsid w:val="004808FA"/>
    <w:rsid w:val="0048409A"/>
    <w:rsid w:val="004A4DFA"/>
    <w:rsid w:val="004E0830"/>
    <w:rsid w:val="004E5354"/>
    <w:rsid w:val="004F6A97"/>
    <w:rsid w:val="00500F5D"/>
    <w:rsid w:val="00506611"/>
    <w:rsid w:val="0052198E"/>
    <w:rsid w:val="005222F0"/>
    <w:rsid w:val="0052247F"/>
    <w:rsid w:val="005244BE"/>
    <w:rsid w:val="005328A1"/>
    <w:rsid w:val="0054045B"/>
    <w:rsid w:val="005771FD"/>
    <w:rsid w:val="005A48A1"/>
    <w:rsid w:val="005B5D77"/>
    <w:rsid w:val="005D1003"/>
    <w:rsid w:val="005D2C6B"/>
    <w:rsid w:val="005D4487"/>
    <w:rsid w:val="005E7936"/>
    <w:rsid w:val="00605875"/>
    <w:rsid w:val="00606F90"/>
    <w:rsid w:val="006121C6"/>
    <w:rsid w:val="0061340E"/>
    <w:rsid w:val="00630D98"/>
    <w:rsid w:val="006332F2"/>
    <w:rsid w:val="006372FB"/>
    <w:rsid w:val="00643348"/>
    <w:rsid w:val="00647939"/>
    <w:rsid w:val="006535DE"/>
    <w:rsid w:val="00666895"/>
    <w:rsid w:val="00674417"/>
    <w:rsid w:val="00693007"/>
    <w:rsid w:val="006A7891"/>
    <w:rsid w:val="006D4752"/>
    <w:rsid w:val="006E194E"/>
    <w:rsid w:val="006E5721"/>
    <w:rsid w:val="006E58DC"/>
    <w:rsid w:val="006F7280"/>
    <w:rsid w:val="007044B5"/>
    <w:rsid w:val="00723795"/>
    <w:rsid w:val="007327E3"/>
    <w:rsid w:val="00733AF0"/>
    <w:rsid w:val="00741D16"/>
    <w:rsid w:val="00743A75"/>
    <w:rsid w:val="0074598B"/>
    <w:rsid w:val="00755349"/>
    <w:rsid w:val="00762C83"/>
    <w:rsid w:val="00766D86"/>
    <w:rsid w:val="00793E3B"/>
    <w:rsid w:val="00796F4B"/>
    <w:rsid w:val="007A1879"/>
    <w:rsid w:val="007A3580"/>
    <w:rsid w:val="007A3BD1"/>
    <w:rsid w:val="007B5F00"/>
    <w:rsid w:val="007C3357"/>
    <w:rsid w:val="007D648A"/>
    <w:rsid w:val="007E38DF"/>
    <w:rsid w:val="007F21C2"/>
    <w:rsid w:val="007F4FFA"/>
    <w:rsid w:val="007F6568"/>
    <w:rsid w:val="00804CE2"/>
    <w:rsid w:val="0081023C"/>
    <w:rsid w:val="008350DC"/>
    <w:rsid w:val="00837DF2"/>
    <w:rsid w:val="00841925"/>
    <w:rsid w:val="00847864"/>
    <w:rsid w:val="00855750"/>
    <w:rsid w:val="00863433"/>
    <w:rsid w:val="008803FF"/>
    <w:rsid w:val="008A2FB9"/>
    <w:rsid w:val="008A7592"/>
    <w:rsid w:val="008B559D"/>
    <w:rsid w:val="008C2F96"/>
    <w:rsid w:val="008C31B1"/>
    <w:rsid w:val="008D79C2"/>
    <w:rsid w:val="008D7DFD"/>
    <w:rsid w:val="0090168B"/>
    <w:rsid w:val="00906449"/>
    <w:rsid w:val="00907EA5"/>
    <w:rsid w:val="0091031C"/>
    <w:rsid w:val="0093476B"/>
    <w:rsid w:val="00937AF8"/>
    <w:rsid w:val="00940CCE"/>
    <w:rsid w:val="00947DF3"/>
    <w:rsid w:val="00976D6A"/>
    <w:rsid w:val="00984906"/>
    <w:rsid w:val="0099540A"/>
    <w:rsid w:val="009A2638"/>
    <w:rsid w:val="009A4258"/>
    <w:rsid w:val="009B194A"/>
    <w:rsid w:val="009B7D8D"/>
    <w:rsid w:val="009C33AE"/>
    <w:rsid w:val="009D59EB"/>
    <w:rsid w:val="009E1177"/>
    <w:rsid w:val="009E25C0"/>
    <w:rsid w:val="00A203E0"/>
    <w:rsid w:val="00A2529D"/>
    <w:rsid w:val="00A2774C"/>
    <w:rsid w:val="00A31593"/>
    <w:rsid w:val="00A352A7"/>
    <w:rsid w:val="00A66603"/>
    <w:rsid w:val="00A76728"/>
    <w:rsid w:val="00A84409"/>
    <w:rsid w:val="00AA76F5"/>
    <w:rsid w:val="00AB1011"/>
    <w:rsid w:val="00AC7827"/>
    <w:rsid w:val="00AC7E45"/>
    <w:rsid w:val="00AE2877"/>
    <w:rsid w:val="00AE54F2"/>
    <w:rsid w:val="00AF4125"/>
    <w:rsid w:val="00B02A9F"/>
    <w:rsid w:val="00B16194"/>
    <w:rsid w:val="00B228D9"/>
    <w:rsid w:val="00B24BBC"/>
    <w:rsid w:val="00B3352A"/>
    <w:rsid w:val="00B37EDF"/>
    <w:rsid w:val="00B37FC8"/>
    <w:rsid w:val="00B40074"/>
    <w:rsid w:val="00B428E1"/>
    <w:rsid w:val="00B51535"/>
    <w:rsid w:val="00B55FAA"/>
    <w:rsid w:val="00B66B85"/>
    <w:rsid w:val="00B741EE"/>
    <w:rsid w:val="00B95059"/>
    <w:rsid w:val="00B954A9"/>
    <w:rsid w:val="00BA11B4"/>
    <w:rsid w:val="00BB115B"/>
    <w:rsid w:val="00BB7AE4"/>
    <w:rsid w:val="00BD75AF"/>
    <w:rsid w:val="00BD7EEF"/>
    <w:rsid w:val="00BE19B6"/>
    <w:rsid w:val="00BE5A65"/>
    <w:rsid w:val="00BE673D"/>
    <w:rsid w:val="00BF390C"/>
    <w:rsid w:val="00BF6111"/>
    <w:rsid w:val="00C11B75"/>
    <w:rsid w:val="00C12B99"/>
    <w:rsid w:val="00C311D3"/>
    <w:rsid w:val="00C55AA9"/>
    <w:rsid w:val="00C771A9"/>
    <w:rsid w:val="00C91094"/>
    <w:rsid w:val="00CA33A3"/>
    <w:rsid w:val="00CA5A17"/>
    <w:rsid w:val="00CB20C5"/>
    <w:rsid w:val="00CB5960"/>
    <w:rsid w:val="00CF5691"/>
    <w:rsid w:val="00D2087A"/>
    <w:rsid w:val="00D23117"/>
    <w:rsid w:val="00D32270"/>
    <w:rsid w:val="00D3423B"/>
    <w:rsid w:val="00D34CF5"/>
    <w:rsid w:val="00D5401C"/>
    <w:rsid w:val="00D558B1"/>
    <w:rsid w:val="00D7449B"/>
    <w:rsid w:val="00D7484C"/>
    <w:rsid w:val="00D82E02"/>
    <w:rsid w:val="00D86D50"/>
    <w:rsid w:val="00DD00CE"/>
    <w:rsid w:val="00DE67E1"/>
    <w:rsid w:val="00DF5762"/>
    <w:rsid w:val="00E005F5"/>
    <w:rsid w:val="00E077A5"/>
    <w:rsid w:val="00E32E32"/>
    <w:rsid w:val="00E45F50"/>
    <w:rsid w:val="00E47821"/>
    <w:rsid w:val="00E47F9A"/>
    <w:rsid w:val="00E51852"/>
    <w:rsid w:val="00E70DA5"/>
    <w:rsid w:val="00E839FB"/>
    <w:rsid w:val="00E845EF"/>
    <w:rsid w:val="00EA1D00"/>
    <w:rsid w:val="00EA6DAD"/>
    <w:rsid w:val="00EB79EB"/>
    <w:rsid w:val="00EC5262"/>
    <w:rsid w:val="00EE1030"/>
    <w:rsid w:val="00EF6972"/>
    <w:rsid w:val="00F059FB"/>
    <w:rsid w:val="00F31C8D"/>
    <w:rsid w:val="00F32A31"/>
    <w:rsid w:val="00F32B1D"/>
    <w:rsid w:val="00F662EA"/>
    <w:rsid w:val="00F927B4"/>
    <w:rsid w:val="00F93DCA"/>
    <w:rsid w:val="00FA3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97441"/>
  <w15:docId w15:val="{88BD5521-79EC-4D5E-A68C-F158F3A03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177"/>
    <w:pPr>
      <w:widowControl w:val="0"/>
      <w:jc w:val="both"/>
    </w:pPr>
    <w:rPr>
      <w:rFonts w:ascii="Calibri" w:eastAsia="宋体" w:hAnsi="Calibri" w:cs="Times New Roman"/>
    </w:rPr>
  </w:style>
  <w:style w:type="paragraph" w:styleId="1">
    <w:name w:val="heading 1"/>
    <w:basedOn w:val="a"/>
    <w:next w:val="a"/>
    <w:link w:val="10"/>
    <w:uiPriority w:val="9"/>
    <w:qFormat/>
    <w:rsid w:val="00EE1030"/>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9E117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qFormat/>
    <w:rsid w:val="009E1177"/>
    <w:rPr>
      <w:sz w:val="18"/>
      <w:szCs w:val="18"/>
    </w:rPr>
  </w:style>
  <w:style w:type="paragraph" w:styleId="a5">
    <w:name w:val="footer"/>
    <w:basedOn w:val="a"/>
    <w:link w:val="a6"/>
    <w:uiPriority w:val="99"/>
    <w:unhideWhenUsed/>
    <w:qFormat/>
    <w:rsid w:val="009E117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9E1177"/>
    <w:rPr>
      <w:sz w:val="18"/>
      <w:szCs w:val="18"/>
    </w:rPr>
  </w:style>
  <w:style w:type="paragraph" w:styleId="a7">
    <w:name w:val="List Paragraph"/>
    <w:basedOn w:val="a"/>
    <w:uiPriority w:val="34"/>
    <w:qFormat/>
    <w:rsid w:val="00DE67E1"/>
    <w:pPr>
      <w:ind w:firstLineChars="200" w:firstLine="420"/>
    </w:pPr>
  </w:style>
  <w:style w:type="paragraph" w:styleId="a8">
    <w:name w:val="Title"/>
    <w:basedOn w:val="a"/>
    <w:next w:val="a"/>
    <w:link w:val="a9"/>
    <w:uiPriority w:val="10"/>
    <w:qFormat/>
    <w:rsid w:val="006E58DC"/>
    <w:pPr>
      <w:spacing w:before="240" w:after="60"/>
      <w:jc w:val="center"/>
      <w:outlineLvl w:val="0"/>
    </w:pPr>
    <w:rPr>
      <w:rFonts w:ascii="Cambria" w:hAnsi="Cambria"/>
      <w:b/>
      <w:bCs/>
      <w:sz w:val="32"/>
      <w:szCs w:val="32"/>
    </w:rPr>
  </w:style>
  <w:style w:type="character" w:customStyle="1" w:styleId="a9">
    <w:name w:val="标题 字符"/>
    <w:basedOn w:val="a0"/>
    <w:link w:val="a8"/>
    <w:uiPriority w:val="10"/>
    <w:qFormat/>
    <w:rsid w:val="006E58DC"/>
    <w:rPr>
      <w:rFonts w:ascii="Cambria" w:eastAsia="宋体" w:hAnsi="Cambria" w:cs="Times New Roman"/>
      <w:b/>
      <w:bCs/>
      <w:sz w:val="32"/>
      <w:szCs w:val="32"/>
    </w:rPr>
  </w:style>
  <w:style w:type="paragraph" w:styleId="aa">
    <w:name w:val="Balloon Text"/>
    <w:basedOn w:val="a"/>
    <w:link w:val="ab"/>
    <w:uiPriority w:val="99"/>
    <w:semiHidden/>
    <w:unhideWhenUsed/>
    <w:rsid w:val="003B284C"/>
    <w:rPr>
      <w:sz w:val="18"/>
      <w:szCs w:val="18"/>
    </w:rPr>
  </w:style>
  <w:style w:type="character" w:customStyle="1" w:styleId="ab">
    <w:name w:val="批注框文本 字符"/>
    <w:basedOn w:val="a0"/>
    <w:link w:val="aa"/>
    <w:uiPriority w:val="99"/>
    <w:semiHidden/>
    <w:rsid w:val="003B284C"/>
    <w:rPr>
      <w:rFonts w:ascii="Calibri" w:eastAsia="宋体" w:hAnsi="Calibri" w:cs="Times New Roman"/>
      <w:sz w:val="18"/>
      <w:szCs w:val="18"/>
    </w:rPr>
  </w:style>
  <w:style w:type="character" w:customStyle="1" w:styleId="10">
    <w:name w:val="标题 1 字符"/>
    <w:basedOn w:val="a0"/>
    <w:link w:val="1"/>
    <w:uiPriority w:val="9"/>
    <w:rsid w:val="00EE1030"/>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02934">
      <w:bodyDiv w:val="1"/>
      <w:marLeft w:val="0"/>
      <w:marRight w:val="0"/>
      <w:marTop w:val="0"/>
      <w:marBottom w:val="0"/>
      <w:divBdr>
        <w:top w:val="none" w:sz="0" w:space="0" w:color="auto"/>
        <w:left w:val="none" w:sz="0" w:space="0" w:color="auto"/>
        <w:bottom w:val="none" w:sz="0" w:space="0" w:color="auto"/>
        <w:right w:val="none" w:sz="0" w:space="0" w:color="auto"/>
      </w:divBdr>
    </w:div>
    <w:div w:id="198974890">
      <w:bodyDiv w:val="1"/>
      <w:marLeft w:val="0"/>
      <w:marRight w:val="0"/>
      <w:marTop w:val="0"/>
      <w:marBottom w:val="0"/>
      <w:divBdr>
        <w:top w:val="none" w:sz="0" w:space="0" w:color="auto"/>
        <w:left w:val="none" w:sz="0" w:space="0" w:color="auto"/>
        <w:bottom w:val="none" w:sz="0" w:space="0" w:color="auto"/>
        <w:right w:val="none" w:sz="0" w:space="0" w:color="auto"/>
      </w:divBdr>
    </w:div>
    <w:div w:id="251470013">
      <w:bodyDiv w:val="1"/>
      <w:marLeft w:val="0"/>
      <w:marRight w:val="0"/>
      <w:marTop w:val="0"/>
      <w:marBottom w:val="0"/>
      <w:divBdr>
        <w:top w:val="none" w:sz="0" w:space="0" w:color="auto"/>
        <w:left w:val="none" w:sz="0" w:space="0" w:color="auto"/>
        <w:bottom w:val="none" w:sz="0" w:space="0" w:color="auto"/>
        <w:right w:val="none" w:sz="0" w:space="0" w:color="auto"/>
      </w:divBdr>
    </w:div>
    <w:div w:id="1100178618">
      <w:bodyDiv w:val="1"/>
      <w:marLeft w:val="0"/>
      <w:marRight w:val="0"/>
      <w:marTop w:val="0"/>
      <w:marBottom w:val="0"/>
      <w:divBdr>
        <w:top w:val="none" w:sz="0" w:space="0" w:color="auto"/>
        <w:left w:val="none" w:sz="0" w:space="0" w:color="auto"/>
        <w:bottom w:val="none" w:sz="0" w:space="0" w:color="auto"/>
        <w:right w:val="none" w:sz="0" w:space="0" w:color="auto"/>
      </w:divBdr>
    </w:div>
    <w:div w:id="1174691265">
      <w:bodyDiv w:val="1"/>
      <w:marLeft w:val="0"/>
      <w:marRight w:val="0"/>
      <w:marTop w:val="0"/>
      <w:marBottom w:val="0"/>
      <w:divBdr>
        <w:top w:val="none" w:sz="0" w:space="0" w:color="auto"/>
        <w:left w:val="none" w:sz="0" w:space="0" w:color="auto"/>
        <w:bottom w:val="none" w:sz="0" w:space="0" w:color="auto"/>
        <w:right w:val="none" w:sz="0" w:space="0" w:color="auto"/>
      </w:divBdr>
    </w:div>
    <w:div w:id="1306230404">
      <w:bodyDiv w:val="1"/>
      <w:marLeft w:val="0"/>
      <w:marRight w:val="0"/>
      <w:marTop w:val="0"/>
      <w:marBottom w:val="0"/>
      <w:divBdr>
        <w:top w:val="none" w:sz="0" w:space="0" w:color="auto"/>
        <w:left w:val="none" w:sz="0" w:space="0" w:color="auto"/>
        <w:bottom w:val="none" w:sz="0" w:space="0" w:color="auto"/>
        <w:right w:val="none" w:sz="0" w:space="0" w:color="auto"/>
      </w:divBdr>
    </w:div>
    <w:div w:id="1740782806">
      <w:bodyDiv w:val="1"/>
      <w:marLeft w:val="0"/>
      <w:marRight w:val="0"/>
      <w:marTop w:val="0"/>
      <w:marBottom w:val="0"/>
      <w:divBdr>
        <w:top w:val="none" w:sz="0" w:space="0" w:color="auto"/>
        <w:left w:val="none" w:sz="0" w:space="0" w:color="auto"/>
        <w:bottom w:val="none" w:sz="0" w:space="0" w:color="auto"/>
        <w:right w:val="none" w:sz="0" w:space="0" w:color="auto"/>
      </w:divBdr>
    </w:div>
    <w:div w:id="1749880498">
      <w:bodyDiv w:val="1"/>
      <w:marLeft w:val="0"/>
      <w:marRight w:val="0"/>
      <w:marTop w:val="0"/>
      <w:marBottom w:val="0"/>
      <w:divBdr>
        <w:top w:val="none" w:sz="0" w:space="0" w:color="auto"/>
        <w:left w:val="none" w:sz="0" w:space="0" w:color="auto"/>
        <w:bottom w:val="none" w:sz="0" w:space="0" w:color="auto"/>
        <w:right w:val="none" w:sz="0" w:space="0" w:color="auto"/>
      </w:divBdr>
    </w:div>
    <w:div w:id="213945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496B3-D150-4CD6-BEBA-9958846D0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3332</TotalTime>
  <Pages>37</Pages>
  <Words>2922</Words>
  <Characters>16662</Characters>
  <Application>Microsoft Office Word</Application>
  <DocSecurity>0</DocSecurity>
  <Lines>138</Lines>
  <Paragraphs>39</Paragraphs>
  <ScaleCrop>false</ScaleCrop>
  <Company/>
  <LinksUpToDate>false</LinksUpToDate>
  <CharactersWithSpaces>19545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ddd</dc:creator>
  <cp:keywords/>
  <dc:description/>
  <cp:lastModifiedBy>China</cp:lastModifiedBy>
  <cp:revision>301</cp:revision>
  <cp:lastPrinted>2017-04-06T01:59:00Z</cp:lastPrinted>
  <dcterms:created xsi:type="dcterms:W3CDTF">2017-04-17T09:04:00Z</dcterms:created>
  <dcterms:modified xsi:type="dcterms:W3CDTF">2025-03-25T07:13:00Z</dcterms:modified>
</cp:coreProperties>
</file>