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8.xml" ContentType="application/vnd.openxmlformats-officedocument.wordprocessingml.header+xml"/>
  <Override PartName="/word/footer35.xml" ContentType="application/vnd.openxmlformats-officedocument.wordprocessingml.footer+xml"/>
  <Override PartName="/word/header29.xml" ContentType="application/vnd.openxmlformats-officedocument.wordprocessingml.header+xml"/>
  <Override PartName="/word/footer36.xml" ContentType="application/vnd.openxmlformats-officedocument.wordprocessingml.footer+xml"/>
  <Override PartName="/word/header30.xml" ContentType="application/vnd.openxmlformats-officedocument.wordprocessingml.header+xml"/>
  <Override PartName="/word/footer37.xml" ContentType="application/vnd.openxmlformats-officedocument.wordprocessingml.footer+xml"/>
  <Override PartName="/word/header31.xml" ContentType="application/vnd.openxmlformats-officedocument.wordprocessingml.header+xml"/>
  <Override PartName="/word/footer38.xml" ContentType="application/vnd.openxmlformats-officedocument.wordprocessingml.footer+xml"/>
  <Override PartName="/word/header32.xml" ContentType="application/vnd.openxmlformats-officedocument.wordprocessingml.header+xml"/>
  <Override PartName="/word/footer39.xml" ContentType="application/vnd.openxmlformats-officedocument.wordprocessingml.footer+xml"/>
  <Override PartName="/word/header33.xml" ContentType="application/vnd.openxmlformats-officedocument.wordprocessingml.header+xml"/>
  <Override PartName="/word/footer40.xml" ContentType="application/vnd.openxmlformats-officedocument.wordprocessingml.footer+xml"/>
  <Override PartName="/word/header34.xml" ContentType="application/vnd.openxmlformats-officedocument.wordprocessingml.header+xml"/>
  <Override PartName="/word/footer41.xml" ContentType="application/vnd.openxmlformats-officedocument.wordprocessingml.footer+xml"/>
  <Override PartName="/word/header3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footer4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CBC" w:rsidRDefault="00D15CBC">
      <w:pPr>
        <w:spacing w:line="292" w:lineRule="auto"/>
      </w:pPr>
    </w:p>
    <w:p w:rsidR="00D15CBC" w:rsidRDefault="00D15CBC">
      <w:pPr>
        <w:spacing w:line="293" w:lineRule="auto"/>
      </w:pPr>
    </w:p>
    <w:p w:rsidR="00D15CBC" w:rsidRDefault="00D15CBC">
      <w:pPr>
        <w:spacing w:line="293" w:lineRule="auto"/>
      </w:pPr>
    </w:p>
    <w:p w:rsidR="00D15CBC" w:rsidRDefault="0037392B">
      <w:pPr>
        <w:spacing w:before="136" w:line="1117" w:lineRule="exact"/>
        <w:ind w:left="670"/>
        <w:rPr>
          <w:rFonts w:ascii="宋体" w:eastAsia="宋体" w:hAnsi="宋体" w:cs="宋体"/>
          <w:sz w:val="42"/>
          <w:szCs w:val="42"/>
        </w:rPr>
      </w:pPr>
      <w:r>
        <w:rPr>
          <w:rFonts w:ascii="宋体" w:eastAsia="宋体" w:hAnsi="宋体" w:cs="宋体"/>
          <w:b/>
          <w:bCs/>
          <w:spacing w:val="-13"/>
          <w:position w:val="53"/>
          <w:sz w:val="42"/>
          <w:szCs w:val="42"/>
        </w:rPr>
        <w:t>唐山师范学院北校区生活区建设项目</w:t>
      </w:r>
    </w:p>
    <w:p w:rsidR="00D15CBC" w:rsidRDefault="0037392B">
      <w:pPr>
        <w:spacing w:before="2" w:line="217" w:lineRule="auto"/>
        <w:ind w:left="2730"/>
        <w:rPr>
          <w:rFonts w:ascii="宋体" w:eastAsia="宋体" w:hAnsi="宋体" w:cs="宋体"/>
          <w:sz w:val="42"/>
          <w:szCs w:val="42"/>
        </w:rPr>
      </w:pPr>
      <w:r>
        <w:rPr>
          <w:rFonts w:ascii="宋体" w:eastAsia="宋体" w:hAnsi="宋体" w:cs="宋体"/>
          <w:b/>
          <w:bCs/>
          <w:spacing w:val="-8"/>
          <w:sz w:val="42"/>
          <w:szCs w:val="42"/>
        </w:rPr>
        <w:t>绩效评价报告</w:t>
      </w:r>
    </w:p>
    <w:p w:rsidR="00D15CBC" w:rsidRDefault="00D15CBC">
      <w:pPr>
        <w:spacing w:line="477" w:lineRule="auto"/>
      </w:pPr>
    </w:p>
    <w:p w:rsidR="00D15CBC" w:rsidRDefault="0037392B">
      <w:pPr>
        <w:spacing w:before="137" w:line="864" w:lineRule="exact"/>
        <w:ind w:left="1751"/>
        <w:rPr>
          <w:rFonts w:ascii="宋体" w:eastAsia="宋体" w:hAnsi="宋体" w:cs="宋体"/>
          <w:sz w:val="42"/>
          <w:szCs w:val="42"/>
        </w:rPr>
      </w:pPr>
      <w:r>
        <w:rPr>
          <w:rFonts w:ascii="宋体" w:eastAsia="宋体" w:hAnsi="宋体" w:cs="宋体"/>
          <w:b/>
          <w:bCs/>
          <w:spacing w:val="-11"/>
          <w:position w:val="33"/>
          <w:sz w:val="42"/>
          <w:szCs w:val="42"/>
        </w:rPr>
        <w:t>(2022年度专项债券资金)</w:t>
      </w:r>
    </w:p>
    <w:p w:rsidR="00D15CBC" w:rsidRDefault="0037392B">
      <w:pPr>
        <w:spacing w:line="218" w:lineRule="auto"/>
        <w:ind w:left="2358"/>
        <w:rPr>
          <w:rFonts w:ascii="宋体" w:eastAsia="宋体" w:hAnsi="宋体" w:cs="宋体"/>
          <w:sz w:val="24"/>
          <w:szCs w:val="24"/>
        </w:rPr>
      </w:pPr>
      <w:proofErr w:type="gramStart"/>
      <w:r>
        <w:rPr>
          <w:rFonts w:ascii="宋体" w:eastAsia="宋体" w:hAnsi="宋体" w:cs="宋体"/>
          <w:b/>
          <w:bCs/>
          <w:spacing w:val="24"/>
          <w:sz w:val="24"/>
          <w:szCs w:val="24"/>
        </w:rPr>
        <w:t>冀天佳专</w:t>
      </w:r>
      <w:proofErr w:type="gramEnd"/>
      <w:r>
        <w:rPr>
          <w:rFonts w:ascii="宋体" w:eastAsia="宋体" w:hAnsi="宋体" w:cs="宋体"/>
          <w:b/>
          <w:bCs/>
          <w:spacing w:val="24"/>
          <w:sz w:val="24"/>
          <w:szCs w:val="24"/>
        </w:rPr>
        <w:t>审字(2023)第1778号</w:t>
      </w:r>
    </w:p>
    <w:p w:rsidR="00D15CBC" w:rsidRDefault="00D15CBC"/>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37392B">
      <w:pPr>
        <w:spacing w:before="108" w:line="219" w:lineRule="auto"/>
        <w:ind w:left="535"/>
        <w:rPr>
          <w:rFonts w:ascii="宋体" w:eastAsia="宋体" w:hAnsi="宋体" w:cs="宋体"/>
          <w:sz w:val="33"/>
          <w:szCs w:val="33"/>
        </w:rPr>
      </w:pPr>
      <w:r>
        <w:rPr>
          <w:noProof/>
        </w:rPr>
        <w:drawing>
          <wp:anchor distT="0" distB="0" distL="0" distR="0" simplePos="0" relativeHeight="251658240" behindDoc="0" locked="0" layoutInCell="1" allowOverlap="1">
            <wp:simplePos x="0" y="0"/>
            <wp:positionH relativeFrom="column">
              <wp:posOffset>1602740</wp:posOffset>
            </wp:positionH>
            <wp:positionV relativeFrom="paragraph">
              <wp:posOffset>212090</wp:posOffset>
            </wp:positionV>
            <wp:extent cx="1511300" cy="147955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7"/>
                    <a:stretch>
                      <a:fillRect/>
                    </a:stretch>
                  </pic:blipFill>
                  <pic:spPr>
                    <a:xfrm>
                      <a:off x="0" y="0"/>
                      <a:ext cx="1511300" cy="1479622"/>
                    </a:xfrm>
                    <a:prstGeom prst="rect">
                      <a:avLst/>
                    </a:prstGeom>
                  </pic:spPr>
                </pic:pic>
              </a:graphicData>
            </a:graphic>
          </wp:anchor>
        </w:drawing>
      </w:r>
      <w:r>
        <w:rPr>
          <w:rFonts w:ascii="宋体" w:eastAsia="宋体" w:hAnsi="宋体" w:cs="宋体"/>
          <w:spacing w:val="-7"/>
          <w:sz w:val="33"/>
          <w:szCs w:val="33"/>
        </w:rPr>
        <w:t>实施单位：唐山师范学院</w:t>
      </w:r>
    </w:p>
    <w:p w:rsidR="00D15CBC" w:rsidRDefault="0037392B">
      <w:pPr>
        <w:spacing w:before="279" w:line="219" w:lineRule="auto"/>
        <w:ind w:left="535"/>
        <w:rPr>
          <w:rFonts w:ascii="宋体" w:eastAsia="宋体" w:hAnsi="宋体" w:cs="宋体"/>
          <w:sz w:val="33"/>
          <w:szCs w:val="33"/>
        </w:rPr>
      </w:pPr>
      <w:r>
        <w:rPr>
          <w:rFonts w:ascii="宋体" w:eastAsia="宋体" w:hAnsi="宋体" w:cs="宋体"/>
          <w:spacing w:val="-6"/>
          <w:sz w:val="33"/>
          <w:szCs w:val="33"/>
        </w:rPr>
        <w:t>主管部门：唐山市教育局</w:t>
      </w:r>
    </w:p>
    <w:p w:rsidR="00D15CBC" w:rsidRDefault="0037392B">
      <w:pPr>
        <w:spacing w:before="275" w:line="218" w:lineRule="auto"/>
        <w:ind w:left="535"/>
        <w:rPr>
          <w:rFonts w:ascii="宋体" w:eastAsia="宋体" w:hAnsi="宋体" w:cs="宋体"/>
          <w:sz w:val="33"/>
          <w:szCs w:val="33"/>
        </w:rPr>
      </w:pPr>
      <w:r>
        <w:rPr>
          <w:rFonts w:ascii="宋体" w:eastAsia="宋体" w:hAnsi="宋体" w:cs="宋体"/>
          <w:spacing w:val="-5"/>
          <w:sz w:val="33"/>
          <w:szCs w:val="33"/>
        </w:rPr>
        <w:t>评价机构：</w:t>
      </w:r>
      <w:proofErr w:type="gramStart"/>
      <w:r>
        <w:rPr>
          <w:rFonts w:ascii="宋体" w:eastAsia="宋体" w:hAnsi="宋体" w:cs="宋体"/>
          <w:spacing w:val="-5"/>
          <w:sz w:val="33"/>
          <w:szCs w:val="33"/>
        </w:rPr>
        <w:t>河北天佳会计师</w:t>
      </w:r>
      <w:proofErr w:type="gramEnd"/>
      <w:r>
        <w:rPr>
          <w:rFonts w:ascii="宋体" w:eastAsia="宋体" w:hAnsi="宋体" w:cs="宋体"/>
          <w:spacing w:val="-5"/>
          <w:sz w:val="33"/>
          <w:szCs w:val="33"/>
        </w:rPr>
        <w:t>事务所有限公司</w:t>
      </w:r>
    </w:p>
    <w:p w:rsidR="00D15CBC" w:rsidRDefault="0037392B">
      <w:pPr>
        <w:spacing w:before="280" w:line="218" w:lineRule="auto"/>
        <w:ind w:left="535"/>
        <w:rPr>
          <w:rFonts w:ascii="宋体" w:eastAsia="宋体" w:hAnsi="宋体" w:cs="宋体"/>
          <w:sz w:val="33"/>
          <w:szCs w:val="33"/>
        </w:rPr>
      </w:pPr>
      <w:r>
        <w:rPr>
          <w:rFonts w:ascii="宋体" w:eastAsia="宋体" w:hAnsi="宋体" w:cs="宋体"/>
          <w:spacing w:val="-4"/>
          <w:sz w:val="33"/>
          <w:szCs w:val="33"/>
        </w:rPr>
        <w:t>评价时间：二〇二三年六月</w:t>
      </w:r>
    </w:p>
    <w:p w:rsidR="00D15CBC" w:rsidRDefault="00D15CBC">
      <w:pPr>
        <w:sectPr w:rsidR="00D15CBC">
          <w:pgSz w:w="11900" w:h="16830"/>
          <w:pgMar w:top="1430" w:right="1785" w:bottom="0" w:left="1785" w:header="0" w:footer="0" w:gutter="0"/>
          <w:cols w:space="720"/>
        </w:sectPr>
      </w:pPr>
    </w:p>
    <w:p w:rsidR="00D15CBC" w:rsidRDefault="00D15CBC">
      <w:pPr>
        <w:spacing w:line="261" w:lineRule="auto"/>
      </w:pPr>
    </w:p>
    <w:p w:rsidR="00D15CBC" w:rsidRDefault="00D15CBC">
      <w:pPr>
        <w:spacing w:line="262" w:lineRule="auto"/>
      </w:pPr>
    </w:p>
    <w:p w:rsidR="00D15CBC" w:rsidRDefault="00D15CBC">
      <w:pPr>
        <w:spacing w:line="262" w:lineRule="auto"/>
      </w:pPr>
    </w:p>
    <w:p w:rsidR="00D15CBC" w:rsidRDefault="00D15CBC">
      <w:pPr>
        <w:spacing w:line="262" w:lineRule="auto"/>
      </w:pPr>
    </w:p>
    <w:sdt>
      <w:sdtPr>
        <w:rPr>
          <w:rFonts w:ascii="宋体" w:eastAsia="宋体" w:hAnsi="宋体" w:cs="宋体"/>
          <w:sz w:val="44"/>
          <w:szCs w:val="44"/>
        </w:rPr>
        <w:id w:val="-96487060"/>
        <w:docPartObj>
          <w:docPartGallery w:val="Table of Contents"/>
          <w:docPartUnique/>
        </w:docPartObj>
      </w:sdtPr>
      <w:sdtEndPr>
        <w:rPr>
          <w:rFonts w:ascii="黑体" w:eastAsia="黑体" w:hAnsi="黑体" w:cs="黑体"/>
          <w:sz w:val="24"/>
          <w:szCs w:val="24"/>
        </w:rPr>
      </w:sdtEndPr>
      <w:sdtContent>
        <w:p w:rsidR="00D15CBC" w:rsidRDefault="0037392B">
          <w:pPr>
            <w:spacing w:before="143" w:line="221" w:lineRule="auto"/>
            <w:ind w:left="4226"/>
            <w:rPr>
              <w:rFonts w:ascii="宋体" w:eastAsia="宋体" w:hAnsi="宋体" w:cs="宋体"/>
              <w:sz w:val="44"/>
              <w:szCs w:val="44"/>
            </w:rPr>
          </w:pPr>
          <w:r>
            <w:rPr>
              <w:rFonts w:ascii="宋体" w:eastAsia="宋体" w:hAnsi="宋体" w:cs="宋体"/>
              <w:b/>
              <w:bCs/>
              <w:spacing w:val="-56"/>
              <w:sz w:val="44"/>
              <w:szCs w:val="44"/>
            </w:rPr>
            <w:t>目录</w:t>
          </w:r>
        </w:p>
        <w:p w:rsidR="00D15CBC" w:rsidRDefault="00D15CBC">
          <w:pPr>
            <w:spacing w:line="305" w:lineRule="auto"/>
          </w:pPr>
        </w:p>
        <w:p w:rsidR="00D15CBC" w:rsidRDefault="00D15CBC">
          <w:pPr>
            <w:spacing w:line="306" w:lineRule="auto"/>
          </w:pPr>
        </w:p>
        <w:p w:rsidR="00D15CBC" w:rsidRDefault="0037392B">
          <w:pPr>
            <w:tabs>
              <w:tab w:val="right" w:leader="dot" w:pos="8137"/>
            </w:tabs>
            <w:spacing w:before="78" w:line="221" w:lineRule="auto"/>
            <w:rPr>
              <w:rFonts w:ascii="黑体" w:eastAsia="黑体" w:hAnsi="黑体" w:cs="黑体"/>
              <w:sz w:val="24"/>
              <w:szCs w:val="24"/>
            </w:rPr>
          </w:pPr>
          <w:r>
            <w:rPr>
              <w:rFonts w:ascii="黑体" w:eastAsia="黑体" w:hAnsi="黑体" w:cs="黑体"/>
              <w:spacing w:val="-14"/>
              <w:sz w:val="24"/>
              <w:szCs w:val="24"/>
            </w:rPr>
            <w:t>第一</w:t>
          </w:r>
          <w:proofErr w:type="gramStart"/>
          <w:r>
            <w:rPr>
              <w:rFonts w:ascii="黑体" w:eastAsia="黑体" w:hAnsi="黑体" w:cs="黑体"/>
              <w:spacing w:val="-14"/>
              <w:sz w:val="24"/>
              <w:szCs w:val="24"/>
            </w:rPr>
            <w:t>章项目</w:t>
          </w:r>
          <w:proofErr w:type="gramEnd"/>
          <w:r>
            <w:rPr>
              <w:rFonts w:ascii="黑体" w:eastAsia="黑体" w:hAnsi="黑体" w:cs="黑体"/>
              <w:spacing w:val="-14"/>
              <w:sz w:val="24"/>
              <w:szCs w:val="24"/>
            </w:rPr>
            <w:t>基本概况</w:t>
          </w:r>
          <w:r>
            <w:rPr>
              <w:rFonts w:ascii="黑体" w:eastAsia="黑体" w:hAnsi="黑体" w:cs="黑体"/>
              <w:sz w:val="24"/>
              <w:szCs w:val="24"/>
            </w:rPr>
            <w:tab/>
          </w:r>
          <w:hyperlink w:anchor="_bookmark1" w:history="1">
            <w:r>
              <w:rPr>
                <w:rFonts w:ascii="黑体" w:eastAsia="黑体" w:hAnsi="黑体" w:cs="黑体"/>
                <w:sz w:val="24"/>
                <w:szCs w:val="24"/>
              </w:rPr>
              <w:t>1</w:t>
            </w:r>
          </w:hyperlink>
        </w:p>
        <w:p w:rsidR="00D15CBC" w:rsidRDefault="0037392B">
          <w:pPr>
            <w:tabs>
              <w:tab w:val="right" w:leader="dot" w:pos="8292"/>
            </w:tabs>
            <w:spacing w:before="215" w:line="220" w:lineRule="auto"/>
            <w:ind w:left="470"/>
            <w:rPr>
              <w:rFonts w:ascii="宋体" w:eastAsia="宋体" w:hAnsi="宋体" w:cs="宋体"/>
              <w:sz w:val="24"/>
              <w:szCs w:val="24"/>
            </w:rPr>
          </w:pPr>
          <w:r>
            <w:rPr>
              <w:rFonts w:ascii="宋体" w:eastAsia="宋体" w:hAnsi="宋体" w:cs="宋体"/>
              <w:spacing w:val="-10"/>
              <w:sz w:val="24"/>
              <w:szCs w:val="24"/>
            </w:rPr>
            <w:t>1.1项目名称</w:t>
          </w:r>
          <w:r>
            <w:rPr>
              <w:rFonts w:ascii="宋体" w:eastAsia="宋体" w:hAnsi="宋体" w:cs="宋体"/>
              <w:sz w:val="24"/>
              <w:szCs w:val="24"/>
            </w:rPr>
            <w:tab/>
          </w:r>
          <w:hyperlink w:anchor="_bookmark2" w:history="1">
            <w:r>
              <w:rPr>
                <w:rFonts w:ascii="宋体" w:eastAsia="宋体" w:hAnsi="宋体" w:cs="宋体"/>
                <w:sz w:val="24"/>
                <w:szCs w:val="24"/>
              </w:rPr>
              <w:t>1</w:t>
            </w:r>
          </w:hyperlink>
        </w:p>
        <w:p w:rsidR="00D15CBC" w:rsidRDefault="0037392B">
          <w:pPr>
            <w:tabs>
              <w:tab w:val="right" w:leader="dot" w:pos="8292"/>
            </w:tabs>
            <w:spacing w:before="171" w:line="219" w:lineRule="auto"/>
            <w:ind w:left="470"/>
            <w:rPr>
              <w:rFonts w:ascii="宋体" w:eastAsia="宋体" w:hAnsi="宋体" w:cs="宋体"/>
              <w:sz w:val="24"/>
              <w:szCs w:val="24"/>
            </w:rPr>
          </w:pPr>
          <w:r>
            <w:rPr>
              <w:rFonts w:ascii="宋体" w:eastAsia="宋体" w:hAnsi="宋体" w:cs="宋体"/>
              <w:spacing w:val="-4"/>
              <w:sz w:val="24"/>
              <w:szCs w:val="24"/>
            </w:rPr>
            <w:t>1.2项目实施单位及简介</w:t>
          </w:r>
          <w:r>
            <w:rPr>
              <w:rFonts w:ascii="宋体" w:eastAsia="宋体" w:hAnsi="宋体" w:cs="宋体"/>
              <w:sz w:val="24"/>
              <w:szCs w:val="24"/>
            </w:rPr>
            <w:tab/>
          </w:r>
          <w:hyperlink w:anchor="_bookmark3" w:history="1">
            <w:r>
              <w:rPr>
                <w:rFonts w:ascii="宋体" w:eastAsia="宋体" w:hAnsi="宋体" w:cs="宋体"/>
                <w:sz w:val="24"/>
                <w:szCs w:val="24"/>
              </w:rPr>
              <w:t>1</w:t>
            </w:r>
          </w:hyperlink>
        </w:p>
        <w:p w:rsidR="00D15CBC" w:rsidRDefault="0037392B">
          <w:pPr>
            <w:tabs>
              <w:tab w:val="right" w:leader="dot" w:pos="8305"/>
            </w:tabs>
            <w:spacing w:before="197" w:line="219" w:lineRule="auto"/>
            <w:ind w:left="470"/>
            <w:rPr>
              <w:rFonts w:ascii="宋体" w:eastAsia="宋体" w:hAnsi="宋体" w:cs="宋体"/>
              <w:sz w:val="24"/>
              <w:szCs w:val="24"/>
            </w:rPr>
          </w:pPr>
          <w:r>
            <w:rPr>
              <w:rFonts w:ascii="宋体" w:eastAsia="宋体" w:hAnsi="宋体" w:cs="宋体"/>
              <w:spacing w:val="-7"/>
              <w:sz w:val="24"/>
              <w:szCs w:val="24"/>
            </w:rPr>
            <w:t>1.3项目概况</w:t>
          </w:r>
          <w:r>
            <w:rPr>
              <w:rFonts w:ascii="宋体" w:eastAsia="宋体" w:hAnsi="宋体" w:cs="宋体"/>
              <w:sz w:val="24"/>
              <w:szCs w:val="24"/>
            </w:rPr>
            <w:tab/>
          </w:r>
          <w:hyperlink w:anchor="_bookmark4" w:history="1">
            <w:r>
              <w:rPr>
                <w:rFonts w:ascii="宋体" w:eastAsia="宋体" w:hAnsi="宋体" w:cs="宋体"/>
                <w:sz w:val="24"/>
                <w:szCs w:val="24"/>
              </w:rPr>
              <w:t>3</w:t>
            </w:r>
          </w:hyperlink>
        </w:p>
        <w:p w:rsidR="00D15CBC" w:rsidRDefault="0037392B">
          <w:pPr>
            <w:tabs>
              <w:tab w:val="right" w:leader="dot" w:pos="8309"/>
            </w:tabs>
            <w:spacing w:before="186" w:line="220" w:lineRule="auto"/>
            <w:ind w:left="470"/>
            <w:rPr>
              <w:rFonts w:ascii="宋体" w:eastAsia="宋体" w:hAnsi="宋体" w:cs="宋体"/>
              <w:sz w:val="24"/>
              <w:szCs w:val="24"/>
            </w:rPr>
          </w:pPr>
          <w:r>
            <w:rPr>
              <w:rFonts w:ascii="宋体" w:eastAsia="宋体" w:hAnsi="宋体" w:cs="宋体"/>
              <w:spacing w:val="-5"/>
              <w:sz w:val="24"/>
              <w:szCs w:val="24"/>
            </w:rPr>
            <w:t>1.4项目绩效目标</w:t>
          </w:r>
          <w:r>
            <w:rPr>
              <w:rFonts w:ascii="宋体" w:eastAsia="宋体" w:hAnsi="宋体" w:cs="宋体"/>
              <w:sz w:val="24"/>
              <w:szCs w:val="24"/>
            </w:rPr>
            <w:tab/>
          </w:r>
          <w:hyperlink w:anchor="_bookmark5" w:history="1">
            <w:r>
              <w:rPr>
                <w:rFonts w:ascii="宋体" w:eastAsia="宋体" w:hAnsi="宋体" w:cs="宋体"/>
                <w:sz w:val="24"/>
                <w:szCs w:val="24"/>
              </w:rPr>
              <w:t>8</w:t>
            </w:r>
          </w:hyperlink>
        </w:p>
        <w:p w:rsidR="00D15CBC" w:rsidRDefault="0037392B">
          <w:pPr>
            <w:tabs>
              <w:tab w:val="right" w:leader="dot" w:pos="8320"/>
            </w:tabs>
            <w:spacing w:before="278" w:line="221" w:lineRule="auto"/>
            <w:ind w:left="3"/>
            <w:rPr>
              <w:rFonts w:ascii="黑体" w:eastAsia="黑体" w:hAnsi="黑体" w:cs="黑体"/>
              <w:sz w:val="24"/>
              <w:szCs w:val="24"/>
            </w:rPr>
          </w:pPr>
          <w:r>
            <w:rPr>
              <w:rFonts w:ascii="黑体" w:eastAsia="黑体" w:hAnsi="黑体" w:cs="黑体"/>
              <w:b/>
              <w:bCs/>
              <w:spacing w:val="27"/>
              <w:sz w:val="24"/>
              <w:szCs w:val="24"/>
            </w:rPr>
            <w:t>第二章绩效评价工作开展情况</w:t>
          </w:r>
          <w:r>
            <w:rPr>
              <w:rFonts w:ascii="黑体" w:eastAsia="黑体" w:hAnsi="黑体" w:cs="黑体"/>
              <w:b/>
              <w:bCs/>
              <w:sz w:val="24"/>
              <w:szCs w:val="24"/>
            </w:rPr>
            <w:tab/>
          </w:r>
          <w:hyperlink w:anchor="_bookmark6" w:history="1">
            <w:r>
              <w:rPr>
                <w:rFonts w:ascii="黑体" w:eastAsia="黑体" w:hAnsi="黑体" w:cs="黑体"/>
                <w:b/>
                <w:bCs/>
                <w:spacing w:val="-3"/>
                <w:sz w:val="24"/>
                <w:szCs w:val="24"/>
              </w:rPr>
              <w:t>9</w:t>
            </w:r>
          </w:hyperlink>
        </w:p>
        <w:p w:rsidR="00D15CBC" w:rsidRDefault="0037392B">
          <w:pPr>
            <w:tabs>
              <w:tab w:val="right" w:leader="dot" w:pos="8309"/>
            </w:tabs>
            <w:spacing w:before="236" w:line="218" w:lineRule="auto"/>
            <w:ind w:left="470"/>
            <w:rPr>
              <w:rFonts w:ascii="宋体" w:eastAsia="宋体" w:hAnsi="宋体" w:cs="宋体"/>
              <w:sz w:val="24"/>
              <w:szCs w:val="24"/>
            </w:rPr>
          </w:pPr>
          <w:r>
            <w:rPr>
              <w:rFonts w:ascii="宋体" w:eastAsia="宋体" w:hAnsi="宋体" w:cs="宋体"/>
              <w:spacing w:val="1"/>
              <w:sz w:val="24"/>
              <w:szCs w:val="24"/>
            </w:rPr>
            <w:t>2.1绩效评价对象及范围</w:t>
          </w:r>
          <w:r>
            <w:rPr>
              <w:rFonts w:ascii="宋体" w:eastAsia="宋体" w:hAnsi="宋体" w:cs="宋体"/>
              <w:sz w:val="24"/>
              <w:szCs w:val="24"/>
            </w:rPr>
            <w:tab/>
          </w:r>
          <w:hyperlink w:anchor="_bookmark7" w:history="1">
            <w:r>
              <w:rPr>
                <w:rFonts w:ascii="宋体" w:eastAsia="宋体" w:hAnsi="宋体" w:cs="宋体"/>
                <w:sz w:val="24"/>
                <w:szCs w:val="24"/>
              </w:rPr>
              <w:t>9</w:t>
            </w:r>
          </w:hyperlink>
        </w:p>
        <w:p w:rsidR="00D15CBC" w:rsidRDefault="0037392B">
          <w:pPr>
            <w:tabs>
              <w:tab w:val="right" w:leader="dot" w:pos="8309"/>
            </w:tabs>
            <w:spacing w:before="196" w:line="218" w:lineRule="auto"/>
            <w:ind w:left="470"/>
            <w:rPr>
              <w:rFonts w:ascii="宋体" w:eastAsia="宋体" w:hAnsi="宋体" w:cs="宋体"/>
              <w:sz w:val="24"/>
              <w:szCs w:val="24"/>
            </w:rPr>
          </w:pPr>
          <w:r>
            <w:rPr>
              <w:rFonts w:ascii="宋体" w:eastAsia="宋体" w:hAnsi="宋体" w:cs="宋体"/>
              <w:sz w:val="24"/>
              <w:szCs w:val="24"/>
            </w:rPr>
            <w:t>2.2绩效评价原则</w:t>
          </w:r>
          <w:r>
            <w:rPr>
              <w:rFonts w:ascii="宋体" w:eastAsia="宋体" w:hAnsi="宋体" w:cs="宋体"/>
              <w:sz w:val="24"/>
              <w:szCs w:val="24"/>
            </w:rPr>
            <w:tab/>
          </w:r>
          <w:hyperlink w:anchor="_bookmark8" w:history="1">
            <w:r>
              <w:rPr>
                <w:rFonts w:ascii="宋体" w:eastAsia="宋体" w:hAnsi="宋体" w:cs="宋体"/>
                <w:sz w:val="24"/>
                <w:szCs w:val="24"/>
              </w:rPr>
              <w:t>9</w:t>
            </w:r>
          </w:hyperlink>
        </w:p>
        <w:p w:rsidR="00D15CBC" w:rsidRDefault="0037392B">
          <w:pPr>
            <w:tabs>
              <w:tab w:val="right" w:leader="dot" w:pos="8309"/>
            </w:tabs>
            <w:spacing w:before="187" w:line="218" w:lineRule="auto"/>
            <w:ind w:left="470"/>
            <w:rPr>
              <w:rFonts w:ascii="宋体" w:eastAsia="宋体" w:hAnsi="宋体" w:cs="宋体"/>
              <w:sz w:val="24"/>
              <w:szCs w:val="24"/>
            </w:rPr>
          </w:pPr>
          <w:r>
            <w:rPr>
              <w:rFonts w:ascii="宋体" w:eastAsia="宋体" w:hAnsi="宋体" w:cs="宋体"/>
              <w:spacing w:val="2"/>
              <w:sz w:val="24"/>
              <w:szCs w:val="24"/>
            </w:rPr>
            <w:t>2.3绩效评价依据</w:t>
          </w:r>
          <w:r>
            <w:rPr>
              <w:rFonts w:ascii="宋体" w:eastAsia="宋体" w:hAnsi="宋体" w:cs="宋体"/>
              <w:sz w:val="24"/>
              <w:szCs w:val="24"/>
            </w:rPr>
            <w:tab/>
          </w:r>
          <w:hyperlink w:anchor="_bookmark9" w:history="1">
            <w:r>
              <w:rPr>
                <w:rFonts w:ascii="宋体" w:eastAsia="宋体" w:hAnsi="宋体" w:cs="宋体"/>
                <w:sz w:val="24"/>
                <w:szCs w:val="24"/>
              </w:rPr>
              <w:t>9</w:t>
            </w:r>
          </w:hyperlink>
        </w:p>
        <w:p w:rsidR="00D15CBC" w:rsidRDefault="0037392B">
          <w:pPr>
            <w:tabs>
              <w:tab w:val="right" w:leader="dot" w:pos="8292"/>
            </w:tabs>
            <w:spacing w:before="177" w:line="218" w:lineRule="auto"/>
            <w:ind w:left="470"/>
            <w:rPr>
              <w:rFonts w:ascii="宋体" w:eastAsia="宋体" w:hAnsi="宋体" w:cs="宋体"/>
              <w:sz w:val="24"/>
              <w:szCs w:val="24"/>
            </w:rPr>
          </w:pPr>
          <w:r>
            <w:rPr>
              <w:rFonts w:ascii="宋体" w:eastAsia="宋体" w:hAnsi="宋体" w:cs="宋体"/>
              <w:sz w:val="24"/>
              <w:szCs w:val="24"/>
            </w:rPr>
            <w:t>2.4绩效评价方法</w:t>
          </w:r>
          <w:r>
            <w:rPr>
              <w:rFonts w:ascii="宋体" w:eastAsia="宋体" w:hAnsi="宋体" w:cs="宋体"/>
              <w:sz w:val="24"/>
              <w:szCs w:val="24"/>
            </w:rPr>
            <w:tab/>
          </w:r>
          <w:hyperlink w:anchor="_bookmark10" w:history="1">
            <w:r>
              <w:rPr>
                <w:rFonts w:ascii="宋体" w:eastAsia="宋体" w:hAnsi="宋体" w:cs="宋体"/>
                <w:spacing w:val="-7"/>
                <w:sz w:val="24"/>
                <w:szCs w:val="24"/>
              </w:rPr>
              <w:t>11</w:t>
            </w:r>
          </w:hyperlink>
        </w:p>
        <w:p w:rsidR="00D15CBC" w:rsidRDefault="0037392B">
          <w:pPr>
            <w:tabs>
              <w:tab w:val="right" w:leader="dot" w:pos="8292"/>
            </w:tabs>
            <w:spacing w:before="186" w:line="218" w:lineRule="auto"/>
            <w:ind w:left="470"/>
            <w:rPr>
              <w:rFonts w:ascii="宋体" w:eastAsia="宋体" w:hAnsi="宋体" w:cs="宋体"/>
              <w:sz w:val="24"/>
              <w:szCs w:val="24"/>
            </w:rPr>
          </w:pPr>
          <w:r>
            <w:rPr>
              <w:rFonts w:ascii="宋体" w:eastAsia="宋体" w:hAnsi="宋体" w:cs="宋体"/>
              <w:spacing w:val="-2"/>
              <w:sz w:val="24"/>
              <w:szCs w:val="24"/>
            </w:rPr>
            <w:t>2.5绩效评价工作过程</w:t>
          </w:r>
          <w:r>
            <w:rPr>
              <w:rFonts w:ascii="宋体" w:eastAsia="宋体" w:hAnsi="宋体" w:cs="宋体"/>
              <w:sz w:val="24"/>
              <w:szCs w:val="24"/>
            </w:rPr>
            <w:tab/>
          </w:r>
          <w:hyperlink w:anchor="_bookmark11" w:history="1">
            <w:r>
              <w:rPr>
                <w:rFonts w:ascii="宋体" w:eastAsia="宋体" w:hAnsi="宋体" w:cs="宋体"/>
                <w:spacing w:val="-7"/>
                <w:sz w:val="24"/>
                <w:szCs w:val="24"/>
              </w:rPr>
              <w:t>11</w:t>
            </w:r>
          </w:hyperlink>
        </w:p>
        <w:p w:rsidR="00D15CBC" w:rsidRDefault="0037392B">
          <w:pPr>
            <w:tabs>
              <w:tab w:val="right" w:leader="dot" w:pos="8292"/>
            </w:tabs>
            <w:spacing w:before="187" w:line="218" w:lineRule="auto"/>
            <w:ind w:left="470"/>
            <w:rPr>
              <w:rFonts w:ascii="宋体" w:eastAsia="宋体" w:hAnsi="宋体" w:cs="宋体"/>
              <w:sz w:val="24"/>
              <w:szCs w:val="24"/>
            </w:rPr>
          </w:pPr>
          <w:r>
            <w:rPr>
              <w:rFonts w:ascii="宋体" w:eastAsia="宋体" w:hAnsi="宋体" w:cs="宋体"/>
              <w:spacing w:val="4"/>
              <w:sz w:val="24"/>
              <w:szCs w:val="24"/>
            </w:rPr>
            <w:t>2.6绩效评价指标体系</w:t>
          </w:r>
          <w:r>
            <w:rPr>
              <w:rFonts w:ascii="宋体" w:eastAsia="宋体" w:hAnsi="宋体" w:cs="宋体"/>
              <w:sz w:val="24"/>
              <w:szCs w:val="24"/>
            </w:rPr>
            <w:tab/>
          </w:r>
          <w:hyperlink w:anchor="_bookmark12" w:history="1">
            <w:r>
              <w:rPr>
                <w:rFonts w:ascii="宋体" w:eastAsia="宋体" w:hAnsi="宋体" w:cs="宋体"/>
                <w:spacing w:val="-7"/>
                <w:sz w:val="24"/>
                <w:szCs w:val="24"/>
              </w:rPr>
              <w:t>12</w:t>
            </w:r>
          </w:hyperlink>
        </w:p>
        <w:p w:rsidR="00D15CBC" w:rsidRDefault="0037392B">
          <w:pPr>
            <w:tabs>
              <w:tab w:val="right" w:leader="dot" w:pos="8297"/>
            </w:tabs>
            <w:spacing w:before="306" w:line="221" w:lineRule="auto"/>
            <w:rPr>
              <w:rFonts w:ascii="黑体" w:eastAsia="黑体" w:hAnsi="黑体" w:cs="黑体"/>
              <w:sz w:val="24"/>
              <w:szCs w:val="24"/>
            </w:rPr>
          </w:pPr>
          <w:r>
            <w:rPr>
              <w:rFonts w:ascii="黑体" w:eastAsia="黑体" w:hAnsi="黑体" w:cs="黑体"/>
              <w:spacing w:val="-10"/>
              <w:sz w:val="24"/>
              <w:szCs w:val="24"/>
            </w:rPr>
            <w:t>第三章绩效评价结论</w:t>
          </w:r>
          <w:r>
            <w:rPr>
              <w:rFonts w:ascii="黑体" w:eastAsia="黑体" w:hAnsi="黑体" w:cs="黑体"/>
              <w:sz w:val="24"/>
              <w:szCs w:val="24"/>
            </w:rPr>
            <w:tab/>
          </w:r>
          <w:hyperlink w:anchor="_bookmark13" w:history="1">
            <w:r>
              <w:rPr>
                <w:rFonts w:ascii="黑体" w:eastAsia="黑体" w:hAnsi="黑体" w:cs="黑体"/>
                <w:spacing w:val="-6"/>
                <w:sz w:val="24"/>
                <w:szCs w:val="24"/>
              </w:rPr>
              <w:t>18</w:t>
            </w:r>
          </w:hyperlink>
        </w:p>
        <w:p w:rsidR="00D15CBC" w:rsidRDefault="0037392B">
          <w:pPr>
            <w:tabs>
              <w:tab w:val="right" w:leader="dot" w:pos="8300"/>
            </w:tabs>
            <w:spacing w:before="310" w:line="221" w:lineRule="auto"/>
            <w:ind w:left="3"/>
            <w:rPr>
              <w:rFonts w:ascii="黑体" w:eastAsia="黑体" w:hAnsi="黑体" w:cs="黑体"/>
              <w:sz w:val="24"/>
              <w:szCs w:val="24"/>
            </w:rPr>
          </w:pPr>
          <w:r>
            <w:rPr>
              <w:rFonts w:ascii="黑体" w:eastAsia="黑体" w:hAnsi="黑体" w:cs="黑体"/>
              <w:b/>
              <w:bCs/>
              <w:spacing w:val="-13"/>
              <w:sz w:val="24"/>
              <w:szCs w:val="24"/>
            </w:rPr>
            <w:t>第四章绩效评价指标分析</w:t>
          </w:r>
          <w:r>
            <w:rPr>
              <w:rFonts w:ascii="黑体" w:eastAsia="黑体" w:hAnsi="黑体" w:cs="黑体"/>
              <w:b/>
              <w:bCs/>
              <w:sz w:val="24"/>
              <w:szCs w:val="24"/>
            </w:rPr>
            <w:tab/>
          </w:r>
          <w:hyperlink w:anchor="_bookmark14" w:history="1">
            <w:r>
              <w:rPr>
                <w:rFonts w:ascii="黑体" w:eastAsia="黑体" w:hAnsi="黑体" w:cs="黑体"/>
                <w:b/>
                <w:bCs/>
                <w:spacing w:val="-8"/>
                <w:sz w:val="24"/>
                <w:szCs w:val="24"/>
              </w:rPr>
              <w:t>19</w:t>
            </w:r>
          </w:hyperlink>
        </w:p>
        <w:p w:rsidR="00D15CBC" w:rsidRDefault="0037392B">
          <w:pPr>
            <w:tabs>
              <w:tab w:val="right" w:leader="dot" w:pos="8292"/>
            </w:tabs>
            <w:spacing w:before="248" w:line="219" w:lineRule="auto"/>
            <w:ind w:left="470"/>
            <w:rPr>
              <w:rFonts w:ascii="宋体" w:eastAsia="宋体" w:hAnsi="宋体" w:cs="宋体"/>
              <w:sz w:val="24"/>
              <w:szCs w:val="24"/>
            </w:rPr>
          </w:pPr>
          <w:r>
            <w:rPr>
              <w:rFonts w:ascii="宋体" w:eastAsia="宋体" w:hAnsi="宋体" w:cs="宋体"/>
              <w:spacing w:val="-6"/>
              <w:sz w:val="24"/>
              <w:szCs w:val="24"/>
            </w:rPr>
            <w:t>4.1项目决策情况</w:t>
          </w:r>
          <w:r>
            <w:rPr>
              <w:rFonts w:ascii="宋体" w:eastAsia="宋体" w:hAnsi="宋体" w:cs="宋体"/>
              <w:sz w:val="24"/>
              <w:szCs w:val="24"/>
            </w:rPr>
            <w:tab/>
          </w:r>
          <w:hyperlink w:anchor="_bookmark15" w:history="1">
            <w:r>
              <w:rPr>
                <w:rFonts w:ascii="宋体" w:eastAsia="宋体" w:hAnsi="宋体" w:cs="宋体"/>
                <w:spacing w:val="-7"/>
                <w:sz w:val="24"/>
                <w:szCs w:val="24"/>
              </w:rPr>
              <w:t>19</w:t>
            </w:r>
          </w:hyperlink>
        </w:p>
        <w:p w:rsidR="00D15CBC" w:rsidRDefault="0037392B">
          <w:pPr>
            <w:tabs>
              <w:tab w:val="right" w:leader="dot" w:pos="8307"/>
            </w:tabs>
            <w:spacing w:before="185" w:line="219" w:lineRule="auto"/>
            <w:ind w:left="470"/>
            <w:rPr>
              <w:rFonts w:ascii="宋体" w:eastAsia="宋体" w:hAnsi="宋体" w:cs="宋体"/>
              <w:sz w:val="24"/>
              <w:szCs w:val="24"/>
            </w:rPr>
          </w:pPr>
          <w:r>
            <w:rPr>
              <w:rFonts w:ascii="宋体" w:eastAsia="宋体" w:hAnsi="宋体" w:cs="宋体"/>
              <w:spacing w:val="2"/>
              <w:sz w:val="24"/>
              <w:szCs w:val="24"/>
            </w:rPr>
            <w:t>4.2项目管理情况</w:t>
          </w:r>
          <w:r>
            <w:rPr>
              <w:rFonts w:ascii="宋体" w:eastAsia="宋体" w:hAnsi="宋体" w:cs="宋体"/>
              <w:sz w:val="24"/>
              <w:szCs w:val="24"/>
            </w:rPr>
            <w:tab/>
          </w:r>
          <w:hyperlink w:anchor="_bookmark16" w:history="1">
            <w:r>
              <w:rPr>
                <w:rFonts w:ascii="宋体" w:eastAsia="宋体" w:hAnsi="宋体" w:cs="宋体"/>
                <w:spacing w:val="-4"/>
                <w:sz w:val="24"/>
                <w:szCs w:val="24"/>
              </w:rPr>
              <w:t>24</w:t>
            </w:r>
          </w:hyperlink>
        </w:p>
        <w:p w:rsidR="00D15CBC" w:rsidRDefault="0037392B">
          <w:pPr>
            <w:tabs>
              <w:tab w:val="right" w:leader="dot" w:pos="8307"/>
            </w:tabs>
            <w:spacing w:before="186" w:line="219" w:lineRule="auto"/>
            <w:ind w:left="470"/>
            <w:rPr>
              <w:rFonts w:ascii="宋体" w:eastAsia="宋体" w:hAnsi="宋体" w:cs="宋体"/>
              <w:sz w:val="24"/>
              <w:szCs w:val="24"/>
            </w:rPr>
          </w:pPr>
          <w:r>
            <w:rPr>
              <w:rFonts w:ascii="宋体" w:eastAsia="宋体" w:hAnsi="宋体" w:cs="宋体"/>
              <w:sz w:val="24"/>
              <w:szCs w:val="24"/>
            </w:rPr>
            <w:t>4.3项目产出情况</w:t>
          </w:r>
          <w:r>
            <w:rPr>
              <w:rFonts w:ascii="宋体" w:eastAsia="宋体" w:hAnsi="宋体" w:cs="宋体"/>
              <w:sz w:val="24"/>
              <w:szCs w:val="24"/>
            </w:rPr>
            <w:tab/>
          </w:r>
          <w:hyperlink w:anchor="_bookmark17" w:history="1">
            <w:r>
              <w:rPr>
                <w:rFonts w:ascii="宋体" w:eastAsia="宋体" w:hAnsi="宋体" w:cs="宋体"/>
                <w:spacing w:val="-4"/>
                <w:sz w:val="24"/>
                <w:szCs w:val="24"/>
              </w:rPr>
              <w:t>29</w:t>
            </w:r>
          </w:hyperlink>
        </w:p>
        <w:p w:rsidR="00D15CBC" w:rsidRDefault="0037392B">
          <w:pPr>
            <w:tabs>
              <w:tab w:val="right" w:leader="dot" w:pos="8305"/>
            </w:tabs>
            <w:spacing w:before="186" w:line="220" w:lineRule="auto"/>
            <w:ind w:left="470"/>
            <w:rPr>
              <w:rFonts w:ascii="宋体" w:eastAsia="宋体" w:hAnsi="宋体" w:cs="宋体"/>
              <w:sz w:val="24"/>
              <w:szCs w:val="24"/>
            </w:rPr>
          </w:pPr>
          <w:r>
            <w:rPr>
              <w:rFonts w:ascii="宋体" w:eastAsia="宋体" w:hAnsi="宋体" w:cs="宋体"/>
              <w:spacing w:val="-3"/>
              <w:sz w:val="24"/>
              <w:szCs w:val="24"/>
            </w:rPr>
            <w:t>4.4项目效益情况</w:t>
          </w:r>
          <w:r>
            <w:rPr>
              <w:rFonts w:ascii="宋体" w:eastAsia="宋体" w:hAnsi="宋体" w:cs="宋体"/>
              <w:sz w:val="24"/>
              <w:szCs w:val="24"/>
            </w:rPr>
            <w:tab/>
          </w:r>
          <w:hyperlink w:anchor="_bookmark18" w:history="1">
            <w:r>
              <w:rPr>
                <w:rFonts w:ascii="宋体" w:eastAsia="宋体" w:hAnsi="宋体" w:cs="宋体"/>
                <w:spacing w:val="-4"/>
                <w:sz w:val="24"/>
                <w:szCs w:val="24"/>
              </w:rPr>
              <w:t>32</w:t>
            </w:r>
          </w:hyperlink>
        </w:p>
        <w:p w:rsidR="00D15CBC" w:rsidRDefault="0037392B">
          <w:pPr>
            <w:tabs>
              <w:tab w:val="right" w:leader="dot" w:pos="8310"/>
            </w:tabs>
            <w:spacing w:before="291" w:line="222" w:lineRule="auto"/>
            <w:rPr>
              <w:rFonts w:ascii="黑体" w:eastAsia="黑体" w:hAnsi="黑体" w:cs="黑体"/>
              <w:sz w:val="24"/>
              <w:szCs w:val="24"/>
            </w:rPr>
          </w:pPr>
          <w:r>
            <w:rPr>
              <w:rFonts w:ascii="黑体" w:eastAsia="黑体" w:hAnsi="黑体" w:cs="黑体"/>
              <w:spacing w:val="19"/>
              <w:sz w:val="24"/>
              <w:szCs w:val="24"/>
            </w:rPr>
            <w:t>第五章主要经验及做法</w:t>
          </w:r>
          <w:r>
            <w:rPr>
              <w:rFonts w:ascii="黑体" w:eastAsia="黑体" w:hAnsi="黑体" w:cs="黑体"/>
              <w:sz w:val="24"/>
              <w:szCs w:val="24"/>
            </w:rPr>
            <w:tab/>
          </w:r>
          <w:hyperlink w:anchor="_bookmark19" w:history="1">
            <w:r>
              <w:rPr>
                <w:rFonts w:ascii="黑体" w:eastAsia="黑体" w:hAnsi="黑体" w:cs="黑体"/>
                <w:spacing w:val="-3"/>
                <w:sz w:val="24"/>
                <w:szCs w:val="24"/>
              </w:rPr>
              <w:t>35</w:t>
            </w:r>
          </w:hyperlink>
        </w:p>
        <w:p w:rsidR="00D15CBC" w:rsidRDefault="00D15CBC">
          <w:pPr>
            <w:spacing w:line="271" w:lineRule="auto"/>
          </w:pPr>
        </w:p>
        <w:p w:rsidR="00D15CBC" w:rsidRDefault="0037392B">
          <w:pPr>
            <w:tabs>
              <w:tab w:val="right" w:leader="dot" w:pos="8310"/>
            </w:tabs>
            <w:spacing w:before="79" w:line="222" w:lineRule="auto"/>
            <w:rPr>
              <w:rFonts w:ascii="黑体" w:eastAsia="黑体" w:hAnsi="黑体" w:cs="黑体"/>
              <w:sz w:val="24"/>
              <w:szCs w:val="24"/>
            </w:rPr>
          </w:pPr>
          <w:r>
            <w:rPr>
              <w:rFonts w:ascii="黑体" w:eastAsia="黑体" w:hAnsi="黑体" w:cs="黑体"/>
              <w:spacing w:val="-13"/>
              <w:sz w:val="24"/>
              <w:szCs w:val="24"/>
            </w:rPr>
            <w:t>第六</w:t>
          </w:r>
          <w:proofErr w:type="gramStart"/>
          <w:r>
            <w:rPr>
              <w:rFonts w:ascii="黑体" w:eastAsia="黑体" w:hAnsi="黑体" w:cs="黑体"/>
              <w:spacing w:val="-13"/>
              <w:sz w:val="24"/>
              <w:szCs w:val="24"/>
            </w:rPr>
            <w:t>章存在</w:t>
          </w:r>
          <w:proofErr w:type="gramEnd"/>
          <w:r>
            <w:rPr>
              <w:rFonts w:ascii="黑体" w:eastAsia="黑体" w:hAnsi="黑体" w:cs="黑体"/>
              <w:spacing w:val="-13"/>
              <w:sz w:val="24"/>
              <w:szCs w:val="24"/>
            </w:rPr>
            <w:t>的问题及有关建议</w:t>
          </w:r>
          <w:r>
            <w:rPr>
              <w:rFonts w:ascii="黑体" w:eastAsia="黑体" w:hAnsi="黑体" w:cs="黑体"/>
              <w:sz w:val="24"/>
              <w:szCs w:val="24"/>
            </w:rPr>
            <w:tab/>
          </w:r>
          <w:hyperlink w:anchor="_bookmark20" w:history="1">
            <w:r>
              <w:rPr>
                <w:rFonts w:ascii="黑体" w:eastAsia="黑体" w:hAnsi="黑体" w:cs="黑体"/>
                <w:spacing w:val="-3"/>
                <w:sz w:val="24"/>
                <w:szCs w:val="24"/>
              </w:rPr>
              <w:t>36</w:t>
            </w:r>
          </w:hyperlink>
        </w:p>
        <w:p w:rsidR="00D15CBC" w:rsidRDefault="0037392B">
          <w:pPr>
            <w:tabs>
              <w:tab w:val="right" w:leader="dot" w:pos="8305"/>
            </w:tabs>
            <w:spacing w:before="223" w:line="219" w:lineRule="auto"/>
            <w:ind w:left="470"/>
            <w:rPr>
              <w:rFonts w:ascii="宋体" w:eastAsia="宋体" w:hAnsi="宋体" w:cs="宋体"/>
              <w:sz w:val="24"/>
              <w:szCs w:val="24"/>
            </w:rPr>
          </w:pPr>
          <w:r>
            <w:rPr>
              <w:rFonts w:ascii="宋体" w:eastAsia="宋体" w:hAnsi="宋体" w:cs="宋体"/>
              <w:spacing w:val="1"/>
              <w:sz w:val="24"/>
              <w:szCs w:val="24"/>
            </w:rPr>
            <w:t>6.1存在的问题</w:t>
          </w:r>
          <w:r>
            <w:rPr>
              <w:rFonts w:ascii="宋体" w:eastAsia="宋体" w:hAnsi="宋体" w:cs="宋体"/>
              <w:sz w:val="24"/>
              <w:szCs w:val="24"/>
            </w:rPr>
            <w:tab/>
          </w:r>
          <w:hyperlink w:anchor="_bookmark21" w:history="1">
            <w:r>
              <w:rPr>
                <w:rFonts w:ascii="宋体" w:eastAsia="宋体" w:hAnsi="宋体" w:cs="宋体"/>
                <w:spacing w:val="-4"/>
                <w:sz w:val="24"/>
                <w:szCs w:val="24"/>
              </w:rPr>
              <w:t>36</w:t>
            </w:r>
          </w:hyperlink>
        </w:p>
        <w:p w:rsidR="00D15CBC" w:rsidRDefault="0037392B">
          <w:pPr>
            <w:tabs>
              <w:tab w:val="right" w:leader="dot" w:pos="8305"/>
            </w:tabs>
            <w:spacing w:before="176" w:line="220" w:lineRule="auto"/>
            <w:ind w:left="470"/>
            <w:rPr>
              <w:rFonts w:ascii="宋体" w:eastAsia="宋体" w:hAnsi="宋体" w:cs="宋体"/>
              <w:sz w:val="24"/>
              <w:szCs w:val="24"/>
            </w:rPr>
          </w:pPr>
          <w:r>
            <w:rPr>
              <w:rFonts w:ascii="宋体" w:eastAsia="宋体" w:hAnsi="宋体" w:cs="宋体"/>
              <w:spacing w:val="3"/>
              <w:sz w:val="24"/>
              <w:szCs w:val="24"/>
            </w:rPr>
            <w:t>6.2有关建议</w:t>
          </w:r>
          <w:r>
            <w:rPr>
              <w:rFonts w:ascii="宋体" w:eastAsia="宋体" w:hAnsi="宋体" w:cs="宋体"/>
              <w:sz w:val="24"/>
              <w:szCs w:val="24"/>
            </w:rPr>
            <w:tab/>
          </w:r>
          <w:hyperlink w:anchor="_bookmark22" w:history="1">
            <w:r>
              <w:rPr>
                <w:rFonts w:ascii="宋体" w:eastAsia="宋体" w:hAnsi="宋体" w:cs="宋体"/>
                <w:spacing w:val="-4"/>
                <w:sz w:val="24"/>
                <w:szCs w:val="24"/>
              </w:rPr>
              <w:t>37</w:t>
            </w:r>
          </w:hyperlink>
        </w:p>
        <w:p w:rsidR="00D15CBC" w:rsidRDefault="0037392B">
          <w:pPr>
            <w:tabs>
              <w:tab w:val="right" w:leader="dot" w:pos="8314"/>
            </w:tabs>
            <w:spacing w:before="283" w:line="224" w:lineRule="auto"/>
            <w:ind w:left="3"/>
            <w:rPr>
              <w:rFonts w:ascii="黑体" w:eastAsia="黑体" w:hAnsi="黑体" w:cs="黑体"/>
              <w:sz w:val="24"/>
              <w:szCs w:val="24"/>
            </w:rPr>
          </w:pPr>
          <w:r>
            <w:rPr>
              <w:rFonts w:ascii="黑体" w:eastAsia="黑体" w:hAnsi="黑体" w:cs="黑体"/>
              <w:b/>
              <w:bCs/>
              <w:spacing w:val="-35"/>
              <w:sz w:val="24"/>
              <w:szCs w:val="24"/>
            </w:rPr>
            <w:t>附件：</w:t>
          </w:r>
          <w:r>
            <w:rPr>
              <w:rFonts w:ascii="黑体" w:eastAsia="黑体" w:hAnsi="黑体" w:cs="黑体"/>
              <w:b/>
              <w:bCs/>
              <w:sz w:val="24"/>
              <w:szCs w:val="24"/>
            </w:rPr>
            <w:tab/>
          </w:r>
          <w:hyperlink w:anchor="_bookmark23" w:history="1">
            <w:r>
              <w:rPr>
                <w:rFonts w:ascii="黑体" w:eastAsia="黑体" w:hAnsi="黑体" w:cs="黑体"/>
                <w:b/>
                <w:bCs/>
                <w:spacing w:val="-5"/>
                <w:sz w:val="24"/>
                <w:szCs w:val="24"/>
              </w:rPr>
              <w:t>38</w:t>
            </w:r>
          </w:hyperlink>
        </w:p>
      </w:sdtContent>
    </w:sdt>
    <w:p w:rsidR="00D15CBC" w:rsidRDefault="00D15CBC">
      <w:pPr>
        <w:sectPr w:rsidR="00D15CBC">
          <w:footerReference w:type="default" r:id="rId8"/>
          <w:pgSz w:w="11900" w:h="16830"/>
          <w:pgMar w:top="1430" w:right="1785" w:bottom="1026" w:left="1470" w:header="0" w:footer="790" w:gutter="0"/>
          <w:cols w:space="720"/>
        </w:sectPr>
      </w:pPr>
    </w:p>
    <w:p w:rsidR="00D15CBC" w:rsidRDefault="0037392B">
      <w:pPr>
        <w:spacing w:before="188" w:line="221" w:lineRule="auto"/>
        <w:ind w:left="2216"/>
        <w:rPr>
          <w:rFonts w:ascii="黑体" w:eastAsia="黑体" w:hAnsi="黑体" w:cs="黑体"/>
          <w:sz w:val="47"/>
          <w:szCs w:val="47"/>
        </w:rPr>
      </w:pPr>
      <w:r>
        <w:rPr>
          <w:rFonts w:ascii="黑体" w:eastAsia="黑体" w:hAnsi="黑体" w:cs="黑体"/>
          <w:b/>
          <w:bCs/>
          <w:spacing w:val="23"/>
          <w:sz w:val="47"/>
          <w:szCs w:val="47"/>
        </w:rPr>
        <w:t>第一</w:t>
      </w:r>
      <w:proofErr w:type="gramStart"/>
      <w:r>
        <w:rPr>
          <w:rFonts w:ascii="黑体" w:eastAsia="黑体" w:hAnsi="黑体" w:cs="黑体"/>
          <w:b/>
          <w:bCs/>
          <w:spacing w:val="23"/>
          <w:sz w:val="47"/>
          <w:szCs w:val="47"/>
        </w:rPr>
        <w:t>章项目</w:t>
      </w:r>
      <w:proofErr w:type="gramEnd"/>
      <w:r>
        <w:rPr>
          <w:rFonts w:ascii="黑体" w:eastAsia="黑体" w:hAnsi="黑体" w:cs="黑体"/>
          <w:b/>
          <w:bCs/>
          <w:spacing w:val="23"/>
          <w:sz w:val="47"/>
          <w:szCs w:val="47"/>
        </w:rPr>
        <w:t>基本概况</w:t>
      </w:r>
    </w:p>
    <w:p w:rsidR="00D15CBC" w:rsidRDefault="00D15CBC">
      <w:pPr>
        <w:spacing w:line="388" w:lineRule="auto"/>
      </w:pPr>
    </w:p>
    <w:p w:rsidR="00D15CBC" w:rsidRDefault="0037392B">
      <w:pPr>
        <w:spacing w:before="94" w:line="222" w:lineRule="auto"/>
        <w:ind w:left="604"/>
        <w:outlineLvl w:val="0"/>
        <w:rPr>
          <w:rFonts w:ascii="黑体" w:eastAsia="黑体" w:hAnsi="黑体" w:cs="黑体"/>
          <w:sz w:val="29"/>
          <w:szCs w:val="29"/>
        </w:rPr>
      </w:pPr>
      <w:r>
        <w:rPr>
          <w:rFonts w:ascii="黑体" w:eastAsia="黑体" w:hAnsi="黑体" w:cs="黑体"/>
          <w:b/>
          <w:bCs/>
          <w:spacing w:val="9"/>
          <w:sz w:val="29"/>
          <w:szCs w:val="29"/>
        </w:rPr>
        <w:t>1.1项目名称</w:t>
      </w:r>
    </w:p>
    <w:p w:rsidR="00D15CBC" w:rsidRDefault="0037392B">
      <w:pPr>
        <w:spacing w:before="317" w:line="219" w:lineRule="auto"/>
        <w:ind w:left="599"/>
        <w:rPr>
          <w:rFonts w:ascii="宋体" w:eastAsia="宋体" w:hAnsi="宋体" w:cs="宋体"/>
          <w:sz w:val="29"/>
          <w:szCs w:val="29"/>
        </w:rPr>
      </w:pPr>
      <w:r>
        <w:rPr>
          <w:rFonts w:ascii="宋体" w:eastAsia="宋体" w:hAnsi="宋体" w:cs="宋体"/>
          <w:spacing w:val="-3"/>
          <w:sz w:val="29"/>
          <w:szCs w:val="29"/>
        </w:rPr>
        <w:t>唐山师范学院北校区生活区建设项目</w:t>
      </w:r>
    </w:p>
    <w:p w:rsidR="00D15CBC" w:rsidRDefault="00D15CBC">
      <w:pPr>
        <w:spacing w:line="383" w:lineRule="auto"/>
      </w:pPr>
    </w:p>
    <w:p w:rsidR="00D15CBC" w:rsidRDefault="0037392B">
      <w:pPr>
        <w:spacing w:before="94" w:line="222" w:lineRule="auto"/>
        <w:ind w:left="604"/>
        <w:outlineLvl w:val="0"/>
        <w:rPr>
          <w:rFonts w:ascii="黑体" w:eastAsia="黑体" w:hAnsi="黑体" w:cs="黑体"/>
          <w:sz w:val="29"/>
          <w:szCs w:val="29"/>
        </w:rPr>
      </w:pPr>
      <w:r>
        <w:rPr>
          <w:rFonts w:ascii="黑体" w:eastAsia="黑体" w:hAnsi="黑体" w:cs="黑体"/>
          <w:b/>
          <w:bCs/>
          <w:spacing w:val="14"/>
          <w:sz w:val="29"/>
          <w:szCs w:val="29"/>
        </w:rPr>
        <w:t>1.2项目实施单位及简介</w:t>
      </w:r>
    </w:p>
    <w:p w:rsidR="00D15CBC" w:rsidRDefault="00D15CBC">
      <w:pPr>
        <w:spacing w:line="241" w:lineRule="auto"/>
      </w:pPr>
    </w:p>
    <w:p w:rsidR="00D15CBC" w:rsidRDefault="0037392B">
      <w:pPr>
        <w:spacing w:before="94" w:line="219" w:lineRule="auto"/>
        <w:ind w:left="599"/>
        <w:rPr>
          <w:rFonts w:ascii="宋体" w:eastAsia="宋体" w:hAnsi="宋体" w:cs="宋体"/>
          <w:sz w:val="29"/>
          <w:szCs w:val="29"/>
        </w:rPr>
      </w:pPr>
      <w:r>
        <w:rPr>
          <w:rFonts w:ascii="宋体" w:eastAsia="宋体" w:hAnsi="宋体" w:cs="宋体"/>
          <w:spacing w:val="-13"/>
          <w:sz w:val="29"/>
          <w:szCs w:val="29"/>
        </w:rPr>
        <w:t>项目单位：唐山师范学院</w:t>
      </w:r>
    </w:p>
    <w:p w:rsidR="00D15CBC" w:rsidRDefault="0037392B">
      <w:pPr>
        <w:spacing w:before="314" w:line="219" w:lineRule="auto"/>
        <w:ind w:left="599"/>
        <w:rPr>
          <w:rFonts w:ascii="宋体" w:eastAsia="宋体" w:hAnsi="宋体" w:cs="宋体"/>
          <w:sz w:val="29"/>
          <w:szCs w:val="29"/>
        </w:rPr>
      </w:pPr>
      <w:r>
        <w:rPr>
          <w:rFonts w:ascii="宋体" w:eastAsia="宋体" w:hAnsi="宋体" w:cs="宋体"/>
          <w:spacing w:val="-10"/>
          <w:sz w:val="29"/>
          <w:szCs w:val="29"/>
        </w:rPr>
        <w:t>单位简介：唐山师范学院是河北省一所全日制普通本科高等</w:t>
      </w:r>
      <w:r>
        <w:rPr>
          <w:rFonts w:ascii="宋体" w:eastAsia="宋体" w:hAnsi="宋体" w:cs="宋体"/>
          <w:spacing w:val="-11"/>
          <w:sz w:val="29"/>
          <w:szCs w:val="29"/>
        </w:rPr>
        <w:t>院校。</w:t>
      </w:r>
    </w:p>
    <w:p w:rsidR="00D15CBC" w:rsidRDefault="0037392B">
      <w:pPr>
        <w:spacing w:before="287" w:line="627" w:lineRule="exact"/>
        <w:ind w:left="39"/>
        <w:rPr>
          <w:rFonts w:ascii="宋体" w:eastAsia="宋体" w:hAnsi="宋体" w:cs="宋体"/>
          <w:sz w:val="29"/>
          <w:szCs w:val="29"/>
        </w:rPr>
      </w:pPr>
      <w:r>
        <w:rPr>
          <w:rFonts w:ascii="宋体" w:eastAsia="宋体" w:hAnsi="宋体" w:cs="宋体"/>
          <w:spacing w:val="-7"/>
          <w:position w:val="25"/>
          <w:sz w:val="29"/>
          <w:szCs w:val="29"/>
        </w:rPr>
        <w:t>学校前身为创办于1956年的唐山速成师范专科学校，1988年被原国家教</w:t>
      </w:r>
    </w:p>
    <w:p w:rsidR="00D15CBC" w:rsidRDefault="0037392B">
      <w:pPr>
        <w:spacing w:line="216" w:lineRule="auto"/>
        <w:ind w:left="39"/>
        <w:rPr>
          <w:rFonts w:ascii="宋体" w:eastAsia="宋体" w:hAnsi="宋体" w:cs="宋体"/>
          <w:sz w:val="29"/>
          <w:szCs w:val="29"/>
        </w:rPr>
      </w:pPr>
      <w:r>
        <w:rPr>
          <w:rFonts w:ascii="宋体" w:eastAsia="宋体" w:hAnsi="宋体" w:cs="宋体"/>
          <w:spacing w:val="-4"/>
          <w:sz w:val="29"/>
          <w:szCs w:val="29"/>
        </w:rPr>
        <w:t>委表彰为“全国优秀师专”,2000年经教育部批准</w:t>
      </w:r>
      <w:r>
        <w:rPr>
          <w:rFonts w:ascii="宋体" w:eastAsia="宋体" w:hAnsi="宋体" w:cs="宋体"/>
          <w:spacing w:val="-5"/>
          <w:sz w:val="29"/>
          <w:szCs w:val="29"/>
        </w:rPr>
        <w:t>改建为本科院校。</w:t>
      </w:r>
    </w:p>
    <w:p w:rsidR="00D15CBC" w:rsidRDefault="0037392B">
      <w:pPr>
        <w:spacing w:before="294" w:line="400" w:lineRule="auto"/>
        <w:ind w:left="39" w:right="156"/>
        <w:rPr>
          <w:rFonts w:ascii="宋体" w:eastAsia="宋体" w:hAnsi="宋体" w:cs="宋体"/>
          <w:sz w:val="29"/>
          <w:szCs w:val="29"/>
        </w:rPr>
      </w:pPr>
      <w:r>
        <w:rPr>
          <w:rFonts w:ascii="宋体" w:eastAsia="宋体" w:hAnsi="宋体" w:cs="宋体"/>
          <w:spacing w:val="-8"/>
          <w:sz w:val="29"/>
          <w:szCs w:val="29"/>
        </w:rPr>
        <w:t>2007接受教育部本科教学工作水平评估，获良好等级，2014年入选全国毕业生就业典型经验高校，2017年被教育部评为全国</w:t>
      </w:r>
      <w:r>
        <w:rPr>
          <w:rFonts w:ascii="宋体" w:eastAsia="宋体" w:hAnsi="宋体" w:cs="宋体"/>
          <w:spacing w:val="-9"/>
          <w:sz w:val="29"/>
          <w:szCs w:val="29"/>
        </w:rPr>
        <w:t>首批“国防教育特</w:t>
      </w:r>
    </w:p>
    <w:p w:rsidR="00D15CBC" w:rsidRDefault="0037392B">
      <w:pPr>
        <w:spacing w:line="216" w:lineRule="auto"/>
        <w:ind w:left="39"/>
        <w:rPr>
          <w:rFonts w:ascii="宋体" w:eastAsia="宋体" w:hAnsi="宋体" w:cs="宋体"/>
          <w:sz w:val="29"/>
          <w:szCs w:val="29"/>
        </w:rPr>
      </w:pPr>
      <w:r>
        <w:rPr>
          <w:rFonts w:ascii="宋体" w:eastAsia="宋体" w:hAnsi="宋体" w:cs="宋体"/>
          <w:spacing w:val="-5"/>
          <w:sz w:val="29"/>
          <w:szCs w:val="29"/>
        </w:rPr>
        <w:t>色学校</w:t>
      </w:r>
      <w:proofErr w:type="gramStart"/>
      <w:r>
        <w:rPr>
          <w:rFonts w:ascii="宋体" w:eastAsia="宋体" w:hAnsi="宋体" w:cs="宋体"/>
          <w:spacing w:val="-5"/>
          <w:sz w:val="29"/>
          <w:szCs w:val="29"/>
        </w:rPr>
        <w:t>”</w:t>
      </w:r>
      <w:proofErr w:type="gramEnd"/>
      <w:r>
        <w:rPr>
          <w:rFonts w:ascii="宋体" w:eastAsia="宋体" w:hAnsi="宋体" w:cs="宋体"/>
          <w:spacing w:val="-5"/>
          <w:sz w:val="29"/>
          <w:szCs w:val="29"/>
        </w:rPr>
        <w:t>,2018年被评为唐山市文明校园、唐山市军民共建先进单位、</w:t>
      </w:r>
    </w:p>
    <w:p w:rsidR="00D15CBC" w:rsidRDefault="0037392B">
      <w:pPr>
        <w:spacing w:before="294" w:line="630" w:lineRule="exact"/>
        <w:ind w:left="39"/>
        <w:rPr>
          <w:rFonts w:ascii="宋体" w:eastAsia="宋体" w:hAnsi="宋体" w:cs="宋体"/>
          <w:sz w:val="29"/>
          <w:szCs w:val="29"/>
        </w:rPr>
      </w:pPr>
      <w:r>
        <w:rPr>
          <w:rFonts w:ascii="宋体" w:eastAsia="宋体" w:hAnsi="宋体" w:cs="宋体"/>
          <w:spacing w:val="-5"/>
          <w:position w:val="25"/>
          <w:sz w:val="29"/>
          <w:szCs w:val="29"/>
        </w:rPr>
        <w:t>荣获“创青春</w:t>
      </w:r>
      <w:r w:rsidR="005C14F8">
        <w:rPr>
          <w:rFonts w:ascii="宋体" w:eastAsia="宋体" w:hAnsi="宋体" w:cs="宋体" w:hint="eastAsia"/>
          <w:spacing w:val="-5"/>
          <w:position w:val="25"/>
          <w:sz w:val="29"/>
          <w:szCs w:val="29"/>
        </w:rPr>
        <w:t>”</w:t>
      </w:r>
      <w:r>
        <w:rPr>
          <w:rFonts w:ascii="宋体" w:eastAsia="宋体" w:hAnsi="宋体" w:cs="宋体"/>
          <w:spacing w:val="-5"/>
          <w:position w:val="25"/>
          <w:sz w:val="29"/>
          <w:szCs w:val="29"/>
        </w:rPr>
        <w:t>国赛金奖，2019年荣获第十六届“挑战杯”国赛二等奖，</w:t>
      </w:r>
    </w:p>
    <w:p w:rsidR="00D15CBC" w:rsidRDefault="0037392B">
      <w:pPr>
        <w:spacing w:before="1" w:line="218" w:lineRule="auto"/>
        <w:ind w:left="39"/>
        <w:rPr>
          <w:rFonts w:ascii="宋体" w:eastAsia="宋体" w:hAnsi="宋体" w:cs="宋体"/>
          <w:sz w:val="29"/>
          <w:szCs w:val="29"/>
        </w:rPr>
      </w:pPr>
      <w:r>
        <w:rPr>
          <w:rFonts w:ascii="宋体" w:eastAsia="宋体" w:hAnsi="宋体" w:cs="宋体"/>
          <w:spacing w:val="-9"/>
          <w:sz w:val="29"/>
          <w:szCs w:val="29"/>
        </w:rPr>
        <w:t>中国青年志愿服务公益创业赛金奖，2020年被评为河</w:t>
      </w:r>
      <w:r>
        <w:rPr>
          <w:rFonts w:ascii="宋体" w:eastAsia="宋体" w:hAnsi="宋体" w:cs="宋体"/>
          <w:spacing w:val="-10"/>
          <w:sz w:val="29"/>
          <w:szCs w:val="29"/>
        </w:rPr>
        <w:t>北省文明校园。</w:t>
      </w:r>
    </w:p>
    <w:p w:rsidR="00D15CBC" w:rsidRDefault="00D15CBC">
      <w:pPr>
        <w:spacing w:line="258" w:lineRule="auto"/>
      </w:pPr>
    </w:p>
    <w:p w:rsidR="00D15CBC" w:rsidRDefault="00D15CBC">
      <w:pPr>
        <w:spacing w:line="258" w:lineRule="auto"/>
      </w:pPr>
    </w:p>
    <w:p w:rsidR="00D15CBC" w:rsidRDefault="0037392B">
      <w:pPr>
        <w:spacing w:before="95" w:line="395" w:lineRule="auto"/>
        <w:ind w:left="39" w:right="180" w:firstLine="560"/>
        <w:rPr>
          <w:rFonts w:ascii="宋体" w:eastAsia="宋体" w:hAnsi="宋体" w:cs="宋体"/>
          <w:sz w:val="29"/>
          <w:szCs w:val="29"/>
        </w:rPr>
      </w:pPr>
      <w:r>
        <w:rPr>
          <w:rFonts w:ascii="宋体" w:eastAsia="宋体" w:hAnsi="宋体" w:cs="宋体"/>
          <w:spacing w:val="-8"/>
          <w:sz w:val="29"/>
          <w:szCs w:val="29"/>
        </w:rPr>
        <w:t>学校分为大学道校区和学院路校区，占地79.337万平方米，建筑面</w:t>
      </w:r>
      <w:r>
        <w:rPr>
          <w:rFonts w:ascii="宋体" w:eastAsia="宋体" w:hAnsi="宋体" w:cs="宋体"/>
          <w:spacing w:val="-7"/>
          <w:sz w:val="29"/>
          <w:szCs w:val="29"/>
        </w:rPr>
        <w:t>积47.747万平方米。教学科研仪器设备总值2.25亿元，</w:t>
      </w:r>
      <w:r>
        <w:rPr>
          <w:rFonts w:ascii="宋体" w:eastAsia="宋体" w:hAnsi="宋体" w:cs="宋体"/>
          <w:spacing w:val="-8"/>
          <w:sz w:val="29"/>
          <w:szCs w:val="29"/>
        </w:rPr>
        <w:t>图书馆藏有纸质</w:t>
      </w:r>
      <w:r>
        <w:rPr>
          <w:rFonts w:ascii="宋体" w:eastAsia="宋体" w:hAnsi="宋体" w:cs="宋体"/>
          <w:spacing w:val="-4"/>
          <w:sz w:val="29"/>
          <w:szCs w:val="29"/>
        </w:rPr>
        <w:t>图书及电子图书245万册，有中外文期刊1442种。学校还有各类实验场</w:t>
      </w:r>
      <w:r>
        <w:rPr>
          <w:rFonts w:ascii="宋体" w:eastAsia="宋体" w:hAnsi="宋体" w:cs="宋体"/>
          <w:spacing w:val="-7"/>
          <w:sz w:val="29"/>
          <w:szCs w:val="29"/>
        </w:rPr>
        <w:t>所230个，校外学生实习实训基地166个。学校现有全日制本、专科学生</w:t>
      </w:r>
      <w:r>
        <w:rPr>
          <w:rFonts w:ascii="宋体" w:eastAsia="宋体" w:hAnsi="宋体" w:cs="宋体"/>
          <w:spacing w:val="-8"/>
          <w:sz w:val="29"/>
          <w:szCs w:val="29"/>
        </w:rPr>
        <w:t>18422人，设有16个教学单位，58个本科专业，涵盖文学、理学、</w:t>
      </w:r>
      <w:r>
        <w:rPr>
          <w:rFonts w:ascii="宋体" w:eastAsia="宋体" w:hAnsi="宋体" w:cs="宋体"/>
          <w:spacing w:val="-9"/>
          <w:sz w:val="29"/>
          <w:szCs w:val="29"/>
        </w:rPr>
        <w:t>法学、</w:t>
      </w:r>
    </w:p>
    <w:p w:rsidR="00D15CBC" w:rsidRDefault="0037392B">
      <w:pPr>
        <w:spacing w:before="1" w:line="218" w:lineRule="auto"/>
        <w:ind w:left="39"/>
        <w:rPr>
          <w:rFonts w:ascii="宋体" w:eastAsia="宋体" w:hAnsi="宋体" w:cs="宋体"/>
          <w:sz w:val="29"/>
          <w:szCs w:val="29"/>
        </w:rPr>
      </w:pPr>
      <w:r>
        <w:rPr>
          <w:rFonts w:ascii="宋体" w:eastAsia="宋体" w:hAnsi="宋体" w:cs="宋体"/>
          <w:spacing w:val="-8"/>
          <w:sz w:val="29"/>
          <w:szCs w:val="29"/>
        </w:rPr>
        <w:t>经济学、历史学、教育学、管理学、农学、艺术学、工学10个学科门类。</w:t>
      </w:r>
    </w:p>
    <w:p w:rsidR="00D15CBC" w:rsidRDefault="00D15CBC">
      <w:pPr>
        <w:spacing w:line="264" w:lineRule="auto"/>
      </w:pPr>
    </w:p>
    <w:p w:rsidR="00D15CBC" w:rsidRDefault="00D15CBC">
      <w:pPr>
        <w:spacing w:line="265" w:lineRule="auto"/>
      </w:pPr>
    </w:p>
    <w:p w:rsidR="00D15CBC" w:rsidRDefault="0037392B">
      <w:pPr>
        <w:spacing w:before="95" w:line="630" w:lineRule="exact"/>
        <w:ind w:left="599"/>
        <w:rPr>
          <w:rFonts w:ascii="宋体" w:eastAsia="宋体" w:hAnsi="宋体" w:cs="宋体"/>
          <w:sz w:val="29"/>
          <w:szCs w:val="29"/>
        </w:rPr>
      </w:pPr>
      <w:r>
        <w:rPr>
          <w:rFonts w:ascii="宋体" w:eastAsia="宋体" w:hAnsi="宋体" w:cs="宋体"/>
          <w:spacing w:val="-10"/>
          <w:position w:val="25"/>
          <w:sz w:val="29"/>
          <w:szCs w:val="29"/>
        </w:rPr>
        <w:t>学校现有教职工1048人，其中教授98人，副高级以上职称468人；博</w:t>
      </w:r>
    </w:p>
    <w:p w:rsidR="00D15CBC" w:rsidRDefault="0037392B">
      <w:pPr>
        <w:spacing w:line="219" w:lineRule="auto"/>
        <w:ind w:left="39"/>
        <w:rPr>
          <w:rFonts w:ascii="宋体" w:eastAsia="宋体" w:hAnsi="宋体" w:cs="宋体"/>
          <w:sz w:val="29"/>
          <w:szCs w:val="29"/>
        </w:rPr>
      </w:pPr>
      <w:r>
        <w:rPr>
          <w:rFonts w:ascii="宋体" w:eastAsia="宋体" w:hAnsi="宋体" w:cs="宋体"/>
          <w:spacing w:val="-7"/>
          <w:sz w:val="29"/>
          <w:szCs w:val="29"/>
        </w:rPr>
        <w:t>士学位128人，硕士学位以上515人。有国务院特殊津贴专家3人，省管优</w:t>
      </w:r>
    </w:p>
    <w:p w:rsidR="00D15CBC" w:rsidRDefault="00D15CBC">
      <w:pPr>
        <w:sectPr w:rsidR="00D15CBC">
          <w:headerReference w:type="default" r:id="rId9"/>
          <w:footerReference w:type="default" r:id="rId10"/>
          <w:pgSz w:w="11900" w:h="16830"/>
          <w:pgMar w:top="1109" w:right="1404" w:bottom="992" w:left="1430" w:header="1090" w:footer="833" w:gutter="0"/>
          <w:cols w:space="720"/>
        </w:sectPr>
      </w:pPr>
    </w:p>
    <w:p w:rsidR="00D15CBC" w:rsidRDefault="0037392B">
      <w:pPr>
        <w:spacing w:before="41" w:line="415" w:lineRule="auto"/>
        <w:ind w:left="39" w:right="275"/>
        <w:jc w:val="both"/>
        <w:rPr>
          <w:rFonts w:ascii="宋体" w:eastAsia="宋体" w:hAnsi="宋体" w:cs="宋体"/>
          <w:sz w:val="28"/>
          <w:szCs w:val="28"/>
        </w:rPr>
      </w:pPr>
      <w:r>
        <w:rPr>
          <w:rFonts w:ascii="宋体" w:eastAsia="宋体" w:hAnsi="宋体" w:cs="宋体"/>
          <w:spacing w:val="-1"/>
          <w:sz w:val="28"/>
          <w:szCs w:val="28"/>
        </w:rPr>
        <w:t>秀专家2人、省政府特殊津贴专家1人、河北省三三三人才二、三层次人</w:t>
      </w:r>
      <w:r>
        <w:rPr>
          <w:rFonts w:ascii="宋体" w:eastAsia="宋体" w:hAnsi="宋体" w:cs="宋体"/>
          <w:spacing w:val="1"/>
          <w:sz w:val="28"/>
          <w:szCs w:val="28"/>
        </w:rPr>
        <w:t>选41人，河北省优秀教师、河北省师德标兵、河北省</w:t>
      </w:r>
      <w:r>
        <w:rPr>
          <w:rFonts w:ascii="宋体" w:eastAsia="宋体" w:hAnsi="宋体" w:cs="宋体"/>
          <w:sz w:val="28"/>
          <w:szCs w:val="28"/>
        </w:rPr>
        <w:t>教学名师、河北省</w:t>
      </w:r>
    </w:p>
    <w:p w:rsidR="00D15CBC" w:rsidRDefault="0037392B">
      <w:pPr>
        <w:spacing w:line="218" w:lineRule="auto"/>
        <w:ind w:left="39"/>
        <w:rPr>
          <w:rFonts w:ascii="宋体" w:eastAsia="宋体" w:hAnsi="宋体" w:cs="宋体"/>
          <w:sz w:val="28"/>
          <w:szCs w:val="28"/>
        </w:rPr>
      </w:pPr>
      <w:r>
        <w:rPr>
          <w:rFonts w:ascii="宋体" w:eastAsia="宋体" w:hAnsi="宋体" w:cs="宋体"/>
          <w:spacing w:val="-4"/>
          <w:sz w:val="28"/>
          <w:szCs w:val="28"/>
        </w:rPr>
        <w:t>杰出专业技术人才等6人。</w:t>
      </w:r>
    </w:p>
    <w:p w:rsidR="00D15CBC" w:rsidRDefault="00D15CBC">
      <w:pPr>
        <w:spacing w:line="247" w:lineRule="auto"/>
      </w:pPr>
    </w:p>
    <w:p w:rsidR="00D15CBC" w:rsidRDefault="00D15CBC">
      <w:pPr>
        <w:spacing w:line="247" w:lineRule="auto"/>
      </w:pPr>
    </w:p>
    <w:p w:rsidR="00D15CBC" w:rsidRDefault="0037392B">
      <w:pPr>
        <w:spacing w:before="91" w:line="630" w:lineRule="exact"/>
        <w:ind w:left="619"/>
        <w:rPr>
          <w:rFonts w:ascii="宋体" w:eastAsia="宋体" w:hAnsi="宋体" w:cs="宋体"/>
          <w:sz w:val="28"/>
          <w:szCs w:val="28"/>
        </w:rPr>
      </w:pPr>
      <w:r>
        <w:rPr>
          <w:rFonts w:ascii="宋体" w:eastAsia="宋体" w:hAnsi="宋体" w:cs="宋体"/>
          <w:spacing w:val="1"/>
          <w:position w:val="26"/>
          <w:sz w:val="28"/>
          <w:szCs w:val="28"/>
        </w:rPr>
        <w:t>学校现有教师教育国家精品资源共享课1门，省精品课8门，省级精</w:t>
      </w:r>
    </w:p>
    <w:p w:rsidR="00D15CBC" w:rsidRDefault="0037392B">
      <w:pPr>
        <w:spacing w:line="218" w:lineRule="auto"/>
        <w:ind w:left="39"/>
        <w:rPr>
          <w:rFonts w:ascii="宋体" w:eastAsia="宋体" w:hAnsi="宋体" w:cs="宋体"/>
          <w:sz w:val="28"/>
          <w:szCs w:val="28"/>
        </w:rPr>
      </w:pPr>
      <w:r>
        <w:rPr>
          <w:rFonts w:ascii="宋体" w:eastAsia="宋体" w:hAnsi="宋体" w:cs="宋体"/>
          <w:spacing w:val="1"/>
          <w:sz w:val="28"/>
          <w:szCs w:val="28"/>
        </w:rPr>
        <w:t>品在线开放课程2门，在建省级精品在线开放课程2门、省级一流课程5</w:t>
      </w:r>
    </w:p>
    <w:p w:rsidR="00D15CBC" w:rsidRDefault="0037392B">
      <w:pPr>
        <w:spacing w:before="300" w:line="415" w:lineRule="auto"/>
        <w:ind w:left="39"/>
        <w:rPr>
          <w:rFonts w:ascii="宋体" w:eastAsia="宋体" w:hAnsi="宋体" w:cs="宋体"/>
          <w:sz w:val="28"/>
          <w:szCs w:val="28"/>
        </w:rPr>
      </w:pPr>
      <w:r>
        <w:rPr>
          <w:rFonts w:ascii="宋体" w:eastAsia="宋体" w:hAnsi="宋体" w:cs="宋体"/>
          <w:spacing w:val="1"/>
          <w:sz w:val="28"/>
          <w:szCs w:val="28"/>
        </w:rPr>
        <w:t>门。省级一流本科专业建设点13个、</w:t>
      </w:r>
      <w:proofErr w:type="gramStart"/>
      <w:r>
        <w:rPr>
          <w:rFonts w:ascii="宋体" w:eastAsia="宋体" w:hAnsi="宋体" w:cs="宋体"/>
          <w:spacing w:val="1"/>
          <w:sz w:val="28"/>
          <w:szCs w:val="28"/>
        </w:rPr>
        <w:t>省品牌</w:t>
      </w:r>
      <w:proofErr w:type="gramEnd"/>
      <w:r>
        <w:rPr>
          <w:rFonts w:ascii="宋体" w:eastAsia="宋体" w:hAnsi="宋体" w:cs="宋体"/>
          <w:spacing w:val="1"/>
          <w:sz w:val="28"/>
          <w:szCs w:val="28"/>
        </w:rPr>
        <w:t>特色专业2个。近三年来</w:t>
      </w:r>
      <w:r>
        <w:rPr>
          <w:rFonts w:ascii="宋体" w:eastAsia="宋体" w:hAnsi="宋体" w:cs="宋体"/>
          <w:sz w:val="28"/>
          <w:szCs w:val="28"/>
        </w:rPr>
        <w:t>获得</w:t>
      </w:r>
      <w:proofErr w:type="gramStart"/>
      <w:r>
        <w:rPr>
          <w:rFonts w:ascii="宋体" w:eastAsia="宋体" w:hAnsi="宋体" w:cs="宋体"/>
          <w:spacing w:val="1"/>
          <w:sz w:val="28"/>
          <w:szCs w:val="28"/>
        </w:rPr>
        <w:t>省教学</w:t>
      </w:r>
      <w:proofErr w:type="gramEnd"/>
      <w:r>
        <w:rPr>
          <w:rFonts w:ascii="宋体" w:eastAsia="宋体" w:hAnsi="宋体" w:cs="宋体"/>
          <w:spacing w:val="1"/>
          <w:sz w:val="28"/>
          <w:szCs w:val="28"/>
        </w:rPr>
        <w:t>成果一等奖1项，二等奖1项。学校同</w:t>
      </w:r>
      <w:r>
        <w:rPr>
          <w:rFonts w:ascii="宋体" w:eastAsia="宋体" w:hAnsi="宋体" w:cs="宋体"/>
          <w:sz w:val="28"/>
          <w:szCs w:val="28"/>
        </w:rPr>
        <w:t>时建有省本科教育创新高地、</w:t>
      </w:r>
    </w:p>
    <w:p w:rsidR="00D15CBC" w:rsidRDefault="0037392B">
      <w:pPr>
        <w:spacing w:before="1" w:line="218" w:lineRule="auto"/>
        <w:ind w:left="39"/>
        <w:rPr>
          <w:rFonts w:ascii="宋体" w:eastAsia="宋体" w:hAnsi="宋体" w:cs="宋体"/>
          <w:sz w:val="28"/>
          <w:szCs w:val="28"/>
        </w:rPr>
      </w:pPr>
      <w:r>
        <w:rPr>
          <w:rFonts w:ascii="宋体" w:eastAsia="宋体" w:hAnsi="宋体" w:cs="宋体"/>
          <w:sz w:val="28"/>
          <w:szCs w:val="28"/>
        </w:rPr>
        <w:t>省哲学社会科学研究基地、省院士工作站、省初</w:t>
      </w:r>
      <w:r>
        <w:rPr>
          <w:rFonts w:ascii="宋体" w:eastAsia="宋体" w:hAnsi="宋体" w:cs="宋体"/>
          <w:spacing w:val="-1"/>
          <w:sz w:val="28"/>
          <w:szCs w:val="28"/>
        </w:rPr>
        <w:t>中教师教育研究中心、</w:t>
      </w:r>
    </w:p>
    <w:p w:rsidR="00D15CBC" w:rsidRDefault="0037392B">
      <w:pPr>
        <w:spacing w:before="301" w:line="415" w:lineRule="auto"/>
        <w:ind w:left="39" w:right="109"/>
        <w:rPr>
          <w:rFonts w:ascii="宋体" w:eastAsia="宋体" w:hAnsi="宋体" w:cs="宋体"/>
          <w:sz w:val="28"/>
          <w:szCs w:val="28"/>
        </w:rPr>
      </w:pPr>
      <w:r>
        <w:rPr>
          <w:rFonts w:ascii="宋体" w:eastAsia="宋体" w:hAnsi="宋体" w:cs="宋体"/>
          <w:spacing w:val="1"/>
          <w:sz w:val="28"/>
          <w:szCs w:val="28"/>
        </w:rPr>
        <w:t>省高等学校应用技术研发中心、省高等学校人文社</w:t>
      </w:r>
      <w:r>
        <w:rPr>
          <w:rFonts w:ascii="宋体" w:eastAsia="宋体" w:hAnsi="宋体" w:cs="宋体"/>
          <w:sz w:val="28"/>
          <w:szCs w:val="28"/>
        </w:rPr>
        <w:t>会科学重点研究培育</w:t>
      </w:r>
      <w:r>
        <w:rPr>
          <w:rFonts w:ascii="宋体" w:eastAsia="宋体" w:hAnsi="宋体" w:cs="宋体"/>
          <w:spacing w:val="1"/>
          <w:sz w:val="28"/>
          <w:szCs w:val="28"/>
        </w:rPr>
        <w:t>基地、</w:t>
      </w:r>
      <w:proofErr w:type="gramStart"/>
      <w:r>
        <w:rPr>
          <w:rFonts w:ascii="宋体" w:eastAsia="宋体" w:hAnsi="宋体" w:cs="宋体"/>
          <w:spacing w:val="1"/>
          <w:sz w:val="28"/>
          <w:szCs w:val="28"/>
        </w:rPr>
        <w:t>省中国</w:t>
      </w:r>
      <w:proofErr w:type="gramEnd"/>
      <w:r>
        <w:rPr>
          <w:rFonts w:ascii="宋体" w:eastAsia="宋体" w:hAnsi="宋体" w:cs="宋体"/>
          <w:spacing w:val="1"/>
          <w:sz w:val="28"/>
          <w:szCs w:val="28"/>
        </w:rPr>
        <w:t>特色社会主义理论体系研究中心，2018年获批教育部“中</w:t>
      </w:r>
      <w:r>
        <w:rPr>
          <w:rFonts w:ascii="宋体" w:eastAsia="宋体" w:hAnsi="宋体" w:cs="宋体"/>
          <w:spacing w:val="4"/>
          <w:sz w:val="28"/>
          <w:szCs w:val="28"/>
        </w:rPr>
        <w:t>华优秀文化传承基地-评剧”,2019省级重点实验室省“河北省</w:t>
      </w:r>
      <w:r>
        <w:rPr>
          <w:rFonts w:ascii="宋体" w:eastAsia="宋体" w:hAnsi="宋体" w:cs="宋体"/>
          <w:spacing w:val="3"/>
          <w:sz w:val="28"/>
          <w:szCs w:val="28"/>
        </w:rPr>
        <w:t>植物生</w:t>
      </w:r>
      <w:r>
        <w:rPr>
          <w:rFonts w:ascii="宋体" w:eastAsia="宋体" w:hAnsi="宋体" w:cs="宋体"/>
          <w:spacing w:val="2"/>
          <w:sz w:val="28"/>
          <w:szCs w:val="28"/>
        </w:rPr>
        <w:t>物技术研究与应用重点实验室”获科技厅批准立项。近三年，学校获省</w:t>
      </w:r>
    </w:p>
    <w:p w:rsidR="00D15CBC" w:rsidRDefault="0037392B">
      <w:pPr>
        <w:spacing w:before="1" w:line="218" w:lineRule="auto"/>
        <w:ind w:left="39"/>
        <w:rPr>
          <w:rFonts w:ascii="宋体" w:eastAsia="宋体" w:hAnsi="宋体" w:cs="宋体"/>
          <w:sz w:val="28"/>
          <w:szCs w:val="28"/>
        </w:rPr>
      </w:pPr>
      <w:r>
        <w:rPr>
          <w:rFonts w:ascii="宋体" w:eastAsia="宋体" w:hAnsi="宋体" w:cs="宋体"/>
          <w:spacing w:val="5"/>
          <w:sz w:val="28"/>
          <w:szCs w:val="28"/>
        </w:rPr>
        <w:t>级以上科研奖励14项，发表科研论文651篇，</w:t>
      </w:r>
      <w:r>
        <w:rPr>
          <w:rFonts w:ascii="宋体" w:eastAsia="宋体" w:hAnsi="宋体" w:cs="宋体"/>
          <w:sz w:val="28"/>
          <w:szCs w:val="28"/>
        </w:rPr>
        <w:t>SCI</w:t>
      </w:r>
      <w:r>
        <w:rPr>
          <w:rFonts w:ascii="宋体" w:eastAsia="宋体" w:hAnsi="宋体" w:cs="宋体"/>
          <w:spacing w:val="5"/>
          <w:sz w:val="28"/>
          <w:szCs w:val="28"/>
        </w:rPr>
        <w:t>、</w:t>
      </w:r>
      <w:r>
        <w:rPr>
          <w:rFonts w:ascii="宋体" w:eastAsia="宋体" w:hAnsi="宋体" w:cs="宋体"/>
          <w:sz w:val="28"/>
          <w:szCs w:val="28"/>
        </w:rPr>
        <w:t>EI</w:t>
      </w:r>
      <w:r>
        <w:rPr>
          <w:rFonts w:ascii="宋体" w:eastAsia="宋体" w:hAnsi="宋体" w:cs="宋体"/>
          <w:spacing w:val="5"/>
          <w:sz w:val="28"/>
          <w:szCs w:val="28"/>
        </w:rPr>
        <w:t>、</w:t>
      </w:r>
      <w:r>
        <w:rPr>
          <w:rFonts w:ascii="宋体" w:eastAsia="宋体" w:hAnsi="宋体" w:cs="宋体"/>
          <w:sz w:val="28"/>
          <w:szCs w:val="28"/>
        </w:rPr>
        <w:t>CSSCI</w:t>
      </w:r>
      <w:r>
        <w:rPr>
          <w:rFonts w:ascii="宋体" w:eastAsia="宋体" w:hAnsi="宋体" w:cs="宋体"/>
          <w:spacing w:val="5"/>
          <w:sz w:val="28"/>
          <w:szCs w:val="28"/>
        </w:rPr>
        <w:t>、</w:t>
      </w:r>
    </w:p>
    <w:p w:rsidR="00D15CBC" w:rsidRDefault="0037392B">
      <w:pPr>
        <w:spacing w:before="299" w:line="415" w:lineRule="auto"/>
        <w:ind w:left="39" w:right="42"/>
        <w:rPr>
          <w:rFonts w:ascii="宋体" w:eastAsia="宋体" w:hAnsi="宋体" w:cs="宋体"/>
          <w:sz w:val="28"/>
          <w:szCs w:val="28"/>
        </w:rPr>
      </w:pPr>
      <w:r>
        <w:rPr>
          <w:rFonts w:ascii="宋体" w:eastAsia="宋体" w:hAnsi="宋体" w:cs="宋体"/>
          <w:sz w:val="28"/>
          <w:szCs w:val="28"/>
        </w:rPr>
        <w:t>SSCI</w:t>
      </w:r>
      <w:r>
        <w:rPr>
          <w:rFonts w:ascii="宋体" w:eastAsia="宋体" w:hAnsi="宋体" w:cs="宋体"/>
          <w:spacing w:val="15"/>
          <w:sz w:val="28"/>
          <w:szCs w:val="28"/>
        </w:rPr>
        <w:t>、</w:t>
      </w:r>
      <w:r>
        <w:rPr>
          <w:rFonts w:ascii="宋体" w:eastAsia="宋体" w:hAnsi="宋体" w:cs="宋体"/>
          <w:sz w:val="28"/>
          <w:szCs w:val="28"/>
        </w:rPr>
        <w:t>CSCD</w:t>
      </w:r>
      <w:r>
        <w:rPr>
          <w:rFonts w:ascii="宋体" w:eastAsia="宋体" w:hAnsi="宋体" w:cs="宋体"/>
          <w:spacing w:val="15"/>
          <w:sz w:val="28"/>
          <w:szCs w:val="28"/>
        </w:rPr>
        <w:t>等高水平论文200篇；出版专著27部；获得发明专利25</w:t>
      </w:r>
      <w:r>
        <w:rPr>
          <w:rFonts w:ascii="宋体" w:eastAsia="宋体" w:hAnsi="宋体" w:cs="宋体"/>
          <w:spacing w:val="11"/>
          <w:sz w:val="28"/>
          <w:szCs w:val="28"/>
        </w:rPr>
        <w:t>项、实用新型专利105项。获省部级以上科研项目57项，其中国</w:t>
      </w:r>
      <w:r>
        <w:rPr>
          <w:rFonts w:ascii="宋体" w:eastAsia="宋体" w:hAnsi="宋体" w:cs="宋体"/>
          <w:spacing w:val="10"/>
          <w:sz w:val="28"/>
          <w:szCs w:val="28"/>
        </w:rPr>
        <w:t>家自</w:t>
      </w:r>
    </w:p>
    <w:p w:rsidR="00D15CBC" w:rsidRDefault="0037392B">
      <w:pPr>
        <w:spacing w:before="1" w:line="218" w:lineRule="auto"/>
        <w:ind w:left="39"/>
        <w:rPr>
          <w:rFonts w:ascii="宋体" w:eastAsia="宋体" w:hAnsi="宋体" w:cs="宋体"/>
          <w:sz w:val="28"/>
          <w:szCs w:val="28"/>
        </w:rPr>
      </w:pPr>
      <w:r>
        <w:rPr>
          <w:rFonts w:ascii="宋体" w:eastAsia="宋体" w:hAnsi="宋体" w:cs="宋体"/>
          <w:spacing w:val="16"/>
          <w:sz w:val="28"/>
          <w:szCs w:val="28"/>
        </w:rPr>
        <w:t>然科学基金1项，国家社会科学基金4项；获省社科</w:t>
      </w:r>
      <w:proofErr w:type="gramStart"/>
      <w:r>
        <w:rPr>
          <w:rFonts w:ascii="宋体" w:eastAsia="宋体" w:hAnsi="宋体" w:cs="宋体"/>
          <w:spacing w:val="16"/>
          <w:sz w:val="28"/>
          <w:szCs w:val="28"/>
        </w:rPr>
        <w:t>联项目</w:t>
      </w:r>
      <w:proofErr w:type="gramEnd"/>
      <w:r>
        <w:rPr>
          <w:rFonts w:ascii="宋体" w:eastAsia="宋体" w:hAnsi="宋体" w:cs="宋体"/>
          <w:spacing w:val="15"/>
          <w:sz w:val="28"/>
          <w:szCs w:val="28"/>
        </w:rPr>
        <w:t>81项。</w:t>
      </w:r>
    </w:p>
    <w:p w:rsidR="00D15CBC" w:rsidRDefault="00D15CBC">
      <w:pPr>
        <w:spacing w:line="268" w:lineRule="auto"/>
      </w:pPr>
    </w:p>
    <w:p w:rsidR="00D15CBC" w:rsidRDefault="00D15CBC">
      <w:pPr>
        <w:spacing w:line="268" w:lineRule="auto"/>
      </w:pPr>
    </w:p>
    <w:p w:rsidR="00D15CBC" w:rsidRDefault="0037392B">
      <w:pPr>
        <w:spacing w:before="92" w:line="415" w:lineRule="auto"/>
        <w:ind w:left="39" w:right="195" w:firstLine="590"/>
        <w:jc w:val="both"/>
        <w:rPr>
          <w:rFonts w:ascii="宋体" w:eastAsia="宋体" w:hAnsi="宋体" w:cs="宋体"/>
          <w:sz w:val="28"/>
          <w:szCs w:val="28"/>
        </w:rPr>
      </w:pPr>
      <w:r>
        <w:rPr>
          <w:rFonts w:ascii="宋体" w:eastAsia="宋体" w:hAnsi="宋体" w:cs="宋体"/>
          <w:spacing w:val="2"/>
          <w:sz w:val="28"/>
          <w:szCs w:val="28"/>
        </w:rPr>
        <w:t>学校注重发挥教师教育传统优势，形成了以品德养成和素质教育为基础，以课堂讲授、教学实训、顶岗实习为支撑，以</w:t>
      </w:r>
      <w:r>
        <w:rPr>
          <w:rFonts w:ascii="宋体" w:eastAsia="宋体" w:hAnsi="宋体" w:cs="宋体"/>
          <w:spacing w:val="1"/>
          <w:sz w:val="28"/>
          <w:szCs w:val="28"/>
        </w:rPr>
        <w:t>科学研究、社会实</w:t>
      </w:r>
      <w:r>
        <w:rPr>
          <w:rFonts w:ascii="宋体" w:eastAsia="宋体" w:hAnsi="宋体" w:cs="宋体"/>
          <w:spacing w:val="2"/>
          <w:sz w:val="28"/>
          <w:szCs w:val="28"/>
        </w:rPr>
        <w:t>践为平台，建立开放武、立体化的实践教学体系；以教</w:t>
      </w:r>
      <w:r>
        <w:rPr>
          <w:rFonts w:ascii="宋体" w:eastAsia="宋体" w:hAnsi="宋体" w:cs="宋体"/>
          <w:spacing w:val="1"/>
          <w:sz w:val="28"/>
          <w:szCs w:val="28"/>
        </w:rPr>
        <w:t>学大赛、西部支</w:t>
      </w:r>
      <w:r>
        <w:rPr>
          <w:rFonts w:ascii="宋体" w:eastAsia="宋体" w:hAnsi="宋体" w:cs="宋体"/>
          <w:spacing w:val="2"/>
          <w:sz w:val="28"/>
          <w:szCs w:val="28"/>
        </w:rPr>
        <w:t>教和海外任教为拓展的多层次、立体化培养培训机制，努力探索新型教师教育特色发展的道路，为冀东地区、河北省乃至全国培养输送高素质</w:t>
      </w:r>
    </w:p>
    <w:p w:rsidR="00D15CBC" w:rsidRDefault="0037392B">
      <w:pPr>
        <w:spacing w:before="1" w:line="218" w:lineRule="auto"/>
        <w:ind w:left="39"/>
        <w:rPr>
          <w:rFonts w:ascii="宋体" w:eastAsia="宋体" w:hAnsi="宋体" w:cs="宋体"/>
          <w:sz w:val="28"/>
          <w:szCs w:val="28"/>
        </w:rPr>
      </w:pPr>
      <w:r>
        <w:rPr>
          <w:rFonts w:ascii="宋体" w:eastAsia="宋体" w:hAnsi="宋体" w:cs="宋体"/>
          <w:spacing w:val="2"/>
          <w:sz w:val="28"/>
          <w:szCs w:val="28"/>
        </w:rPr>
        <w:t>的基础教育师资，素有“冀东教师摇篮”之美</w:t>
      </w:r>
      <w:r>
        <w:rPr>
          <w:rFonts w:ascii="宋体" w:eastAsia="宋体" w:hAnsi="宋体" w:cs="宋体"/>
          <w:spacing w:val="1"/>
          <w:sz w:val="28"/>
          <w:szCs w:val="28"/>
        </w:rPr>
        <w:t>誉。不断拓宽和深化校企</w:t>
      </w:r>
    </w:p>
    <w:p w:rsidR="00D15CBC" w:rsidRDefault="00D15CBC">
      <w:pPr>
        <w:sectPr w:rsidR="00D15CBC">
          <w:headerReference w:type="default" r:id="rId11"/>
          <w:footerReference w:type="default" r:id="rId12"/>
          <w:pgSz w:w="11900" w:h="16830"/>
          <w:pgMar w:top="1120" w:right="1449" w:bottom="978" w:left="1430" w:header="1100" w:footer="839" w:gutter="0"/>
          <w:cols w:space="720"/>
        </w:sectPr>
      </w:pPr>
    </w:p>
    <w:p w:rsidR="00D15CBC" w:rsidRDefault="0037392B">
      <w:pPr>
        <w:spacing w:before="22" w:line="401" w:lineRule="auto"/>
        <w:ind w:left="39" w:right="20"/>
        <w:rPr>
          <w:rFonts w:ascii="宋体" w:eastAsia="宋体" w:hAnsi="宋体" w:cs="宋体"/>
          <w:sz w:val="29"/>
          <w:szCs w:val="29"/>
        </w:rPr>
      </w:pPr>
      <w:r>
        <w:rPr>
          <w:rFonts w:ascii="宋体" w:eastAsia="宋体" w:hAnsi="宋体" w:cs="宋体"/>
          <w:spacing w:val="-12"/>
          <w:sz w:val="29"/>
          <w:szCs w:val="29"/>
        </w:rPr>
        <w:t>合作，优化应用型人才培养模式，创建和优化非教师教育专业实践平台、</w:t>
      </w:r>
      <w:r>
        <w:rPr>
          <w:rFonts w:ascii="宋体" w:eastAsia="宋体" w:hAnsi="宋体" w:cs="宋体"/>
          <w:spacing w:val="-11"/>
          <w:sz w:val="29"/>
          <w:szCs w:val="29"/>
        </w:rPr>
        <w:t>学生专业水平、实践技能、整体素质均实现大的提升。近</w:t>
      </w:r>
      <w:r>
        <w:rPr>
          <w:rFonts w:ascii="宋体" w:eastAsia="宋体" w:hAnsi="宋体" w:cs="宋体"/>
          <w:spacing w:val="-12"/>
          <w:sz w:val="29"/>
          <w:szCs w:val="29"/>
        </w:rPr>
        <w:t>三年，毕业生</w:t>
      </w:r>
      <w:r>
        <w:rPr>
          <w:rFonts w:ascii="宋体" w:eastAsia="宋体" w:hAnsi="宋体" w:cs="宋体"/>
          <w:spacing w:val="-10"/>
          <w:sz w:val="29"/>
          <w:szCs w:val="29"/>
        </w:rPr>
        <w:t>就业率超过90%、考研率15%。学校加强中外人文交流，与美国、匈牙利、</w:t>
      </w:r>
      <w:r>
        <w:rPr>
          <w:rFonts w:ascii="宋体" w:eastAsia="宋体" w:hAnsi="宋体" w:cs="宋体"/>
          <w:spacing w:val="4"/>
          <w:sz w:val="29"/>
          <w:szCs w:val="29"/>
        </w:rPr>
        <w:t>韩国等8所高校签署合作协议，与10个国家的25所海外院校开展友</w:t>
      </w:r>
    </w:p>
    <w:p w:rsidR="00D15CBC" w:rsidRDefault="0037392B">
      <w:pPr>
        <w:spacing w:line="219" w:lineRule="auto"/>
        <w:ind w:left="39"/>
        <w:rPr>
          <w:rFonts w:ascii="宋体" w:eastAsia="宋体" w:hAnsi="宋体" w:cs="宋体"/>
          <w:sz w:val="29"/>
          <w:szCs w:val="29"/>
        </w:rPr>
      </w:pPr>
      <w:r>
        <w:rPr>
          <w:rFonts w:ascii="宋体" w:eastAsia="宋体" w:hAnsi="宋体" w:cs="宋体"/>
          <w:spacing w:val="-11"/>
          <w:sz w:val="29"/>
          <w:szCs w:val="29"/>
        </w:rPr>
        <w:t>好交流。</w:t>
      </w:r>
    </w:p>
    <w:p w:rsidR="00D15CBC" w:rsidRDefault="00D15CBC">
      <w:pPr>
        <w:spacing w:line="302" w:lineRule="auto"/>
      </w:pPr>
    </w:p>
    <w:p w:rsidR="00D15CBC" w:rsidRDefault="0037392B">
      <w:pPr>
        <w:spacing w:before="95" w:line="221" w:lineRule="auto"/>
        <w:ind w:left="644"/>
        <w:outlineLvl w:val="0"/>
        <w:rPr>
          <w:rFonts w:ascii="黑体" w:eastAsia="黑体" w:hAnsi="黑体" w:cs="黑体"/>
          <w:sz w:val="29"/>
          <w:szCs w:val="29"/>
        </w:rPr>
      </w:pPr>
      <w:r>
        <w:rPr>
          <w:rFonts w:ascii="黑体" w:eastAsia="黑体" w:hAnsi="黑体" w:cs="黑体"/>
          <w:b/>
          <w:bCs/>
          <w:spacing w:val="7"/>
          <w:sz w:val="29"/>
          <w:szCs w:val="29"/>
        </w:rPr>
        <w:t>1.3项目概况</w:t>
      </w:r>
    </w:p>
    <w:p w:rsidR="00D15CBC" w:rsidRDefault="00D15CBC">
      <w:pPr>
        <w:spacing w:line="296" w:lineRule="auto"/>
      </w:pPr>
    </w:p>
    <w:p w:rsidR="00D15CBC" w:rsidRDefault="0037392B">
      <w:pPr>
        <w:spacing w:before="95" w:line="221" w:lineRule="auto"/>
        <w:ind w:left="644"/>
        <w:outlineLvl w:val="0"/>
        <w:rPr>
          <w:rFonts w:ascii="黑体" w:eastAsia="黑体" w:hAnsi="黑体" w:cs="黑体"/>
          <w:sz w:val="29"/>
          <w:szCs w:val="29"/>
        </w:rPr>
      </w:pPr>
      <w:r>
        <w:rPr>
          <w:rFonts w:ascii="黑体" w:eastAsia="黑体" w:hAnsi="黑体" w:cs="黑体"/>
          <w:b/>
          <w:bCs/>
          <w:spacing w:val="-7"/>
          <w:sz w:val="29"/>
          <w:szCs w:val="29"/>
        </w:rPr>
        <w:t>1.3.1项目实施背景</w:t>
      </w:r>
    </w:p>
    <w:p w:rsidR="00D15CBC" w:rsidRDefault="0037392B">
      <w:pPr>
        <w:spacing w:before="333" w:line="222" w:lineRule="auto"/>
        <w:ind w:left="644"/>
        <w:rPr>
          <w:rFonts w:ascii="仿宋" w:eastAsia="仿宋" w:hAnsi="仿宋" w:cs="仿宋"/>
          <w:sz w:val="29"/>
          <w:szCs w:val="29"/>
        </w:rPr>
      </w:pPr>
      <w:r>
        <w:rPr>
          <w:rFonts w:ascii="仿宋" w:eastAsia="仿宋" w:hAnsi="仿宋" w:cs="仿宋"/>
          <w:b/>
          <w:bCs/>
          <w:spacing w:val="15"/>
          <w:sz w:val="29"/>
          <w:szCs w:val="29"/>
        </w:rPr>
        <w:t>(1)政策背景</w:t>
      </w:r>
    </w:p>
    <w:p w:rsidR="00D15CBC" w:rsidRDefault="00D15CBC">
      <w:pPr>
        <w:spacing w:line="437" w:lineRule="auto"/>
      </w:pPr>
    </w:p>
    <w:p w:rsidR="00D15CBC" w:rsidRDefault="0037392B" w:rsidP="00BB7316">
      <w:pPr>
        <w:spacing w:before="94" w:line="395" w:lineRule="auto"/>
        <w:ind w:left="39" w:right="301" w:firstLine="599"/>
        <w:rPr>
          <w:rFonts w:ascii="宋体" w:eastAsia="宋体" w:hAnsi="宋体" w:cs="宋体"/>
          <w:sz w:val="29"/>
          <w:szCs w:val="29"/>
        </w:rPr>
      </w:pPr>
      <w:r>
        <w:rPr>
          <w:rFonts w:ascii="宋体" w:eastAsia="宋体" w:hAnsi="宋体" w:cs="宋体"/>
          <w:spacing w:val="-26"/>
          <w:sz w:val="29"/>
          <w:szCs w:val="29"/>
        </w:rPr>
        <w:t>十九大报告中指出，“建设教育强国是中华民族伟大复兴的基础工</w:t>
      </w:r>
      <w:r>
        <w:rPr>
          <w:rFonts w:ascii="宋体" w:eastAsia="宋体" w:hAnsi="宋体" w:cs="宋体"/>
          <w:spacing w:val="-14"/>
          <w:sz w:val="29"/>
          <w:szCs w:val="29"/>
        </w:rPr>
        <w:t>程，必须把教育事业放在优先位置，深化教育改革，加快教育现代化，</w:t>
      </w:r>
      <w:r>
        <w:rPr>
          <w:rFonts w:ascii="宋体" w:eastAsia="宋体" w:hAnsi="宋体" w:cs="宋体"/>
          <w:spacing w:val="-11"/>
          <w:sz w:val="29"/>
          <w:szCs w:val="29"/>
        </w:rPr>
        <w:t>办好人民满意的教育。要全面贯彻党的教育方针，落</w:t>
      </w:r>
      <w:r>
        <w:rPr>
          <w:rFonts w:ascii="宋体" w:eastAsia="宋体" w:hAnsi="宋体" w:cs="宋体"/>
          <w:spacing w:val="-12"/>
          <w:sz w:val="29"/>
          <w:szCs w:val="29"/>
        </w:rPr>
        <w:t>实立德树人根本任</w:t>
      </w:r>
      <w:r>
        <w:rPr>
          <w:rFonts w:ascii="宋体" w:eastAsia="宋体" w:hAnsi="宋体" w:cs="宋体"/>
          <w:spacing w:val="-13"/>
          <w:sz w:val="29"/>
          <w:szCs w:val="29"/>
        </w:rPr>
        <w:t>务，发展素质教育，推进教育公平，培养德智体美全面发展的社会主义</w:t>
      </w:r>
      <w:r>
        <w:rPr>
          <w:rFonts w:ascii="宋体" w:eastAsia="宋体" w:hAnsi="宋体" w:cs="宋体"/>
          <w:spacing w:val="-11"/>
          <w:sz w:val="29"/>
          <w:szCs w:val="29"/>
        </w:rPr>
        <w:t>建设者和接班人。……加快一流大学和一流学科建设</w:t>
      </w:r>
      <w:r>
        <w:rPr>
          <w:rFonts w:ascii="宋体" w:eastAsia="宋体" w:hAnsi="宋体" w:cs="宋体"/>
          <w:spacing w:val="-12"/>
          <w:sz w:val="29"/>
          <w:szCs w:val="29"/>
        </w:rPr>
        <w:t>，实现高等教育</w:t>
      </w:r>
      <w:r>
        <w:rPr>
          <w:rFonts w:ascii="宋体" w:eastAsia="宋体" w:hAnsi="宋体" w:cs="宋体"/>
          <w:spacing w:val="5"/>
          <w:sz w:val="29"/>
          <w:szCs w:val="29"/>
        </w:rPr>
        <w:t>内涵式发展。”</w:t>
      </w:r>
    </w:p>
    <w:p w:rsidR="00D15CBC" w:rsidRDefault="00D15CBC">
      <w:pPr>
        <w:spacing w:line="476" w:lineRule="auto"/>
      </w:pPr>
    </w:p>
    <w:p w:rsidR="00D15CBC" w:rsidRDefault="0037392B">
      <w:pPr>
        <w:spacing w:before="95" w:line="219" w:lineRule="auto"/>
        <w:ind w:left="494"/>
        <w:rPr>
          <w:rFonts w:ascii="宋体" w:eastAsia="宋体" w:hAnsi="宋体" w:cs="宋体"/>
          <w:sz w:val="29"/>
          <w:szCs w:val="29"/>
        </w:rPr>
      </w:pPr>
      <w:proofErr w:type="gramStart"/>
      <w:r>
        <w:rPr>
          <w:rFonts w:ascii="宋体" w:eastAsia="宋体" w:hAnsi="宋体" w:cs="宋体"/>
          <w:spacing w:val="-11"/>
          <w:sz w:val="29"/>
          <w:szCs w:val="29"/>
        </w:rPr>
        <w:t>《</w:t>
      </w:r>
      <w:proofErr w:type="gramEnd"/>
      <w:r>
        <w:rPr>
          <w:rFonts w:ascii="宋体" w:eastAsia="宋体" w:hAnsi="宋体" w:cs="宋体"/>
          <w:spacing w:val="-11"/>
          <w:sz w:val="29"/>
          <w:szCs w:val="29"/>
        </w:rPr>
        <w:t>河北省国民经济和社会发展第十四个五年规划和二O三五年远景</w:t>
      </w:r>
    </w:p>
    <w:p w:rsidR="00D15CBC" w:rsidRDefault="0037392B" w:rsidP="00BB7316">
      <w:pPr>
        <w:spacing w:before="280" w:line="394" w:lineRule="auto"/>
        <w:rPr>
          <w:rFonts w:ascii="宋体" w:eastAsia="宋体" w:hAnsi="宋体" w:cs="宋体"/>
          <w:sz w:val="29"/>
          <w:szCs w:val="29"/>
        </w:rPr>
      </w:pPr>
      <w:r>
        <w:rPr>
          <w:rFonts w:ascii="宋体" w:eastAsia="宋体" w:hAnsi="宋体" w:cs="宋体"/>
          <w:spacing w:val="-13"/>
          <w:sz w:val="29"/>
          <w:szCs w:val="29"/>
        </w:rPr>
        <w:t>目标纲要</w:t>
      </w:r>
      <w:proofErr w:type="gramStart"/>
      <w:r>
        <w:rPr>
          <w:rFonts w:ascii="宋体" w:eastAsia="宋体" w:hAnsi="宋体" w:cs="宋体"/>
          <w:spacing w:val="-13"/>
          <w:sz w:val="29"/>
          <w:szCs w:val="29"/>
        </w:rPr>
        <w:t>》</w:t>
      </w:r>
      <w:proofErr w:type="gramEnd"/>
      <w:r>
        <w:rPr>
          <w:rFonts w:ascii="宋体" w:eastAsia="宋体" w:hAnsi="宋体" w:cs="宋体"/>
          <w:spacing w:val="-13"/>
          <w:sz w:val="29"/>
          <w:szCs w:val="29"/>
        </w:rPr>
        <w:t>中提出河北省在“十四五”期间要“优化高等教育结构，提</w:t>
      </w:r>
      <w:r>
        <w:rPr>
          <w:rFonts w:ascii="宋体" w:eastAsia="宋体" w:hAnsi="宋体" w:cs="宋体"/>
          <w:spacing w:val="-12"/>
          <w:sz w:val="29"/>
          <w:szCs w:val="29"/>
        </w:rPr>
        <w:t>高高等教育质量，推进高等教育分类管理和高等学校综合</w:t>
      </w:r>
      <w:r>
        <w:rPr>
          <w:rFonts w:ascii="宋体" w:eastAsia="宋体" w:hAnsi="宋体" w:cs="宋体"/>
          <w:spacing w:val="-13"/>
          <w:sz w:val="29"/>
          <w:szCs w:val="29"/>
        </w:rPr>
        <w:t>改革，形成与</w:t>
      </w:r>
      <w:r>
        <w:rPr>
          <w:rFonts w:ascii="宋体" w:eastAsia="宋体" w:hAnsi="宋体" w:cs="宋体"/>
          <w:spacing w:val="-11"/>
          <w:sz w:val="29"/>
          <w:szCs w:val="29"/>
        </w:rPr>
        <w:t>新发展格局相适应的教育结构、学科专业结构和人才培养</w:t>
      </w:r>
      <w:r>
        <w:rPr>
          <w:rFonts w:ascii="宋体" w:eastAsia="宋体" w:hAnsi="宋体" w:cs="宋体"/>
          <w:spacing w:val="-12"/>
          <w:sz w:val="29"/>
          <w:szCs w:val="29"/>
        </w:rPr>
        <w:t>结构，构建更</w:t>
      </w:r>
      <w:r>
        <w:rPr>
          <w:rFonts w:ascii="宋体" w:eastAsia="宋体" w:hAnsi="宋体" w:cs="宋体"/>
          <w:spacing w:val="-10"/>
          <w:sz w:val="29"/>
          <w:szCs w:val="29"/>
        </w:rPr>
        <w:t>加多元的高等教育体系。聚焦重点学校和重点学科领域，加大</w:t>
      </w:r>
      <w:r>
        <w:rPr>
          <w:rFonts w:ascii="宋体" w:eastAsia="宋体" w:hAnsi="宋体" w:cs="宋体"/>
          <w:spacing w:val="-11"/>
          <w:sz w:val="29"/>
          <w:szCs w:val="29"/>
        </w:rPr>
        <w:t>政府投入，培养一批满足国家重大战略需求的学科领军人才和高水平创新团队，产出一批在国内外具有影响力的标志性研究成果，支持若干高等学校或学</w:t>
      </w:r>
    </w:p>
    <w:p w:rsidR="00D15CBC" w:rsidRDefault="0037392B">
      <w:pPr>
        <w:spacing w:before="1" w:line="216" w:lineRule="auto"/>
        <w:ind w:left="39"/>
        <w:rPr>
          <w:rFonts w:ascii="宋体" w:eastAsia="宋体" w:hAnsi="宋体" w:cs="宋体"/>
          <w:sz w:val="29"/>
          <w:szCs w:val="29"/>
        </w:rPr>
      </w:pPr>
      <w:r>
        <w:rPr>
          <w:rFonts w:ascii="宋体" w:eastAsia="宋体" w:hAnsi="宋体" w:cs="宋体"/>
          <w:spacing w:val="-6"/>
          <w:sz w:val="29"/>
          <w:szCs w:val="29"/>
        </w:rPr>
        <w:t>科进入“双一流”,鼓励我省重点院校与部属院校合作，部省合建一流</w:t>
      </w:r>
    </w:p>
    <w:p w:rsidR="00D15CBC" w:rsidRDefault="00D15CBC">
      <w:pPr>
        <w:sectPr w:rsidR="00D15CBC">
          <w:headerReference w:type="default" r:id="rId13"/>
          <w:footerReference w:type="default" r:id="rId14"/>
          <w:pgSz w:w="11900" w:h="16830"/>
          <w:pgMar w:top="1120" w:right="1464" w:bottom="978" w:left="1440" w:header="1100" w:footer="839" w:gutter="0"/>
          <w:cols w:space="720"/>
        </w:sectPr>
      </w:pPr>
    </w:p>
    <w:p w:rsidR="00D15CBC" w:rsidRDefault="0037392B">
      <w:pPr>
        <w:spacing w:before="49" w:line="219" w:lineRule="auto"/>
        <w:ind w:left="399"/>
        <w:rPr>
          <w:rFonts w:ascii="宋体" w:eastAsia="宋体" w:hAnsi="宋体" w:cs="宋体"/>
          <w:sz w:val="28"/>
          <w:szCs w:val="28"/>
        </w:rPr>
      </w:pPr>
      <w:r>
        <w:rPr>
          <w:rFonts w:ascii="宋体" w:eastAsia="宋体" w:hAnsi="宋体" w:cs="宋体"/>
          <w:spacing w:val="4"/>
          <w:sz w:val="28"/>
          <w:szCs w:val="28"/>
        </w:rPr>
        <w:t>大学和一流学科，大力发展高水平研究型大学。”</w:t>
      </w:r>
    </w:p>
    <w:p w:rsidR="00D15CBC" w:rsidRDefault="00D15CBC">
      <w:pPr>
        <w:spacing w:line="278" w:lineRule="auto"/>
      </w:pPr>
    </w:p>
    <w:p w:rsidR="00D15CBC" w:rsidRDefault="0037392B">
      <w:pPr>
        <w:spacing w:before="91" w:line="222" w:lineRule="auto"/>
        <w:ind w:left="763"/>
        <w:rPr>
          <w:rFonts w:ascii="仿宋" w:eastAsia="仿宋" w:hAnsi="仿宋" w:cs="仿宋"/>
          <w:sz w:val="28"/>
          <w:szCs w:val="28"/>
        </w:rPr>
      </w:pPr>
      <w:r>
        <w:rPr>
          <w:rFonts w:ascii="仿宋" w:eastAsia="仿宋" w:hAnsi="仿宋" w:cs="仿宋"/>
          <w:b/>
          <w:bCs/>
          <w:spacing w:val="17"/>
          <w:sz w:val="28"/>
          <w:szCs w:val="28"/>
        </w:rPr>
        <w:t>(2)项目前期背景</w:t>
      </w:r>
    </w:p>
    <w:p w:rsidR="00D15CBC" w:rsidRDefault="0037392B">
      <w:pPr>
        <w:spacing w:before="259" w:line="409" w:lineRule="auto"/>
        <w:ind w:left="399" w:right="167" w:firstLine="599"/>
        <w:rPr>
          <w:rFonts w:ascii="宋体" w:eastAsia="宋体" w:hAnsi="宋体" w:cs="宋体"/>
          <w:sz w:val="28"/>
          <w:szCs w:val="28"/>
        </w:rPr>
      </w:pPr>
      <w:r>
        <w:rPr>
          <w:rFonts w:ascii="宋体" w:eastAsia="宋体" w:hAnsi="宋体" w:cs="宋体"/>
          <w:spacing w:val="-4"/>
          <w:sz w:val="28"/>
          <w:szCs w:val="28"/>
        </w:rPr>
        <w:t>唐山师范学院是河北省一所全日制普通本科高等院校。近年来随着</w:t>
      </w:r>
      <w:r>
        <w:rPr>
          <w:rFonts w:ascii="宋体" w:eastAsia="宋体" w:hAnsi="宋体" w:cs="宋体"/>
          <w:spacing w:val="-2"/>
          <w:sz w:val="28"/>
          <w:szCs w:val="28"/>
        </w:rPr>
        <w:t>各项事业的不断进步，学校取得了跨越式的发展。</w:t>
      </w:r>
      <w:r>
        <w:rPr>
          <w:rFonts w:ascii="宋体" w:eastAsia="宋体" w:hAnsi="宋体" w:cs="宋体"/>
          <w:spacing w:val="-3"/>
          <w:sz w:val="28"/>
          <w:szCs w:val="28"/>
        </w:rPr>
        <w:t>2007年接受教育部本</w:t>
      </w:r>
      <w:r>
        <w:rPr>
          <w:rFonts w:ascii="宋体" w:eastAsia="宋体" w:hAnsi="宋体" w:cs="宋体"/>
          <w:spacing w:val="-2"/>
          <w:sz w:val="28"/>
          <w:szCs w:val="28"/>
        </w:rPr>
        <w:t>科教学工作水平评估，获良好等级，2014年入选全国毕业生就业典型经</w:t>
      </w:r>
      <w:r>
        <w:rPr>
          <w:rFonts w:ascii="宋体" w:eastAsia="宋体" w:hAnsi="宋体" w:cs="宋体"/>
          <w:spacing w:val="3"/>
          <w:sz w:val="28"/>
          <w:szCs w:val="28"/>
        </w:rPr>
        <w:t>验高校，2017年被教育部评为全国首批“国防</w:t>
      </w:r>
      <w:r>
        <w:rPr>
          <w:rFonts w:ascii="宋体" w:eastAsia="宋体" w:hAnsi="宋体" w:cs="宋体"/>
          <w:spacing w:val="2"/>
          <w:sz w:val="28"/>
          <w:szCs w:val="28"/>
        </w:rPr>
        <w:t>教育特色学校”,2018年</w:t>
      </w:r>
      <w:r>
        <w:rPr>
          <w:rFonts w:ascii="宋体" w:eastAsia="宋体" w:hAnsi="宋体" w:cs="宋体"/>
          <w:spacing w:val="-2"/>
          <w:sz w:val="28"/>
          <w:szCs w:val="28"/>
        </w:rPr>
        <w:t>被评为唐山市文明校园、唐山市军民共建先进单位、荣获“创青春”国赛金奖，2019年荣获第十六届“挑战杯”国赛</w:t>
      </w:r>
      <w:r>
        <w:rPr>
          <w:rFonts w:ascii="宋体" w:eastAsia="宋体" w:hAnsi="宋体" w:cs="宋体"/>
          <w:spacing w:val="-3"/>
          <w:sz w:val="28"/>
          <w:szCs w:val="28"/>
        </w:rPr>
        <w:t>二等奖，中国青年志愿服</w:t>
      </w:r>
    </w:p>
    <w:p w:rsidR="00D15CBC" w:rsidRPr="005C14F8" w:rsidRDefault="0037392B" w:rsidP="005C14F8">
      <w:pPr>
        <w:spacing w:line="219" w:lineRule="auto"/>
        <w:ind w:left="399"/>
        <w:rPr>
          <w:rFonts w:ascii="宋体" w:eastAsia="宋体" w:hAnsi="宋体" w:cs="宋体"/>
          <w:sz w:val="28"/>
          <w:szCs w:val="28"/>
        </w:rPr>
      </w:pPr>
      <w:proofErr w:type="gramStart"/>
      <w:r>
        <w:rPr>
          <w:rFonts w:ascii="宋体" w:eastAsia="宋体" w:hAnsi="宋体" w:cs="宋体"/>
          <w:spacing w:val="-3"/>
          <w:sz w:val="28"/>
          <w:szCs w:val="28"/>
        </w:rPr>
        <w:t>务</w:t>
      </w:r>
      <w:proofErr w:type="gramEnd"/>
      <w:r>
        <w:rPr>
          <w:rFonts w:ascii="宋体" w:eastAsia="宋体" w:hAnsi="宋体" w:cs="宋体"/>
          <w:spacing w:val="-3"/>
          <w:sz w:val="28"/>
          <w:szCs w:val="28"/>
        </w:rPr>
        <w:t>公益创业赛金奖，2020年被评为河北省文明校</w:t>
      </w:r>
      <w:r>
        <w:rPr>
          <w:rFonts w:ascii="宋体" w:eastAsia="宋体" w:hAnsi="宋体" w:cs="宋体"/>
          <w:spacing w:val="-4"/>
          <w:sz w:val="28"/>
          <w:szCs w:val="28"/>
        </w:rPr>
        <w:t>园。</w:t>
      </w:r>
    </w:p>
    <w:p w:rsidR="00D15CBC" w:rsidRDefault="0037392B">
      <w:pPr>
        <w:spacing w:before="91" w:line="620" w:lineRule="exact"/>
        <w:ind w:left="979"/>
        <w:rPr>
          <w:rFonts w:ascii="宋体" w:eastAsia="宋体" w:hAnsi="宋体" w:cs="宋体"/>
          <w:sz w:val="28"/>
          <w:szCs w:val="28"/>
        </w:rPr>
      </w:pPr>
      <w:r>
        <w:rPr>
          <w:rFonts w:ascii="宋体" w:eastAsia="宋体" w:hAnsi="宋体" w:cs="宋体"/>
          <w:spacing w:val="-1"/>
          <w:position w:val="25"/>
          <w:sz w:val="28"/>
          <w:szCs w:val="28"/>
        </w:rPr>
        <w:t>随着学校的快速发展，近年来招生人数不断增多，目前在校生已达</w:t>
      </w:r>
    </w:p>
    <w:p w:rsidR="00D15CBC" w:rsidRDefault="0037392B">
      <w:pPr>
        <w:spacing w:before="1" w:line="219" w:lineRule="auto"/>
        <w:ind w:left="399"/>
        <w:rPr>
          <w:rFonts w:ascii="宋体" w:eastAsia="宋体" w:hAnsi="宋体" w:cs="宋体"/>
          <w:sz w:val="28"/>
          <w:szCs w:val="28"/>
        </w:rPr>
      </w:pPr>
      <w:r>
        <w:rPr>
          <w:rFonts w:ascii="宋体" w:eastAsia="宋体" w:hAnsi="宋体" w:cs="宋体"/>
          <w:spacing w:val="-4"/>
          <w:sz w:val="28"/>
          <w:szCs w:val="28"/>
        </w:rPr>
        <w:t>18422余人。而学校现有校舍面积已不能满足教育教学的快速发展需求，</w:t>
      </w:r>
    </w:p>
    <w:p w:rsidR="00D15CBC" w:rsidRDefault="0037392B">
      <w:pPr>
        <w:spacing w:before="288" w:line="219" w:lineRule="auto"/>
        <w:ind w:left="399"/>
        <w:rPr>
          <w:rFonts w:ascii="宋体" w:eastAsia="宋体" w:hAnsi="宋体" w:cs="宋体"/>
          <w:sz w:val="28"/>
          <w:szCs w:val="28"/>
        </w:rPr>
      </w:pPr>
      <w:r>
        <w:rPr>
          <w:rFonts w:ascii="宋体" w:eastAsia="宋体" w:hAnsi="宋体" w:cs="宋体"/>
          <w:spacing w:val="-2"/>
          <w:sz w:val="28"/>
          <w:szCs w:val="28"/>
        </w:rPr>
        <w:t>特别是学生宿舍，现有条件已远低于国家标准规定水平，亟待改善。按</w:t>
      </w:r>
    </w:p>
    <w:p w:rsidR="00D15CBC" w:rsidRDefault="0037392B">
      <w:pPr>
        <w:spacing w:before="286" w:line="409" w:lineRule="auto"/>
        <w:ind w:left="399"/>
        <w:rPr>
          <w:rFonts w:ascii="宋体" w:eastAsia="宋体" w:hAnsi="宋体" w:cs="宋体"/>
          <w:sz w:val="28"/>
          <w:szCs w:val="28"/>
        </w:rPr>
      </w:pPr>
      <w:r>
        <w:rPr>
          <w:rFonts w:ascii="宋体" w:eastAsia="宋体" w:hAnsi="宋体" w:cs="宋体"/>
          <w:spacing w:val="-1"/>
          <w:sz w:val="28"/>
          <w:szCs w:val="28"/>
        </w:rPr>
        <w:t>照住建部和</w:t>
      </w:r>
      <w:proofErr w:type="gramStart"/>
      <w:r>
        <w:rPr>
          <w:rFonts w:ascii="宋体" w:eastAsia="宋体" w:hAnsi="宋体" w:cs="宋体"/>
          <w:spacing w:val="-1"/>
          <w:sz w:val="28"/>
          <w:szCs w:val="28"/>
        </w:rPr>
        <w:t>国家发改委</w:t>
      </w:r>
      <w:proofErr w:type="gramEnd"/>
      <w:r>
        <w:rPr>
          <w:rFonts w:ascii="宋体" w:eastAsia="宋体" w:hAnsi="宋体" w:cs="宋体"/>
          <w:spacing w:val="-1"/>
          <w:sz w:val="28"/>
          <w:szCs w:val="28"/>
        </w:rPr>
        <w:t>2018年批准发布的《普通高等学校建筑面积指标》</w:t>
      </w:r>
      <w:r>
        <w:rPr>
          <w:rFonts w:ascii="宋体" w:eastAsia="宋体" w:hAnsi="宋体" w:cs="宋体"/>
          <w:spacing w:val="7"/>
          <w:sz w:val="28"/>
          <w:szCs w:val="28"/>
        </w:rPr>
        <w:t>(建标191-2018),高校宿舍的本科生宜为4人间，生均建筑面积为10平</w:t>
      </w:r>
      <w:r>
        <w:rPr>
          <w:rFonts w:ascii="宋体" w:eastAsia="宋体" w:hAnsi="宋体" w:cs="宋体"/>
          <w:spacing w:val="-5"/>
          <w:sz w:val="28"/>
          <w:szCs w:val="28"/>
        </w:rPr>
        <w:t>米；按照《河北省高等学校学生公寓管理服务规范》(DB</w:t>
      </w:r>
      <w:r>
        <w:rPr>
          <w:rFonts w:ascii="宋体" w:eastAsia="宋体" w:hAnsi="宋体" w:cs="宋体"/>
          <w:spacing w:val="-6"/>
          <w:sz w:val="28"/>
          <w:szCs w:val="28"/>
        </w:rPr>
        <w:t>13/T2435-2016),</w:t>
      </w:r>
    </w:p>
    <w:p w:rsidR="00D15CBC" w:rsidRDefault="0037392B">
      <w:pPr>
        <w:spacing w:line="219" w:lineRule="auto"/>
        <w:ind w:left="399"/>
        <w:rPr>
          <w:rFonts w:ascii="宋体" w:eastAsia="宋体" w:hAnsi="宋体" w:cs="宋体"/>
          <w:sz w:val="28"/>
          <w:szCs w:val="28"/>
        </w:rPr>
      </w:pPr>
      <w:r>
        <w:rPr>
          <w:rFonts w:ascii="宋体" w:eastAsia="宋体" w:hAnsi="宋体" w:cs="宋体"/>
          <w:spacing w:val="-1"/>
          <w:sz w:val="28"/>
          <w:szCs w:val="28"/>
        </w:rPr>
        <w:t>宿舍生</w:t>
      </w:r>
      <w:proofErr w:type="gramStart"/>
      <w:r>
        <w:rPr>
          <w:rFonts w:ascii="宋体" w:eastAsia="宋体" w:hAnsi="宋体" w:cs="宋体"/>
          <w:spacing w:val="-1"/>
          <w:sz w:val="28"/>
          <w:szCs w:val="28"/>
        </w:rPr>
        <w:t>均面积</w:t>
      </w:r>
      <w:proofErr w:type="gramEnd"/>
      <w:r>
        <w:rPr>
          <w:rFonts w:ascii="宋体" w:eastAsia="宋体" w:hAnsi="宋体" w:cs="宋体"/>
          <w:spacing w:val="-1"/>
          <w:sz w:val="28"/>
          <w:szCs w:val="28"/>
        </w:rPr>
        <w:t>不低于8平米，每间宿舍住宿人数不</w:t>
      </w:r>
      <w:r>
        <w:rPr>
          <w:rFonts w:ascii="宋体" w:eastAsia="宋体" w:hAnsi="宋体" w:cs="宋体"/>
          <w:spacing w:val="-2"/>
          <w:sz w:val="28"/>
          <w:szCs w:val="28"/>
        </w:rPr>
        <w:t>超过6人。而学校现自</w:t>
      </w:r>
    </w:p>
    <w:p w:rsidR="00D15CBC" w:rsidRDefault="0037392B">
      <w:pPr>
        <w:spacing w:before="287" w:line="409" w:lineRule="auto"/>
        <w:ind w:left="270" w:right="199" w:firstLine="129"/>
        <w:rPr>
          <w:rFonts w:ascii="宋体" w:eastAsia="宋体" w:hAnsi="宋体" w:cs="宋体"/>
          <w:sz w:val="28"/>
          <w:szCs w:val="28"/>
        </w:rPr>
      </w:pPr>
      <w:r>
        <w:rPr>
          <w:rFonts w:ascii="宋体" w:eastAsia="宋体" w:hAnsi="宋体" w:cs="宋体"/>
          <w:spacing w:val="2"/>
          <w:sz w:val="28"/>
          <w:szCs w:val="28"/>
        </w:rPr>
        <w:t>有宿舍14栋，总建筑面积87861.85平米，租用大学生公寓宿舍楼3栋，</w:t>
      </w:r>
      <w:r>
        <w:rPr>
          <w:rFonts w:ascii="宋体" w:eastAsia="宋体" w:hAnsi="宋体" w:cs="宋体"/>
          <w:spacing w:val="-4"/>
          <w:sz w:val="28"/>
          <w:szCs w:val="28"/>
        </w:rPr>
        <w:t>总建筑面积·28019.3平米，实际使用的宿舍面积为115881.15平米，可</w:t>
      </w:r>
      <w:r>
        <w:rPr>
          <w:rFonts w:ascii="宋体" w:eastAsia="宋体" w:hAnsi="宋体" w:cs="宋体"/>
          <w:spacing w:val="4"/>
          <w:sz w:val="28"/>
          <w:szCs w:val="28"/>
        </w:rPr>
        <w:t>;利用房间2732个。</w:t>
      </w:r>
      <w:proofErr w:type="gramStart"/>
      <w:r>
        <w:rPr>
          <w:rFonts w:ascii="宋体" w:eastAsia="宋体" w:hAnsi="宋体" w:cs="宋体"/>
          <w:spacing w:val="4"/>
          <w:sz w:val="28"/>
          <w:szCs w:val="28"/>
        </w:rPr>
        <w:t>按校生人</w:t>
      </w:r>
      <w:proofErr w:type="gramEnd"/>
      <w:r>
        <w:rPr>
          <w:rFonts w:ascii="宋体" w:eastAsia="宋体" w:hAnsi="宋体" w:cs="宋体"/>
          <w:spacing w:val="4"/>
          <w:sz w:val="28"/>
          <w:szCs w:val="28"/>
        </w:rPr>
        <w:t>数18422人计算；学校自有宿舍生均4.74平</w:t>
      </w:r>
    </w:p>
    <w:p w:rsidR="00D15CBC" w:rsidRDefault="0037392B">
      <w:pPr>
        <w:spacing w:line="219" w:lineRule="auto"/>
        <w:ind w:left="399"/>
        <w:rPr>
          <w:rFonts w:ascii="宋体" w:eastAsia="宋体" w:hAnsi="宋体" w:cs="宋体"/>
          <w:sz w:val="28"/>
          <w:szCs w:val="28"/>
        </w:rPr>
      </w:pPr>
      <w:r>
        <w:rPr>
          <w:rFonts w:ascii="宋体" w:eastAsia="宋体" w:hAnsi="宋体" w:cs="宋体"/>
          <w:sz w:val="28"/>
          <w:szCs w:val="28"/>
        </w:rPr>
        <w:t>来，如包括租用大学生公寓面积，实际宿舍生均6</w:t>
      </w:r>
      <w:r>
        <w:rPr>
          <w:rFonts w:ascii="宋体" w:eastAsia="宋体" w:hAnsi="宋体" w:cs="宋体"/>
          <w:spacing w:val="-1"/>
          <w:sz w:val="28"/>
          <w:szCs w:val="28"/>
        </w:rPr>
        <w:t>.26平米，其中8人间</w:t>
      </w:r>
    </w:p>
    <w:p w:rsidR="00D15CBC" w:rsidRDefault="0037392B">
      <w:pPr>
        <w:spacing w:before="282" w:line="411" w:lineRule="auto"/>
        <w:ind w:left="399" w:right="268" w:hanging="399"/>
        <w:rPr>
          <w:rFonts w:ascii="宋体" w:eastAsia="宋体" w:hAnsi="宋体" w:cs="宋体"/>
          <w:sz w:val="28"/>
          <w:szCs w:val="28"/>
        </w:rPr>
      </w:pPr>
      <w:r>
        <w:rPr>
          <w:rFonts w:ascii="宋体" w:eastAsia="宋体" w:hAnsi="宋体" w:cs="宋体"/>
          <w:spacing w:val="19"/>
          <w:sz w:val="28"/>
          <w:szCs w:val="28"/>
        </w:rPr>
        <w:t>1222间，占房间总数45%,与标准要求的数据相比差距较大。另外与之</w:t>
      </w:r>
      <w:r>
        <w:rPr>
          <w:rFonts w:ascii="宋体" w:eastAsia="宋体" w:hAnsi="宋体" w:cs="宋体"/>
          <w:spacing w:val="-2"/>
          <w:sz w:val="28"/>
          <w:szCs w:val="28"/>
        </w:rPr>
        <w:t>配套的学生活动用房、食堂、浴室等亦无法满足日益增长的学生需求，</w:t>
      </w:r>
    </w:p>
    <w:p w:rsidR="00D15CBC" w:rsidRDefault="0037392B">
      <w:pPr>
        <w:spacing w:line="220" w:lineRule="auto"/>
        <w:ind w:left="399"/>
        <w:rPr>
          <w:rFonts w:ascii="宋体" w:eastAsia="宋体" w:hAnsi="宋体" w:cs="宋体"/>
          <w:sz w:val="28"/>
          <w:szCs w:val="28"/>
        </w:rPr>
      </w:pPr>
      <w:r>
        <w:rPr>
          <w:rFonts w:ascii="宋体" w:eastAsia="宋体" w:hAnsi="宋体" w:cs="宋体"/>
          <w:spacing w:val="-8"/>
          <w:sz w:val="28"/>
          <w:szCs w:val="28"/>
        </w:rPr>
        <w:t>亟需实施校舍扩建项目。</w:t>
      </w:r>
    </w:p>
    <w:p w:rsidR="00D15CBC" w:rsidRDefault="00D15CBC">
      <w:pPr>
        <w:sectPr w:rsidR="00D15CBC">
          <w:headerReference w:type="default" r:id="rId15"/>
          <w:footerReference w:type="default" r:id="rId16"/>
          <w:pgSz w:w="11900" w:h="16830"/>
          <w:pgMar w:top="1109" w:right="1490" w:bottom="988" w:left="1080" w:header="1090" w:footer="849" w:gutter="0"/>
          <w:cols w:space="720"/>
        </w:sectPr>
      </w:pPr>
    </w:p>
    <w:p w:rsidR="00D15CBC" w:rsidRDefault="0037392B">
      <w:pPr>
        <w:spacing w:before="12" w:line="219" w:lineRule="auto"/>
        <w:ind w:left="599"/>
        <w:rPr>
          <w:rFonts w:ascii="宋体" w:eastAsia="宋体" w:hAnsi="宋体" w:cs="宋体"/>
          <w:sz w:val="29"/>
          <w:szCs w:val="29"/>
        </w:rPr>
      </w:pPr>
      <w:bookmarkStart w:id="0" w:name="_bookmark5"/>
      <w:bookmarkEnd w:id="0"/>
      <w:r>
        <w:rPr>
          <w:rFonts w:ascii="宋体" w:eastAsia="宋体" w:hAnsi="宋体" w:cs="宋体"/>
          <w:spacing w:val="-15"/>
          <w:sz w:val="29"/>
          <w:szCs w:val="29"/>
        </w:rPr>
        <w:t>学校分为大学道校区和学院路校区，其中大学道北校区为新校区，</w:t>
      </w:r>
    </w:p>
    <w:p w:rsidR="00D15CBC" w:rsidRDefault="0037392B">
      <w:pPr>
        <w:spacing w:before="271" w:line="216" w:lineRule="auto"/>
        <w:ind w:left="29"/>
        <w:rPr>
          <w:rFonts w:ascii="宋体" w:eastAsia="宋体" w:hAnsi="宋体" w:cs="宋体"/>
          <w:sz w:val="29"/>
          <w:szCs w:val="29"/>
        </w:rPr>
      </w:pPr>
      <w:r>
        <w:rPr>
          <w:rFonts w:ascii="宋体" w:eastAsia="宋体" w:hAnsi="宋体" w:cs="宋体"/>
          <w:spacing w:val="-8"/>
          <w:sz w:val="29"/>
          <w:szCs w:val="29"/>
        </w:rPr>
        <w:t>自2007年开始，已逐步分批完成教学区(文科楼、信息楼、实验楼),</w:t>
      </w:r>
    </w:p>
    <w:p w:rsidR="00D15CBC" w:rsidRDefault="0037392B">
      <w:pPr>
        <w:spacing w:before="282" w:line="395" w:lineRule="auto"/>
        <w:ind w:left="29" w:right="306"/>
        <w:rPr>
          <w:rFonts w:ascii="宋体" w:eastAsia="宋体" w:hAnsi="宋体" w:cs="宋体"/>
          <w:sz w:val="29"/>
          <w:szCs w:val="29"/>
        </w:rPr>
      </w:pPr>
      <w:r>
        <w:rPr>
          <w:rFonts w:ascii="宋体" w:eastAsia="宋体" w:hAnsi="宋体" w:cs="宋体"/>
          <w:spacing w:val="-12"/>
          <w:sz w:val="29"/>
          <w:szCs w:val="29"/>
        </w:rPr>
        <w:t>对外</w:t>
      </w:r>
      <w:proofErr w:type="gramStart"/>
      <w:r>
        <w:rPr>
          <w:rFonts w:ascii="宋体" w:eastAsia="宋体" w:hAnsi="宋体" w:cs="宋体"/>
          <w:spacing w:val="-12"/>
          <w:sz w:val="29"/>
          <w:szCs w:val="29"/>
        </w:rPr>
        <w:t>交流区</w:t>
      </w:r>
      <w:proofErr w:type="gramEnd"/>
      <w:r>
        <w:rPr>
          <w:rFonts w:ascii="宋体" w:eastAsia="宋体" w:hAnsi="宋体" w:cs="宋体"/>
          <w:spacing w:val="-12"/>
          <w:sz w:val="29"/>
          <w:szCs w:val="29"/>
        </w:rPr>
        <w:t>(国际交流中心、9号宿舍楼)建设，运动区的体育系馆、地下</w:t>
      </w:r>
      <w:r>
        <w:rPr>
          <w:rFonts w:ascii="宋体" w:eastAsia="宋体" w:hAnsi="宋体" w:cs="宋体"/>
          <w:spacing w:val="-14"/>
          <w:sz w:val="29"/>
          <w:szCs w:val="29"/>
        </w:rPr>
        <w:t>人防工程和运动场等。考虑到目前学校校舍面积十分紧张的情况，结合</w:t>
      </w:r>
      <w:r>
        <w:rPr>
          <w:rFonts w:ascii="宋体" w:eastAsia="宋体" w:hAnsi="宋体" w:cs="宋体"/>
          <w:spacing w:val="-11"/>
          <w:sz w:val="29"/>
          <w:szCs w:val="29"/>
        </w:rPr>
        <w:t>大学道校区的整体规划，本次学校拟实施北校区生活区建设</w:t>
      </w:r>
      <w:r>
        <w:rPr>
          <w:rFonts w:ascii="宋体" w:eastAsia="宋体" w:hAnsi="宋体" w:cs="宋体"/>
          <w:spacing w:val="-12"/>
          <w:sz w:val="29"/>
          <w:szCs w:val="29"/>
        </w:rPr>
        <w:t>项目，建设</w:t>
      </w:r>
    </w:p>
    <w:p w:rsidR="00D15CBC" w:rsidRDefault="0037392B">
      <w:pPr>
        <w:spacing w:line="219" w:lineRule="auto"/>
        <w:ind w:left="29"/>
        <w:rPr>
          <w:rFonts w:ascii="宋体" w:eastAsia="宋体" w:hAnsi="宋体" w:cs="宋体"/>
          <w:sz w:val="29"/>
          <w:szCs w:val="29"/>
        </w:rPr>
      </w:pPr>
      <w:r>
        <w:rPr>
          <w:rFonts w:ascii="宋体" w:eastAsia="宋体" w:hAnsi="宋体" w:cs="宋体"/>
          <w:spacing w:val="-14"/>
          <w:sz w:val="29"/>
          <w:szCs w:val="29"/>
        </w:rPr>
        <w:t>学生宿舍、游泳馆、食堂及浴室等建筑。</w:t>
      </w:r>
    </w:p>
    <w:p w:rsidR="00D15CBC" w:rsidRDefault="00D15CBC">
      <w:pPr>
        <w:spacing w:line="283" w:lineRule="auto"/>
      </w:pPr>
    </w:p>
    <w:p w:rsidR="00D15CBC" w:rsidRDefault="0037392B">
      <w:pPr>
        <w:spacing w:before="95" w:line="222" w:lineRule="auto"/>
        <w:ind w:left="674"/>
        <w:outlineLvl w:val="0"/>
        <w:rPr>
          <w:rFonts w:ascii="黑体" w:eastAsia="黑体" w:hAnsi="黑体" w:cs="黑体"/>
          <w:sz w:val="29"/>
          <w:szCs w:val="29"/>
        </w:rPr>
      </w:pPr>
      <w:r>
        <w:rPr>
          <w:rFonts w:ascii="黑体" w:eastAsia="黑体" w:hAnsi="黑体" w:cs="黑体"/>
          <w:b/>
          <w:bCs/>
          <w:spacing w:val="-7"/>
          <w:sz w:val="29"/>
          <w:szCs w:val="29"/>
        </w:rPr>
        <w:t>1.3.2项目建设地点</w:t>
      </w:r>
    </w:p>
    <w:p w:rsidR="00D15CBC" w:rsidRDefault="0037392B">
      <w:pPr>
        <w:spacing w:before="248" w:line="401" w:lineRule="auto"/>
        <w:ind w:left="29" w:right="502" w:firstLine="570"/>
        <w:jc w:val="both"/>
        <w:rPr>
          <w:rFonts w:ascii="宋体" w:eastAsia="宋体" w:hAnsi="宋体" w:cs="宋体"/>
          <w:sz w:val="29"/>
          <w:szCs w:val="29"/>
        </w:rPr>
      </w:pPr>
      <w:r>
        <w:rPr>
          <w:rFonts w:ascii="宋体" w:eastAsia="宋体" w:hAnsi="宋体" w:cs="宋体"/>
          <w:spacing w:val="-5"/>
          <w:sz w:val="29"/>
          <w:szCs w:val="29"/>
        </w:rPr>
        <w:t>唐山</w:t>
      </w:r>
      <w:proofErr w:type="gramStart"/>
      <w:r>
        <w:rPr>
          <w:rFonts w:ascii="宋体" w:eastAsia="宋体" w:hAnsi="宋体" w:cs="宋体"/>
          <w:spacing w:val="-5"/>
          <w:sz w:val="29"/>
          <w:szCs w:val="29"/>
        </w:rPr>
        <w:t>师范学院北校区位</w:t>
      </w:r>
      <w:proofErr w:type="gramEnd"/>
      <w:r>
        <w:rPr>
          <w:rFonts w:ascii="宋体" w:eastAsia="宋体" w:hAnsi="宋体" w:cs="宋体"/>
          <w:spacing w:val="-5"/>
          <w:sz w:val="29"/>
          <w:szCs w:val="29"/>
        </w:rPr>
        <w:t>于唐山市高新技术开发区</w:t>
      </w:r>
      <w:r>
        <w:rPr>
          <w:rFonts w:ascii="宋体" w:eastAsia="宋体" w:hAnsi="宋体" w:cs="宋体"/>
          <w:spacing w:val="-6"/>
          <w:sz w:val="29"/>
          <w:szCs w:val="29"/>
        </w:rPr>
        <w:t>，建设北路与大</w:t>
      </w:r>
      <w:r>
        <w:rPr>
          <w:rFonts w:ascii="宋体" w:eastAsia="宋体" w:hAnsi="宋体" w:cs="宋体"/>
          <w:spacing w:val="-5"/>
          <w:sz w:val="29"/>
          <w:szCs w:val="29"/>
        </w:rPr>
        <w:t>学西道交口，校区四至范围：东至现状商业用地，南至大学西道，西</w:t>
      </w:r>
      <w:r>
        <w:rPr>
          <w:rFonts w:ascii="宋体" w:eastAsia="宋体" w:hAnsi="宋体" w:cs="宋体"/>
          <w:sz w:val="29"/>
          <w:szCs w:val="29"/>
        </w:rPr>
        <w:t>至华岩北路，北至</w:t>
      </w:r>
      <w:proofErr w:type="gramStart"/>
      <w:r>
        <w:rPr>
          <w:rFonts w:ascii="宋体" w:eastAsia="宋体" w:hAnsi="宋体" w:cs="宋体"/>
          <w:sz w:val="29"/>
          <w:szCs w:val="29"/>
        </w:rPr>
        <w:t>龙华西</w:t>
      </w:r>
      <w:proofErr w:type="gramEnd"/>
      <w:r>
        <w:rPr>
          <w:rFonts w:ascii="宋体" w:eastAsia="宋体" w:hAnsi="宋体" w:cs="宋体"/>
          <w:sz w:val="29"/>
          <w:szCs w:val="29"/>
        </w:rPr>
        <w:t>道，规划可用地面积193000平方米(约合</w:t>
      </w:r>
    </w:p>
    <w:p w:rsidR="00D15CBC" w:rsidRDefault="0037392B">
      <w:pPr>
        <w:spacing w:line="220" w:lineRule="auto"/>
        <w:ind w:left="29"/>
        <w:rPr>
          <w:rFonts w:ascii="宋体" w:eastAsia="宋体" w:hAnsi="宋体" w:cs="宋体"/>
          <w:sz w:val="29"/>
          <w:szCs w:val="29"/>
        </w:rPr>
      </w:pPr>
      <w:r>
        <w:rPr>
          <w:rFonts w:ascii="宋体" w:eastAsia="宋体" w:hAnsi="宋体" w:cs="宋体"/>
          <w:spacing w:val="-5"/>
          <w:sz w:val="29"/>
          <w:szCs w:val="29"/>
        </w:rPr>
        <w:t>289.5亩)。</w:t>
      </w:r>
    </w:p>
    <w:p w:rsidR="00D15CBC" w:rsidRDefault="00D15CBC">
      <w:pPr>
        <w:spacing w:line="434" w:lineRule="auto"/>
      </w:pPr>
    </w:p>
    <w:p w:rsidR="00D15CBC" w:rsidRDefault="0037392B">
      <w:pPr>
        <w:spacing w:before="95" w:line="408" w:lineRule="auto"/>
        <w:ind w:left="29" w:right="160" w:firstLine="570"/>
        <w:jc w:val="both"/>
        <w:rPr>
          <w:rFonts w:ascii="宋体" w:eastAsia="宋体" w:hAnsi="宋体" w:cs="宋体"/>
          <w:sz w:val="29"/>
          <w:szCs w:val="29"/>
        </w:rPr>
      </w:pPr>
      <w:r>
        <w:rPr>
          <w:rFonts w:ascii="宋体" w:eastAsia="宋体" w:hAnsi="宋体" w:cs="宋体"/>
          <w:spacing w:val="-3"/>
          <w:sz w:val="29"/>
          <w:szCs w:val="29"/>
        </w:rPr>
        <w:t>本项目位于唐山师范学院北校区北侧，四至范围：东至现状商业用</w:t>
      </w:r>
      <w:r>
        <w:rPr>
          <w:rFonts w:ascii="宋体" w:eastAsia="宋体" w:hAnsi="宋体" w:cs="宋体"/>
          <w:spacing w:val="-4"/>
          <w:sz w:val="29"/>
          <w:szCs w:val="29"/>
        </w:rPr>
        <w:t>地，南侧紧邻校内体育馆、体育场及现状空地，西至华岩北路，北至华</w:t>
      </w:r>
    </w:p>
    <w:p w:rsidR="00D15CBC" w:rsidRDefault="0037392B">
      <w:pPr>
        <w:spacing w:before="1" w:line="219" w:lineRule="auto"/>
        <w:ind w:left="29"/>
        <w:rPr>
          <w:rFonts w:ascii="宋体" w:eastAsia="宋体" w:hAnsi="宋体" w:cs="宋体"/>
          <w:sz w:val="29"/>
          <w:szCs w:val="29"/>
        </w:rPr>
      </w:pPr>
      <w:r>
        <w:rPr>
          <w:rFonts w:ascii="宋体" w:eastAsia="宋体" w:hAnsi="宋体" w:cs="宋体"/>
          <w:spacing w:val="2"/>
          <w:sz w:val="29"/>
          <w:szCs w:val="29"/>
        </w:rPr>
        <w:t>岩北路，规划用地面积43754.06平方米。</w:t>
      </w:r>
    </w:p>
    <w:p w:rsidR="00D15CBC" w:rsidRDefault="00D15CBC">
      <w:pPr>
        <w:spacing w:line="244" w:lineRule="auto"/>
      </w:pPr>
    </w:p>
    <w:p w:rsidR="00D15CBC" w:rsidRDefault="0037392B">
      <w:pPr>
        <w:spacing w:before="94" w:line="222" w:lineRule="auto"/>
        <w:ind w:left="674"/>
        <w:outlineLvl w:val="0"/>
        <w:rPr>
          <w:rFonts w:ascii="黑体" w:eastAsia="黑体" w:hAnsi="黑体" w:cs="黑体"/>
          <w:sz w:val="29"/>
          <w:szCs w:val="29"/>
        </w:rPr>
      </w:pPr>
      <w:r>
        <w:rPr>
          <w:rFonts w:ascii="黑体" w:eastAsia="黑体" w:hAnsi="黑体" w:cs="黑体"/>
          <w:b/>
          <w:bCs/>
          <w:spacing w:val="-3"/>
          <w:sz w:val="29"/>
          <w:szCs w:val="29"/>
        </w:rPr>
        <w:t>1.3.3项目建设内容及规模</w:t>
      </w:r>
    </w:p>
    <w:p w:rsidR="00D15CBC" w:rsidRDefault="0037392B">
      <w:pPr>
        <w:spacing w:before="245" w:line="408" w:lineRule="auto"/>
        <w:ind w:left="29" w:right="180" w:firstLine="570"/>
        <w:jc w:val="both"/>
        <w:rPr>
          <w:rFonts w:ascii="宋体" w:eastAsia="宋体" w:hAnsi="宋体" w:cs="宋体"/>
          <w:sz w:val="29"/>
          <w:szCs w:val="29"/>
        </w:rPr>
      </w:pPr>
      <w:r>
        <w:rPr>
          <w:rFonts w:ascii="宋体" w:eastAsia="宋体" w:hAnsi="宋体" w:cs="宋体"/>
          <w:spacing w:val="-4"/>
          <w:sz w:val="29"/>
          <w:szCs w:val="29"/>
        </w:rPr>
        <w:t>建设内容：本项目主要建设学生宿舍、食堂及浴室、游泳馆及配套</w:t>
      </w:r>
      <w:r>
        <w:rPr>
          <w:rFonts w:ascii="宋体" w:eastAsia="宋体" w:hAnsi="宋体" w:cs="宋体"/>
          <w:spacing w:val="-5"/>
          <w:sz w:val="29"/>
          <w:szCs w:val="29"/>
        </w:rPr>
        <w:t>公共用房等生活设施，同步实施室外绿化、道路广场、运动场地及工程</w:t>
      </w:r>
    </w:p>
    <w:p w:rsidR="00D15CBC" w:rsidRPr="005C14F8" w:rsidRDefault="0037392B" w:rsidP="005C14F8">
      <w:pPr>
        <w:spacing w:before="1" w:line="219" w:lineRule="auto"/>
        <w:ind w:left="29"/>
        <w:rPr>
          <w:rFonts w:ascii="宋体" w:eastAsia="宋体" w:hAnsi="宋体" w:cs="宋体"/>
          <w:sz w:val="29"/>
          <w:szCs w:val="29"/>
        </w:rPr>
      </w:pPr>
      <w:r>
        <w:rPr>
          <w:rFonts w:ascii="宋体" w:eastAsia="宋体" w:hAnsi="宋体" w:cs="宋体"/>
          <w:spacing w:val="-7"/>
          <w:sz w:val="29"/>
          <w:szCs w:val="29"/>
        </w:rPr>
        <w:t>管线等配套工程。</w:t>
      </w:r>
    </w:p>
    <w:p w:rsidR="00D15CBC" w:rsidRDefault="0037392B" w:rsidP="005C14F8">
      <w:pPr>
        <w:spacing w:before="72" w:line="209" w:lineRule="auto"/>
        <w:ind w:firstLineChars="200" w:firstLine="556"/>
        <w:rPr>
          <w:rFonts w:ascii="宋体" w:eastAsia="宋体" w:hAnsi="宋体" w:cs="宋体"/>
          <w:sz w:val="29"/>
          <w:szCs w:val="29"/>
        </w:rPr>
      </w:pPr>
      <w:r>
        <w:rPr>
          <w:rFonts w:ascii="宋体" w:eastAsia="宋体" w:hAnsi="宋体" w:cs="宋体"/>
          <w:spacing w:val="-12"/>
          <w:sz w:val="29"/>
          <w:szCs w:val="29"/>
        </w:rPr>
        <w:t>项目分两期建设，其中，一期工程包括A、B两栋学生宿舍、食堂</w:t>
      </w:r>
      <w:r>
        <w:rPr>
          <w:rFonts w:ascii="宋体" w:eastAsia="宋体" w:hAnsi="宋体" w:cs="宋体"/>
          <w:spacing w:val="-3"/>
          <w:sz w:val="29"/>
          <w:szCs w:val="29"/>
        </w:rPr>
        <w:t>及浴室、其他配套公共用房；二期工程包括C、D</w:t>
      </w:r>
      <w:r>
        <w:rPr>
          <w:rFonts w:ascii="宋体" w:eastAsia="宋体" w:hAnsi="宋体" w:cs="宋体"/>
          <w:spacing w:val="-4"/>
          <w:sz w:val="29"/>
          <w:szCs w:val="29"/>
        </w:rPr>
        <w:t>、E三栋学生宿舍</w:t>
      </w:r>
      <w:r>
        <w:rPr>
          <w:rFonts w:ascii="宋体" w:eastAsia="宋体" w:hAnsi="宋体" w:cs="宋体"/>
          <w:spacing w:val="-9"/>
          <w:sz w:val="29"/>
          <w:szCs w:val="29"/>
        </w:rPr>
        <w:t>及游泳馆。</w:t>
      </w:r>
      <w:r>
        <w:rPr>
          <w:rFonts w:ascii="宋体" w:eastAsia="宋体" w:hAnsi="宋体" w:cs="宋体"/>
          <w:spacing w:val="-4"/>
          <w:sz w:val="29"/>
          <w:szCs w:val="29"/>
        </w:rPr>
        <w:t>建设规模：项目位于北校区北侧，规划用地面积43754.06平方米，</w:t>
      </w:r>
    </w:p>
    <w:p w:rsidR="00D15CBC" w:rsidRDefault="00D15CBC">
      <w:pPr>
        <w:sectPr w:rsidR="00D15CBC">
          <w:headerReference w:type="default" r:id="rId17"/>
          <w:footerReference w:type="default" r:id="rId18"/>
          <w:pgSz w:w="11900" w:h="16830"/>
          <w:pgMar w:top="1120" w:right="1365" w:bottom="994" w:left="1450" w:header="1100" w:footer="846" w:gutter="0"/>
          <w:cols w:space="720"/>
        </w:sectPr>
      </w:pPr>
    </w:p>
    <w:p w:rsidR="00D15CBC" w:rsidRDefault="0037392B">
      <w:pPr>
        <w:spacing w:before="25" w:line="416" w:lineRule="auto"/>
        <w:ind w:left="59" w:right="276"/>
        <w:jc w:val="both"/>
        <w:rPr>
          <w:rFonts w:ascii="宋体" w:eastAsia="宋体" w:hAnsi="宋体" w:cs="宋体"/>
          <w:sz w:val="28"/>
          <w:szCs w:val="28"/>
        </w:rPr>
      </w:pPr>
      <w:bookmarkStart w:id="1" w:name="_bookmark8"/>
      <w:bookmarkStart w:id="2" w:name="_bookmark6"/>
      <w:bookmarkStart w:id="3" w:name="_bookmark9"/>
      <w:bookmarkStart w:id="4" w:name="_bookmark7"/>
      <w:bookmarkEnd w:id="1"/>
      <w:bookmarkEnd w:id="2"/>
      <w:bookmarkEnd w:id="3"/>
      <w:bookmarkEnd w:id="4"/>
      <w:r>
        <w:rPr>
          <w:rFonts w:ascii="宋体" w:eastAsia="宋体" w:hAnsi="宋体" w:cs="宋体"/>
          <w:spacing w:val="3"/>
          <w:sz w:val="28"/>
          <w:szCs w:val="28"/>
        </w:rPr>
        <w:t>总建筑面积40850.31平方米，其中：学生宿舍共5栋(A-E栋),均为</w:t>
      </w:r>
      <w:r>
        <w:rPr>
          <w:rFonts w:ascii="宋体" w:eastAsia="宋体" w:hAnsi="宋体" w:cs="宋体"/>
          <w:spacing w:val="2"/>
          <w:sz w:val="28"/>
          <w:szCs w:val="28"/>
        </w:rPr>
        <w:t>地上</w:t>
      </w:r>
      <w:r>
        <w:rPr>
          <w:rFonts w:ascii="宋体" w:eastAsia="宋体" w:hAnsi="宋体" w:cs="宋体"/>
          <w:sz w:val="28"/>
          <w:szCs w:val="28"/>
        </w:rPr>
        <w:t>5层，建筑面积合计28527.4平方米，可容纳3752人住宿；食堂及浴室</w:t>
      </w:r>
      <w:r>
        <w:rPr>
          <w:rFonts w:ascii="宋体" w:eastAsia="宋体" w:hAnsi="宋体" w:cs="宋体"/>
          <w:spacing w:val="8"/>
          <w:sz w:val="28"/>
          <w:szCs w:val="28"/>
        </w:rPr>
        <w:t>地上3层，建筑面积6883.08平方米；游泳馆地上2层、地下1层，建</w:t>
      </w:r>
      <w:r>
        <w:rPr>
          <w:rFonts w:ascii="宋体" w:eastAsia="宋体" w:hAnsi="宋体" w:cs="宋体"/>
          <w:spacing w:val="15"/>
          <w:sz w:val="28"/>
          <w:szCs w:val="28"/>
        </w:rPr>
        <w:t>筑面积4359.83平方米(地上3192.59平方米，地下1167.24平方</w:t>
      </w:r>
      <w:r>
        <w:rPr>
          <w:rFonts w:ascii="宋体" w:eastAsia="宋体" w:hAnsi="宋体" w:cs="宋体"/>
          <w:spacing w:val="9"/>
          <w:sz w:val="28"/>
          <w:szCs w:val="28"/>
        </w:rPr>
        <w:t>米);配套公共用房包括热力站、变配电室、垃圾收集站、燃气调压站</w:t>
      </w:r>
      <w:r>
        <w:rPr>
          <w:rFonts w:ascii="宋体" w:eastAsia="宋体" w:hAnsi="宋体" w:cs="宋体"/>
          <w:spacing w:val="7"/>
          <w:sz w:val="28"/>
          <w:szCs w:val="28"/>
        </w:rPr>
        <w:t>等，建筑面积分别为300平方米、600平方米、150平方米、30平</w:t>
      </w:r>
    </w:p>
    <w:p w:rsidR="00D15CBC" w:rsidRPr="005C14F8" w:rsidRDefault="0037392B" w:rsidP="005C14F8">
      <w:pPr>
        <w:spacing w:line="219" w:lineRule="auto"/>
        <w:ind w:left="59"/>
        <w:rPr>
          <w:rFonts w:ascii="宋体" w:eastAsia="宋体" w:hAnsi="宋体" w:cs="宋体"/>
          <w:sz w:val="28"/>
          <w:szCs w:val="28"/>
        </w:rPr>
      </w:pPr>
      <w:r>
        <w:rPr>
          <w:rFonts w:ascii="宋体" w:eastAsia="宋体" w:hAnsi="宋体" w:cs="宋体"/>
          <w:spacing w:val="-3"/>
          <w:sz w:val="28"/>
          <w:szCs w:val="28"/>
        </w:rPr>
        <w:t>方米。</w:t>
      </w:r>
    </w:p>
    <w:p w:rsidR="00D15CBC" w:rsidRDefault="0037392B">
      <w:pPr>
        <w:spacing w:before="91" w:line="640" w:lineRule="exact"/>
        <w:ind w:left="590"/>
        <w:rPr>
          <w:rFonts w:ascii="宋体" w:eastAsia="宋体" w:hAnsi="宋体" w:cs="宋体"/>
          <w:sz w:val="28"/>
          <w:szCs w:val="28"/>
        </w:rPr>
      </w:pPr>
      <w:r>
        <w:rPr>
          <w:rFonts w:ascii="宋体" w:eastAsia="宋体" w:hAnsi="宋体" w:cs="宋体"/>
          <w:spacing w:val="3"/>
          <w:position w:val="27"/>
          <w:sz w:val="28"/>
          <w:szCs w:val="28"/>
        </w:rPr>
        <w:t>项目分两期建设，其中，一期工程建筑面积201</w:t>
      </w:r>
      <w:r>
        <w:rPr>
          <w:rFonts w:ascii="宋体" w:eastAsia="宋体" w:hAnsi="宋体" w:cs="宋体"/>
          <w:spacing w:val="2"/>
          <w:position w:val="27"/>
          <w:sz w:val="28"/>
          <w:szCs w:val="28"/>
        </w:rPr>
        <w:t>55.44平方米；二</w:t>
      </w:r>
    </w:p>
    <w:p w:rsidR="00D15CBC" w:rsidRPr="005C14F8" w:rsidRDefault="0037392B" w:rsidP="005C14F8">
      <w:pPr>
        <w:spacing w:line="219" w:lineRule="auto"/>
        <w:ind w:left="59"/>
        <w:rPr>
          <w:rFonts w:ascii="宋体" w:eastAsia="宋体" w:hAnsi="宋体" w:cs="宋体"/>
          <w:sz w:val="28"/>
          <w:szCs w:val="28"/>
        </w:rPr>
      </w:pPr>
      <w:r>
        <w:rPr>
          <w:rFonts w:ascii="宋体" w:eastAsia="宋体" w:hAnsi="宋体" w:cs="宋体"/>
          <w:spacing w:val="1"/>
          <w:sz w:val="28"/>
          <w:szCs w:val="28"/>
        </w:rPr>
        <w:t>期工程建筑面积20666.27平方米。</w:t>
      </w:r>
    </w:p>
    <w:p w:rsidR="00D15CBC" w:rsidRPr="005C14F8" w:rsidRDefault="0037392B" w:rsidP="005C14F8">
      <w:pPr>
        <w:spacing w:before="91" w:line="222" w:lineRule="auto"/>
        <w:ind w:left="673"/>
        <w:outlineLvl w:val="0"/>
        <w:rPr>
          <w:rFonts w:ascii="黑体" w:eastAsia="黑体" w:hAnsi="黑体" w:cs="黑体"/>
          <w:sz w:val="28"/>
          <w:szCs w:val="28"/>
        </w:rPr>
      </w:pPr>
      <w:r>
        <w:rPr>
          <w:rFonts w:ascii="黑体" w:eastAsia="黑体" w:hAnsi="黑体" w:cs="黑体"/>
          <w:b/>
          <w:bCs/>
          <w:spacing w:val="16"/>
          <w:sz w:val="28"/>
          <w:szCs w:val="28"/>
        </w:rPr>
        <w:t>1.3.4项目实施进度计划</w:t>
      </w:r>
    </w:p>
    <w:p w:rsidR="00D15CBC" w:rsidRDefault="0037392B">
      <w:pPr>
        <w:spacing w:before="92" w:line="640" w:lineRule="exact"/>
        <w:ind w:left="590"/>
        <w:rPr>
          <w:rFonts w:ascii="宋体" w:eastAsia="宋体" w:hAnsi="宋体" w:cs="宋体"/>
          <w:sz w:val="28"/>
          <w:szCs w:val="28"/>
        </w:rPr>
      </w:pPr>
      <w:r>
        <w:rPr>
          <w:rFonts w:ascii="宋体" w:eastAsia="宋体" w:hAnsi="宋体" w:cs="宋体"/>
          <w:spacing w:val="14"/>
          <w:position w:val="27"/>
          <w:sz w:val="28"/>
          <w:szCs w:val="28"/>
        </w:rPr>
        <w:t>项目建设工期45个月。全部工程计划于2022年3月底开工建设，</w:t>
      </w:r>
    </w:p>
    <w:p w:rsidR="00D15CBC" w:rsidRPr="005C14F8" w:rsidRDefault="0037392B" w:rsidP="005C14F8">
      <w:pPr>
        <w:spacing w:line="219" w:lineRule="auto"/>
        <w:ind w:left="39"/>
        <w:rPr>
          <w:rFonts w:ascii="宋体" w:eastAsia="宋体" w:hAnsi="宋体" w:cs="宋体"/>
          <w:sz w:val="28"/>
          <w:szCs w:val="28"/>
        </w:rPr>
      </w:pPr>
      <w:r>
        <w:rPr>
          <w:rFonts w:ascii="宋体" w:eastAsia="宋体" w:hAnsi="宋体" w:cs="宋体"/>
          <w:spacing w:val="-11"/>
          <w:sz w:val="28"/>
          <w:szCs w:val="28"/>
        </w:rPr>
        <w:t>2025年12月竣工。</w:t>
      </w:r>
    </w:p>
    <w:p w:rsidR="00D15CBC" w:rsidRDefault="0037392B">
      <w:pPr>
        <w:spacing w:before="92" w:line="221" w:lineRule="auto"/>
        <w:ind w:left="673"/>
        <w:outlineLvl w:val="0"/>
        <w:rPr>
          <w:rFonts w:ascii="黑体" w:eastAsia="黑体" w:hAnsi="黑体" w:cs="黑体"/>
          <w:sz w:val="28"/>
          <w:szCs w:val="28"/>
        </w:rPr>
      </w:pPr>
      <w:r>
        <w:rPr>
          <w:rFonts w:ascii="黑体" w:eastAsia="黑体" w:hAnsi="黑体" w:cs="黑体"/>
          <w:b/>
          <w:bCs/>
          <w:spacing w:val="6"/>
          <w:sz w:val="28"/>
          <w:szCs w:val="28"/>
        </w:rPr>
        <w:t>1.3.5项目总投资及资金来源</w:t>
      </w:r>
    </w:p>
    <w:p w:rsidR="00D15CBC" w:rsidRPr="005C14F8" w:rsidRDefault="0037392B" w:rsidP="005C14F8">
      <w:pPr>
        <w:spacing w:before="278" w:line="220" w:lineRule="auto"/>
        <w:ind w:left="594"/>
        <w:outlineLvl w:val="0"/>
        <w:rPr>
          <w:rFonts w:ascii="宋体" w:eastAsia="宋体" w:hAnsi="宋体" w:cs="宋体"/>
          <w:sz w:val="28"/>
          <w:szCs w:val="28"/>
        </w:rPr>
      </w:pPr>
      <w:r>
        <w:rPr>
          <w:rFonts w:ascii="宋体" w:eastAsia="宋体" w:hAnsi="宋体" w:cs="宋体"/>
          <w:b/>
          <w:bCs/>
          <w:spacing w:val="-10"/>
          <w:sz w:val="28"/>
          <w:szCs w:val="28"/>
        </w:rPr>
        <w:t>1、项目总投资</w:t>
      </w:r>
    </w:p>
    <w:p w:rsidR="00D15CBC" w:rsidRDefault="0037392B">
      <w:pPr>
        <w:spacing w:before="92" w:line="409" w:lineRule="auto"/>
        <w:ind w:left="59" w:right="159" w:firstLine="530"/>
        <w:jc w:val="both"/>
        <w:rPr>
          <w:rFonts w:ascii="宋体" w:eastAsia="宋体" w:hAnsi="宋体" w:cs="宋体"/>
          <w:sz w:val="28"/>
          <w:szCs w:val="28"/>
        </w:rPr>
      </w:pPr>
      <w:r>
        <w:rPr>
          <w:rFonts w:ascii="宋体" w:eastAsia="宋体" w:hAnsi="宋体" w:cs="宋体"/>
          <w:spacing w:val="2"/>
          <w:sz w:val="28"/>
          <w:szCs w:val="28"/>
        </w:rPr>
        <w:t>项目概算总投资21209.18万元，其中工程费1</w:t>
      </w:r>
      <w:r>
        <w:rPr>
          <w:rFonts w:ascii="宋体" w:eastAsia="宋体" w:hAnsi="宋体" w:cs="宋体"/>
          <w:spacing w:val="1"/>
          <w:sz w:val="28"/>
          <w:szCs w:val="28"/>
        </w:rPr>
        <w:t>6923.17万元，工程建</w:t>
      </w:r>
      <w:r>
        <w:rPr>
          <w:rFonts w:ascii="宋体" w:eastAsia="宋体" w:hAnsi="宋体" w:cs="宋体"/>
          <w:spacing w:val="-7"/>
          <w:sz w:val="28"/>
          <w:szCs w:val="28"/>
        </w:rPr>
        <w:t>设其他费1636.22万元，预备费1001.29万元，建设期利息1633.0</w:t>
      </w:r>
      <w:r>
        <w:rPr>
          <w:rFonts w:ascii="宋体" w:eastAsia="宋体" w:hAnsi="宋体" w:cs="宋体"/>
          <w:spacing w:val="-8"/>
          <w:sz w:val="28"/>
          <w:szCs w:val="28"/>
        </w:rPr>
        <w:t>0万元，债</w:t>
      </w:r>
      <w:r>
        <w:rPr>
          <w:rFonts w:ascii="宋体" w:eastAsia="宋体" w:hAnsi="宋体" w:cs="宋体"/>
          <w:spacing w:val="-4"/>
          <w:sz w:val="28"/>
          <w:szCs w:val="28"/>
        </w:rPr>
        <w:t>券发行费15.50万元。资金来源方面，由市</w:t>
      </w:r>
      <w:proofErr w:type="gramStart"/>
      <w:r>
        <w:rPr>
          <w:rFonts w:ascii="宋体" w:eastAsia="宋体" w:hAnsi="宋体" w:cs="宋体"/>
          <w:spacing w:val="-4"/>
          <w:sz w:val="28"/>
          <w:szCs w:val="28"/>
        </w:rPr>
        <w:t>财安排</w:t>
      </w:r>
      <w:proofErr w:type="gramEnd"/>
      <w:r>
        <w:rPr>
          <w:rFonts w:ascii="宋体" w:eastAsia="宋体" w:hAnsi="宋体" w:cs="宋体"/>
          <w:spacing w:val="-4"/>
          <w:sz w:val="28"/>
          <w:szCs w:val="28"/>
        </w:rPr>
        <w:t>或单</w:t>
      </w:r>
      <w:r>
        <w:rPr>
          <w:rFonts w:ascii="宋体" w:eastAsia="宋体" w:hAnsi="宋体" w:cs="宋体"/>
          <w:spacing w:val="-5"/>
          <w:sz w:val="28"/>
          <w:szCs w:val="28"/>
        </w:rPr>
        <w:t>位自筹资金5709.18</w:t>
      </w:r>
      <w:r>
        <w:rPr>
          <w:rFonts w:ascii="宋体" w:eastAsia="宋体" w:hAnsi="宋体" w:cs="宋体"/>
          <w:sz w:val="28"/>
          <w:szCs w:val="28"/>
        </w:rPr>
        <w:t>万，占总投资26.92%;发行地方政府专项</w:t>
      </w:r>
      <w:r>
        <w:rPr>
          <w:rFonts w:ascii="宋体" w:eastAsia="宋体" w:hAnsi="宋体" w:cs="宋体"/>
          <w:spacing w:val="-1"/>
          <w:sz w:val="28"/>
          <w:szCs w:val="28"/>
        </w:rPr>
        <w:t>债券筹集15500.00万元，占总投</w:t>
      </w:r>
    </w:p>
    <w:p w:rsidR="00D15CBC" w:rsidRDefault="0037392B">
      <w:pPr>
        <w:spacing w:line="219" w:lineRule="auto"/>
        <w:ind w:left="59"/>
        <w:rPr>
          <w:rFonts w:ascii="宋体" w:eastAsia="宋体" w:hAnsi="宋体" w:cs="宋体"/>
          <w:sz w:val="28"/>
          <w:szCs w:val="28"/>
        </w:rPr>
      </w:pPr>
      <w:r>
        <w:rPr>
          <w:rFonts w:ascii="宋体" w:eastAsia="宋体" w:hAnsi="宋体" w:cs="宋体"/>
          <w:spacing w:val="-8"/>
          <w:sz w:val="28"/>
          <w:szCs w:val="28"/>
        </w:rPr>
        <w:t>资73.08%。总投资中包含建设期利息、债券发行费。</w:t>
      </w:r>
    </w:p>
    <w:p w:rsidR="00D15CBC" w:rsidRDefault="00D15CBC">
      <w:pPr>
        <w:spacing w:line="256" w:lineRule="auto"/>
      </w:pPr>
    </w:p>
    <w:p w:rsidR="00D15CBC" w:rsidRDefault="00D15CBC">
      <w:pPr>
        <w:spacing w:line="256" w:lineRule="auto"/>
      </w:pPr>
    </w:p>
    <w:p w:rsidR="00D15CBC" w:rsidRDefault="0037392B">
      <w:pPr>
        <w:spacing w:before="91" w:line="642" w:lineRule="exact"/>
        <w:ind w:left="590"/>
        <w:rPr>
          <w:rFonts w:ascii="宋体" w:eastAsia="宋体" w:hAnsi="宋体" w:cs="宋体"/>
          <w:sz w:val="28"/>
          <w:szCs w:val="28"/>
        </w:rPr>
      </w:pPr>
      <w:r>
        <w:rPr>
          <w:rFonts w:ascii="宋体" w:eastAsia="宋体" w:hAnsi="宋体" w:cs="宋体"/>
          <w:spacing w:val="-6"/>
          <w:position w:val="27"/>
          <w:sz w:val="28"/>
          <w:szCs w:val="28"/>
        </w:rPr>
        <w:t>项目拟分两期建设，其中：一期工程投资7643.55万元，二期工程投</w:t>
      </w:r>
    </w:p>
    <w:p w:rsidR="00D15CBC" w:rsidRDefault="0037392B">
      <w:pPr>
        <w:spacing w:line="220" w:lineRule="auto"/>
        <w:ind w:left="59"/>
        <w:rPr>
          <w:rFonts w:ascii="宋体" w:eastAsia="宋体" w:hAnsi="宋体" w:cs="宋体"/>
          <w:sz w:val="28"/>
          <w:szCs w:val="28"/>
        </w:rPr>
      </w:pPr>
      <w:r>
        <w:rPr>
          <w:rFonts w:ascii="宋体" w:eastAsia="宋体" w:hAnsi="宋体" w:cs="宋体"/>
          <w:spacing w:val="3"/>
          <w:sz w:val="28"/>
          <w:szCs w:val="28"/>
        </w:rPr>
        <w:t>资11917.13万元。</w:t>
      </w:r>
    </w:p>
    <w:p w:rsidR="00D15CBC" w:rsidRDefault="00D15CBC">
      <w:pPr>
        <w:sectPr w:rsidR="00D15CBC">
          <w:headerReference w:type="default" r:id="rId19"/>
          <w:footerReference w:type="default" r:id="rId20"/>
          <w:pgSz w:w="11900" w:h="16830"/>
          <w:pgMar w:top="1120" w:right="1448" w:bottom="978" w:left="1430" w:header="1100" w:footer="839" w:gutter="0"/>
          <w:cols w:space="720"/>
        </w:sectPr>
      </w:pPr>
    </w:p>
    <w:p w:rsidR="00D15CBC" w:rsidRDefault="00D15CBC">
      <w:pPr>
        <w:spacing w:line="352" w:lineRule="auto"/>
      </w:pPr>
    </w:p>
    <w:p w:rsidR="00D15CBC" w:rsidRDefault="00D15CBC">
      <w:pPr>
        <w:spacing w:line="353" w:lineRule="auto"/>
      </w:pPr>
    </w:p>
    <w:p w:rsidR="00D15CBC" w:rsidRDefault="0037392B">
      <w:pPr>
        <w:spacing w:line="20" w:lineRule="exact"/>
        <w:ind w:firstLine="9"/>
        <w:textAlignment w:val="center"/>
      </w:pPr>
      <w:r>
        <w:rPr>
          <w:noProof/>
        </w:rPr>
        <w:drawing>
          <wp:inline distT="0" distB="0" distL="0" distR="0">
            <wp:extent cx="5664200" cy="1270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1"/>
                    <a:stretch>
                      <a:fillRect/>
                    </a:stretch>
                  </pic:blipFill>
                  <pic:spPr>
                    <a:xfrm>
                      <a:off x="0" y="0"/>
                      <a:ext cx="5664201" cy="12716"/>
                    </a:xfrm>
                    <a:prstGeom prst="rect">
                      <a:avLst/>
                    </a:prstGeom>
                  </pic:spPr>
                </pic:pic>
              </a:graphicData>
            </a:graphic>
          </wp:inline>
        </w:drawing>
      </w:r>
    </w:p>
    <w:p w:rsidR="00D15CBC" w:rsidRDefault="0037392B">
      <w:pPr>
        <w:spacing w:before="32" w:line="220" w:lineRule="auto"/>
        <w:ind w:left="2803"/>
        <w:rPr>
          <w:rFonts w:ascii="仿宋" w:eastAsia="仿宋" w:hAnsi="仿宋" w:cs="仿宋"/>
          <w:sz w:val="28"/>
          <w:szCs w:val="28"/>
        </w:rPr>
      </w:pPr>
      <w:r>
        <w:rPr>
          <w:rFonts w:ascii="仿宋" w:eastAsia="仿宋" w:hAnsi="仿宋" w:cs="仿宋"/>
          <w:b/>
          <w:bCs/>
          <w:spacing w:val="-5"/>
          <w:sz w:val="28"/>
          <w:szCs w:val="28"/>
        </w:rPr>
        <w:t>表1-1项目投资估算汇总表</w:t>
      </w:r>
    </w:p>
    <w:p w:rsidR="00D15CBC" w:rsidRDefault="00D15CBC"/>
    <w:p w:rsidR="00D15CBC" w:rsidRDefault="00D15CBC">
      <w:pPr>
        <w:spacing w:line="57" w:lineRule="exact"/>
      </w:pPr>
    </w:p>
    <w:tbl>
      <w:tblPr>
        <w:tblStyle w:val="TableNormal"/>
        <w:tblW w:w="906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
        <w:gridCol w:w="2048"/>
        <w:gridCol w:w="1358"/>
        <w:gridCol w:w="2048"/>
        <w:gridCol w:w="1389"/>
        <w:gridCol w:w="1483"/>
      </w:tblGrid>
      <w:tr w:rsidR="00D15CBC">
        <w:trPr>
          <w:trHeight w:val="513"/>
        </w:trPr>
        <w:tc>
          <w:tcPr>
            <w:tcW w:w="734" w:type="dxa"/>
          </w:tcPr>
          <w:p w:rsidR="00D15CBC" w:rsidRDefault="0037392B">
            <w:pPr>
              <w:spacing w:before="142" w:line="221" w:lineRule="auto"/>
              <w:ind w:left="128"/>
              <w:rPr>
                <w:rFonts w:ascii="宋体" w:eastAsia="宋体" w:hAnsi="宋体" w:cs="宋体"/>
                <w:sz w:val="23"/>
                <w:szCs w:val="23"/>
              </w:rPr>
            </w:pPr>
            <w:r>
              <w:rPr>
                <w:rFonts w:ascii="宋体" w:eastAsia="宋体" w:hAnsi="宋体" w:cs="宋体"/>
                <w:b/>
                <w:bCs/>
                <w:spacing w:val="-5"/>
                <w:sz w:val="23"/>
                <w:szCs w:val="23"/>
              </w:rPr>
              <w:t>序号</w:t>
            </w:r>
          </w:p>
        </w:tc>
        <w:tc>
          <w:tcPr>
            <w:tcW w:w="2048" w:type="dxa"/>
          </w:tcPr>
          <w:p w:rsidR="00D15CBC" w:rsidRDefault="0037392B">
            <w:pPr>
              <w:spacing w:before="141" w:line="220" w:lineRule="auto"/>
              <w:ind w:left="514"/>
              <w:rPr>
                <w:rFonts w:ascii="宋体" w:eastAsia="宋体" w:hAnsi="宋体" w:cs="宋体"/>
                <w:sz w:val="23"/>
                <w:szCs w:val="23"/>
              </w:rPr>
            </w:pPr>
            <w:r>
              <w:rPr>
                <w:rFonts w:ascii="宋体" w:eastAsia="宋体" w:hAnsi="宋体" w:cs="宋体"/>
                <w:b/>
                <w:bCs/>
                <w:spacing w:val="-5"/>
                <w:sz w:val="23"/>
                <w:szCs w:val="23"/>
              </w:rPr>
              <w:t>项目名称</w:t>
            </w:r>
          </w:p>
        </w:tc>
        <w:tc>
          <w:tcPr>
            <w:tcW w:w="1358" w:type="dxa"/>
          </w:tcPr>
          <w:p w:rsidR="00D15CBC" w:rsidRDefault="0037392B">
            <w:pPr>
              <w:spacing w:before="141" w:line="220" w:lineRule="auto"/>
              <w:ind w:left="216"/>
              <w:rPr>
                <w:rFonts w:ascii="宋体" w:eastAsia="宋体" w:hAnsi="宋体" w:cs="宋体"/>
                <w:sz w:val="23"/>
                <w:szCs w:val="23"/>
              </w:rPr>
            </w:pPr>
            <w:r>
              <w:rPr>
                <w:rFonts w:ascii="宋体" w:eastAsia="宋体" w:hAnsi="宋体" w:cs="宋体"/>
                <w:b/>
                <w:bCs/>
                <w:spacing w:val="2"/>
                <w:sz w:val="23"/>
                <w:szCs w:val="23"/>
              </w:rPr>
              <w:t>工程费用</w:t>
            </w:r>
          </w:p>
        </w:tc>
        <w:tc>
          <w:tcPr>
            <w:tcW w:w="2048" w:type="dxa"/>
          </w:tcPr>
          <w:p w:rsidR="00D15CBC" w:rsidRDefault="0037392B">
            <w:pPr>
              <w:spacing w:before="141" w:line="220" w:lineRule="auto"/>
              <w:ind w:left="98"/>
              <w:rPr>
                <w:rFonts w:ascii="宋体" w:eastAsia="宋体" w:hAnsi="宋体" w:cs="宋体"/>
                <w:sz w:val="23"/>
                <w:szCs w:val="23"/>
              </w:rPr>
            </w:pPr>
            <w:r>
              <w:rPr>
                <w:rFonts w:ascii="宋体" w:eastAsia="宋体" w:hAnsi="宋体" w:cs="宋体"/>
                <w:b/>
                <w:bCs/>
                <w:sz w:val="23"/>
                <w:szCs w:val="23"/>
              </w:rPr>
              <w:t>工程建设其他费用</w:t>
            </w:r>
          </w:p>
        </w:tc>
        <w:tc>
          <w:tcPr>
            <w:tcW w:w="1389" w:type="dxa"/>
          </w:tcPr>
          <w:p w:rsidR="00D15CBC" w:rsidRDefault="0037392B">
            <w:pPr>
              <w:spacing w:before="139" w:line="219" w:lineRule="auto"/>
              <w:ind w:left="10"/>
              <w:rPr>
                <w:rFonts w:ascii="宋体" w:eastAsia="宋体" w:hAnsi="宋体" w:cs="宋体"/>
                <w:sz w:val="23"/>
                <w:szCs w:val="23"/>
              </w:rPr>
            </w:pPr>
            <w:r>
              <w:rPr>
                <w:rFonts w:ascii="宋体" w:eastAsia="宋体" w:hAnsi="宋体" w:cs="宋体"/>
                <w:b/>
                <w:bCs/>
                <w:spacing w:val="-4"/>
                <w:sz w:val="23"/>
                <w:szCs w:val="23"/>
              </w:rPr>
              <w:t>基本预备费</w:t>
            </w:r>
          </w:p>
        </w:tc>
        <w:tc>
          <w:tcPr>
            <w:tcW w:w="1483" w:type="dxa"/>
          </w:tcPr>
          <w:p w:rsidR="00D15CBC" w:rsidRDefault="0037392B">
            <w:pPr>
              <w:spacing w:before="142" w:line="221" w:lineRule="auto"/>
              <w:ind w:left="371"/>
              <w:rPr>
                <w:rFonts w:ascii="宋体" w:eastAsia="宋体" w:hAnsi="宋体" w:cs="宋体"/>
                <w:sz w:val="23"/>
                <w:szCs w:val="23"/>
              </w:rPr>
            </w:pPr>
            <w:r>
              <w:rPr>
                <w:rFonts w:ascii="宋体" w:eastAsia="宋体" w:hAnsi="宋体" w:cs="宋体"/>
                <w:b/>
                <w:bCs/>
                <w:spacing w:val="-5"/>
                <w:sz w:val="23"/>
                <w:szCs w:val="23"/>
              </w:rPr>
              <w:t>合计</w:t>
            </w:r>
          </w:p>
        </w:tc>
      </w:tr>
      <w:tr w:rsidR="00D15CBC">
        <w:trPr>
          <w:trHeight w:val="498"/>
        </w:trPr>
        <w:tc>
          <w:tcPr>
            <w:tcW w:w="734" w:type="dxa"/>
          </w:tcPr>
          <w:p w:rsidR="00D15CBC" w:rsidRDefault="0037392B">
            <w:pPr>
              <w:spacing w:before="199" w:line="184" w:lineRule="auto"/>
              <w:ind w:left="294"/>
              <w:rPr>
                <w:rFonts w:ascii="宋体" w:eastAsia="宋体" w:hAnsi="宋体" w:cs="宋体"/>
                <w:sz w:val="23"/>
                <w:szCs w:val="23"/>
              </w:rPr>
            </w:pPr>
            <w:r>
              <w:rPr>
                <w:rFonts w:ascii="宋体" w:eastAsia="宋体" w:hAnsi="宋体" w:cs="宋体"/>
                <w:sz w:val="23"/>
                <w:szCs w:val="23"/>
              </w:rPr>
              <w:t>1</w:t>
            </w:r>
          </w:p>
        </w:tc>
        <w:tc>
          <w:tcPr>
            <w:tcW w:w="2048" w:type="dxa"/>
          </w:tcPr>
          <w:p w:rsidR="00D15CBC" w:rsidRDefault="0037392B">
            <w:pPr>
              <w:spacing w:before="142" w:line="220" w:lineRule="auto"/>
              <w:ind w:left="121"/>
              <w:rPr>
                <w:rFonts w:ascii="宋体" w:eastAsia="宋体" w:hAnsi="宋体" w:cs="宋体"/>
                <w:sz w:val="23"/>
                <w:szCs w:val="23"/>
              </w:rPr>
            </w:pPr>
            <w:r>
              <w:rPr>
                <w:rFonts w:ascii="宋体" w:eastAsia="宋体" w:hAnsi="宋体" w:cs="宋体"/>
                <w:spacing w:val="2"/>
                <w:sz w:val="23"/>
                <w:szCs w:val="23"/>
              </w:rPr>
              <w:t>一期工程</w:t>
            </w:r>
          </w:p>
        </w:tc>
        <w:tc>
          <w:tcPr>
            <w:tcW w:w="1358" w:type="dxa"/>
          </w:tcPr>
          <w:p w:rsidR="00D15CBC" w:rsidRDefault="0037392B">
            <w:pPr>
              <w:spacing w:before="199" w:line="184" w:lineRule="auto"/>
              <w:ind w:left="262"/>
              <w:rPr>
                <w:rFonts w:ascii="宋体" w:eastAsia="宋体" w:hAnsi="宋体" w:cs="宋体"/>
                <w:sz w:val="23"/>
                <w:szCs w:val="23"/>
              </w:rPr>
            </w:pPr>
            <w:r>
              <w:rPr>
                <w:rFonts w:ascii="宋体" w:eastAsia="宋体" w:hAnsi="宋体" w:cs="宋体"/>
                <w:spacing w:val="-2"/>
                <w:sz w:val="23"/>
                <w:szCs w:val="23"/>
              </w:rPr>
              <w:t>6831.66</w:t>
            </w:r>
          </w:p>
        </w:tc>
        <w:tc>
          <w:tcPr>
            <w:tcW w:w="2048" w:type="dxa"/>
          </w:tcPr>
          <w:p w:rsidR="00D15CBC" w:rsidRDefault="0037392B">
            <w:pPr>
              <w:spacing w:before="200" w:line="183" w:lineRule="auto"/>
              <w:ind w:left="674"/>
              <w:rPr>
                <w:rFonts w:ascii="宋体" w:eastAsia="宋体" w:hAnsi="宋体" w:cs="宋体"/>
                <w:sz w:val="23"/>
                <w:szCs w:val="23"/>
              </w:rPr>
            </w:pPr>
            <w:r>
              <w:rPr>
                <w:rFonts w:ascii="宋体" w:eastAsia="宋体" w:hAnsi="宋体" w:cs="宋体"/>
                <w:spacing w:val="-2"/>
                <w:sz w:val="23"/>
                <w:szCs w:val="23"/>
              </w:rPr>
              <w:t>667.82</w:t>
            </w:r>
          </w:p>
        </w:tc>
        <w:tc>
          <w:tcPr>
            <w:tcW w:w="1389" w:type="dxa"/>
          </w:tcPr>
          <w:p w:rsidR="00D15CBC" w:rsidRDefault="0037392B">
            <w:pPr>
              <w:spacing w:before="199" w:line="184" w:lineRule="auto"/>
              <w:ind w:left="446"/>
              <w:rPr>
                <w:rFonts w:ascii="宋体" w:eastAsia="宋体" w:hAnsi="宋体" w:cs="宋体"/>
                <w:sz w:val="23"/>
                <w:szCs w:val="23"/>
              </w:rPr>
            </w:pPr>
            <w:r>
              <w:rPr>
                <w:rFonts w:ascii="宋体" w:eastAsia="宋体" w:hAnsi="宋体" w:cs="宋体"/>
                <w:spacing w:val="-4"/>
                <w:sz w:val="23"/>
                <w:szCs w:val="23"/>
              </w:rPr>
              <w:t>144.07</w:t>
            </w:r>
          </w:p>
        </w:tc>
        <w:tc>
          <w:tcPr>
            <w:tcW w:w="1483" w:type="dxa"/>
          </w:tcPr>
          <w:p w:rsidR="00D15CBC" w:rsidRDefault="0037392B">
            <w:pPr>
              <w:spacing w:before="200" w:line="183" w:lineRule="auto"/>
              <w:ind w:left="438"/>
              <w:rPr>
                <w:rFonts w:ascii="宋体" w:eastAsia="宋体" w:hAnsi="宋体" w:cs="宋体"/>
                <w:sz w:val="23"/>
                <w:szCs w:val="23"/>
              </w:rPr>
            </w:pPr>
            <w:r>
              <w:rPr>
                <w:rFonts w:ascii="宋体" w:eastAsia="宋体" w:hAnsi="宋体" w:cs="宋体"/>
                <w:spacing w:val="-2"/>
                <w:sz w:val="23"/>
                <w:szCs w:val="23"/>
              </w:rPr>
              <w:t>7643.55</w:t>
            </w:r>
          </w:p>
        </w:tc>
      </w:tr>
      <w:tr w:rsidR="00D15CBC">
        <w:trPr>
          <w:trHeight w:val="509"/>
        </w:trPr>
        <w:tc>
          <w:tcPr>
            <w:tcW w:w="734" w:type="dxa"/>
          </w:tcPr>
          <w:p w:rsidR="00D15CBC" w:rsidRDefault="0037392B">
            <w:pPr>
              <w:spacing w:before="202" w:line="183" w:lineRule="auto"/>
              <w:ind w:left="295"/>
              <w:rPr>
                <w:rFonts w:ascii="宋体" w:eastAsia="宋体" w:hAnsi="宋体" w:cs="宋体"/>
                <w:sz w:val="23"/>
                <w:szCs w:val="23"/>
              </w:rPr>
            </w:pPr>
            <w:r>
              <w:rPr>
                <w:rFonts w:ascii="宋体" w:eastAsia="宋体" w:hAnsi="宋体" w:cs="宋体"/>
                <w:sz w:val="23"/>
                <w:szCs w:val="23"/>
              </w:rPr>
              <w:t>2</w:t>
            </w:r>
          </w:p>
        </w:tc>
        <w:tc>
          <w:tcPr>
            <w:tcW w:w="2048" w:type="dxa"/>
          </w:tcPr>
          <w:p w:rsidR="00D15CBC" w:rsidRDefault="0037392B">
            <w:pPr>
              <w:spacing w:before="144" w:line="220" w:lineRule="auto"/>
              <w:ind w:left="121"/>
              <w:rPr>
                <w:rFonts w:ascii="宋体" w:eastAsia="宋体" w:hAnsi="宋体" w:cs="宋体"/>
                <w:sz w:val="23"/>
                <w:szCs w:val="23"/>
              </w:rPr>
            </w:pPr>
            <w:r>
              <w:rPr>
                <w:rFonts w:ascii="宋体" w:eastAsia="宋体" w:hAnsi="宋体" w:cs="宋体"/>
                <w:spacing w:val="2"/>
                <w:sz w:val="23"/>
                <w:szCs w:val="23"/>
              </w:rPr>
              <w:t>二期工程</w:t>
            </w:r>
          </w:p>
        </w:tc>
        <w:tc>
          <w:tcPr>
            <w:tcW w:w="1358" w:type="dxa"/>
          </w:tcPr>
          <w:p w:rsidR="00D15CBC" w:rsidRDefault="0037392B">
            <w:pPr>
              <w:spacing w:before="201" w:line="184" w:lineRule="auto"/>
              <w:ind w:left="212"/>
              <w:rPr>
                <w:rFonts w:ascii="宋体" w:eastAsia="宋体" w:hAnsi="宋体" w:cs="宋体"/>
                <w:sz w:val="23"/>
                <w:szCs w:val="23"/>
              </w:rPr>
            </w:pPr>
            <w:r>
              <w:rPr>
                <w:rFonts w:ascii="宋体" w:eastAsia="宋体" w:hAnsi="宋体" w:cs="宋体"/>
                <w:spacing w:val="-3"/>
                <w:sz w:val="23"/>
                <w:szCs w:val="23"/>
              </w:rPr>
              <w:t>10091.51</w:t>
            </w:r>
          </w:p>
        </w:tc>
        <w:tc>
          <w:tcPr>
            <w:tcW w:w="2048" w:type="dxa"/>
          </w:tcPr>
          <w:p w:rsidR="00D15CBC" w:rsidRDefault="0037392B">
            <w:pPr>
              <w:spacing w:before="202" w:line="183" w:lineRule="auto"/>
              <w:ind w:left="674"/>
              <w:rPr>
                <w:rFonts w:ascii="宋体" w:eastAsia="宋体" w:hAnsi="宋体" w:cs="宋体"/>
                <w:sz w:val="23"/>
                <w:szCs w:val="23"/>
              </w:rPr>
            </w:pPr>
            <w:r>
              <w:rPr>
                <w:rFonts w:ascii="宋体" w:eastAsia="宋体" w:hAnsi="宋体" w:cs="宋体"/>
                <w:spacing w:val="-2"/>
                <w:sz w:val="23"/>
                <w:szCs w:val="23"/>
              </w:rPr>
              <w:t>968.40</w:t>
            </w:r>
          </w:p>
        </w:tc>
        <w:tc>
          <w:tcPr>
            <w:tcW w:w="1389" w:type="dxa"/>
          </w:tcPr>
          <w:p w:rsidR="00D15CBC" w:rsidRDefault="0037392B">
            <w:pPr>
              <w:spacing w:before="202" w:line="183" w:lineRule="auto"/>
              <w:ind w:left="446"/>
              <w:rPr>
                <w:rFonts w:ascii="宋体" w:eastAsia="宋体" w:hAnsi="宋体" w:cs="宋体"/>
                <w:sz w:val="23"/>
                <w:szCs w:val="23"/>
              </w:rPr>
            </w:pPr>
            <w:r>
              <w:rPr>
                <w:rFonts w:ascii="宋体" w:eastAsia="宋体" w:hAnsi="宋体" w:cs="宋体"/>
                <w:spacing w:val="-2"/>
                <w:sz w:val="23"/>
                <w:szCs w:val="23"/>
              </w:rPr>
              <w:t>857.22</w:t>
            </w:r>
          </w:p>
        </w:tc>
        <w:tc>
          <w:tcPr>
            <w:tcW w:w="1483" w:type="dxa"/>
          </w:tcPr>
          <w:p w:rsidR="00D15CBC" w:rsidRDefault="0037392B">
            <w:pPr>
              <w:spacing w:before="201" w:line="184" w:lineRule="auto"/>
              <w:ind w:left="328"/>
              <w:rPr>
                <w:rFonts w:ascii="宋体" w:eastAsia="宋体" w:hAnsi="宋体" w:cs="宋体"/>
                <w:sz w:val="23"/>
                <w:szCs w:val="23"/>
              </w:rPr>
            </w:pPr>
            <w:r>
              <w:rPr>
                <w:rFonts w:ascii="宋体" w:eastAsia="宋体" w:hAnsi="宋体" w:cs="宋体"/>
                <w:spacing w:val="-3"/>
                <w:sz w:val="23"/>
                <w:szCs w:val="23"/>
              </w:rPr>
              <w:t>11917.13</w:t>
            </w:r>
          </w:p>
        </w:tc>
      </w:tr>
      <w:tr w:rsidR="00D15CBC">
        <w:trPr>
          <w:trHeight w:val="509"/>
        </w:trPr>
        <w:tc>
          <w:tcPr>
            <w:tcW w:w="734" w:type="dxa"/>
          </w:tcPr>
          <w:p w:rsidR="00D15CBC" w:rsidRDefault="0037392B">
            <w:pPr>
              <w:spacing w:before="203" w:line="183" w:lineRule="auto"/>
              <w:ind w:left="295"/>
              <w:rPr>
                <w:rFonts w:ascii="宋体" w:eastAsia="宋体" w:hAnsi="宋体" w:cs="宋体"/>
                <w:sz w:val="23"/>
                <w:szCs w:val="23"/>
              </w:rPr>
            </w:pPr>
            <w:r>
              <w:rPr>
                <w:rFonts w:ascii="宋体" w:eastAsia="宋体" w:hAnsi="宋体" w:cs="宋体"/>
                <w:sz w:val="23"/>
                <w:szCs w:val="23"/>
              </w:rPr>
              <w:t>3</w:t>
            </w:r>
          </w:p>
        </w:tc>
        <w:tc>
          <w:tcPr>
            <w:tcW w:w="2048" w:type="dxa"/>
          </w:tcPr>
          <w:p w:rsidR="00D15CBC" w:rsidRDefault="0037392B">
            <w:pPr>
              <w:spacing w:before="145" w:line="220" w:lineRule="auto"/>
              <w:ind w:left="121"/>
              <w:rPr>
                <w:rFonts w:ascii="宋体" w:eastAsia="宋体" w:hAnsi="宋体" w:cs="宋体"/>
                <w:sz w:val="23"/>
                <w:szCs w:val="23"/>
              </w:rPr>
            </w:pPr>
            <w:r>
              <w:rPr>
                <w:rFonts w:ascii="宋体" w:eastAsia="宋体" w:hAnsi="宋体" w:cs="宋体"/>
                <w:spacing w:val="3"/>
                <w:sz w:val="23"/>
                <w:szCs w:val="23"/>
              </w:rPr>
              <w:t>建设期利息</w:t>
            </w:r>
          </w:p>
        </w:tc>
        <w:tc>
          <w:tcPr>
            <w:tcW w:w="1358" w:type="dxa"/>
          </w:tcPr>
          <w:p w:rsidR="00D15CBC" w:rsidRDefault="00D15CBC"/>
        </w:tc>
        <w:tc>
          <w:tcPr>
            <w:tcW w:w="2048" w:type="dxa"/>
          </w:tcPr>
          <w:p w:rsidR="00D15CBC" w:rsidRDefault="00D15CBC"/>
        </w:tc>
        <w:tc>
          <w:tcPr>
            <w:tcW w:w="1389" w:type="dxa"/>
          </w:tcPr>
          <w:p w:rsidR="00D15CBC" w:rsidRDefault="00D15CBC"/>
        </w:tc>
        <w:tc>
          <w:tcPr>
            <w:tcW w:w="1483" w:type="dxa"/>
          </w:tcPr>
          <w:p w:rsidR="00D15CBC" w:rsidRDefault="0037392B">
            <w:pPr>
              <w:spacing w:before="202" w:line="184" w:lineRule="auto"/>
              <w:ind w:left="438"/>
              <w:rPr>
                <w:rFonts w:ascii="宋体" w:eastAsia="宋体" w:hAnsi="宋体" w:cs="宋体"/>
                <w:sz w:val="23"/>
                <w:szCs w:val="23"/>
              </w:rPr>
            </w:pPr>
            <w:r>
              <w:rPr>
                <w:rFonts w:ascii="宋体" w:eastAsia="宋体" w:hAnsi="宋体" w:cs="宋体"/>
                <w:spacing w:val="-4"/>
                <w:sz w:val="23"/>
                <w:szCs w:val="23"/>
              </w:rPr>
              <w:t>1633.00</w:t>
            </w:r>
          </w:p>
        </w:tc>
      </w:tr>
      <w:tr w:rsidR="00D15CBC">
        <w:trPr>
          <w:trHeight w:val="498"/>
        </w:trPr>
        <w:tc>
          <w:tcPr>
            <w:tcW w:w="734" w:type="dxa"/>
          </w:tcPr>
          <w:p w:rsidR="00D15CBC" w:rsidRDefault="0037392B">
            <w:pPr>
              <w:spacing w:before="204" w:line="183" w:lineRule="auto"/>
              <w:ind w:left="294"/>
              <w:rPr>
                <w:rFonts w:ascii="宋体" w:eastAsia="宋体" w:hAnsi="宋体" w:cs="宋体"/>
                <w:sz w:val="23"/>
                <w:szCs w:val="23"/>
              </w:rPr>
            </w:pPr>
            <w:r>
              <w:rPr>
                <w:rFonts w:ascii="宋体" w:eastAsia="宋体" w:hAnsi="宋体" w:cs="宋体"/>
                <w:sz w:val="23"/>
                <w:szCs w:val="23"/>
              </w:rPr>
              <w:t>4</w:t>
            </w:r>
          </w:p>
        </w:tc>
        <w:tc>
          <w:tcPr>
            <w:tcW w:w="2048" w:type="dxa"/>
          </w:tcPr>
          <w:p w:rsidR="00D15CBC" w:rsidRDefault="0037392B">
            <w:pPr>
              <w:spacing w:before="145" w:line="219" w:lineRule="auto"/>
              <w:ind w:left="121"/>
              <w:rPr>
                <w:rFonts w:ascii="宋体" w:eastAsia="宋体" w:hAnsi="宋体" w:cs="宋体"/>
                <w:sz w:val="23"/>
                <w:szCs w:val="23"/>
              </w:rPr>
            </w:pPr>
            <w:r>
              <w:rPr>
                <w:rFonts w:ascii="宋体" w:eastAsia="宋体" w:hAnsi="宋体" w:cs="宋体"/>
                <w:spacing w:val="2"/>
                <w:sz w:val="23"/>
                <w:szCs w:val="23"/>
              </w:rPr>
              <w:t>债券发行费</w:t>
            </w:r>
          </w:p>
        </w:tc>
        <w:tc>
          <w:tcPr>
            <w:tcW w:w="1358" w:type="dxa"/>
          </w:tcPr>
          <w:p w:rsidR="00D15CBC" w:rsidRDefault="00D15CBC"/>
        </w:tc>
        <w:tc>
          <w:tcPr>
            <w:tcW w:w="2048" w:type="dxa"/>
          </w:tcPr>
          <w:p w:rsidR="00D15CBC" w:rsidRDefault="00D15CBC"/>
        </w:tc>
        <w:tc>
          <w:tcPr>
            <w:tcW w:w="1389" w:type="dxa"/>
          </w:tcPr>
          <w:p w:rsidR="00D15CBC" w:rsidRDefault="00D15CBC"/>
        </w:tc>
        <w:tc>
          <w:tcPr>
            <w:tcW w:w="1483" w:type="dxa"/>
          </w:tcPr>
          <w:p w:rsidR="00D15CBC" w:rsidRDefault="0037392B">
            <w:pPr>
              <w:spacing w:before="203" w:line="184" w:lineRule="auto"/>
              <w:ind w:left="668"/>
              <w:rPr>
                <w:rFonts w:ascii="宋体" w:eastAsia="宋体" w:hAnsi="宋体" w:cs="宋体"/>
                <w:sz w:val="23"/>
                <w:szCs w:val="23"/>
              </w:rPr>
            </w:pPr>
            <w:r>
              <w:rPr>
                <w:rFonts w:ascii="宋体" w:eastAsia="宋体" w:hAnsi="宋体" w:cs="宋体"/>
                <w:spacing w:val="-5"/>
                <w:sz w:val="23"/>
                <w:szCs w:val="23"/>
              </w:rPr>
              <w:t>15.50</w:t>
            </w:r>
          </w:p>
        </w:tc>
      </w:tr>
      <w:tr w:rsidR="00D15CBC">
        <w:trPr>
          <w:trHeight w:val="513"/>
        </w:trPr>
        <w:tc>
          <w:tcPr>
            <w:tcW w:w="734" w:type="dxa"/>
          </w:tcPr>
          <w:p w:rsidR="00D15CBC" w:rsidRDefault="00D15CBC"/>
        </w:tc>
        <w:tc>
          <w:tcPr>
            <w:tcW w:w="2048" w:type="dxa"/>
          </w:tcPr>
          <w:p w:rsidR="00D15CBC" w:rsidRDefault="0037392B">
            <w:pPr>
              <w:spacing w:before="145" w:line="221" w:lineRule="auto"/>
              <w:ind w:left="734"/>
              <w:rPr>
                <w:rFonts w:ascii="宋体" w:eastAsia="宋体" w:hAnsi="宋体" w:cs="宋体"/>
                <w:sz w:val="23"/>
                <w:szCs w:val="23"/>
              </w:rPr>
            </w:pPr>
            <w:r>
              <w:rPr>
                <w:rFonts w:ascii="宋体" w:eastAsia="宋体" w:hAnsi="宋体" w:cs="宋体"/>
                <w:b/>
                <w:bCs/>
                <w:spacing w:val="-5"/>
                <w:sz w:val="23"/>
                <w:szCs w:val="23"/>
              </w:rPr>
              <w:t>合计</w:t>
            </w:r>
          </w:p>
        </w:tc>
        <w:tc>
          <w:tcPr>
            <w:tcW w:w="1358" w:type="dxa"/>
          </w:tcPr>
          <w:p w:rsidR="00D15CBC" w:rsidRDefault="0037392B">
            <w:pPr>
              <w:spacing w:before="203" w:line="184" w:lineRule="auto"/>
              <w:ind w:left="216"/>
              <w:rPr>
                <w:rFonts w:ascii="宋体" w:eastAsia="宋体" w:hAnsi="宋体" w:cs="宋体"/>
                <w:sz w:val="23"/>
                <w:szCs w:val="23"/>
              </w:rPr>
            </w:pPr>
            <w:r>
              <w:rPr>
                <w:rFonts w:ascii="宋体" w:eastAsia="宋体" w:hAnsi="宋体" w:cs="宋体"/>
                <w:b/>
                <w:bCs/>
                <w:spacing w:val="-6"/>
                <w:sz w:val="23"/>
                <w:szCs w:val="23"/>
              </w:rPr>
              <w:t>16923.17</w:t>
            </w:r>
          </w:p>
        </w:tc>
        <w:tc>
          <w:tcPr>
            <w:tcW w:w="2048" w:type="dxa"/>
          </w:tcPr>
          <w:p w:rsidR="00D15CBC" w:rsidRDefault="0037392B">
            <w:pPr>
              <w:spacing w:before="203" w:line="184" w:lineRule="auto"/>
              <w:ind w:left="618"/>
              <w:rPr>
                <w:rFonts w:ascii="宋体" w:eastAsia="宋体" w:hAnsi="宋体" w:cs="宋体"/>
                <w:sz w:val="23"/>
                <w:szCs w:val="23"/>
              </w:rPr>
            </w:pPr>
            <w:r>
              <w:rPr>
                <w:rFonts w:ascii="宋体" w:eastAsia="宋体" w:hAnsi="宋体" w:cs="宋体"/>
                <w:b/>
                <w:bCs/>
                <w:spacing w:val="-6"/>
                <w:sz w:val="23"/>
                <w:szCs w:val="23"/>
              </w:rPr>
              <w:t>1636.22</w:t>
            </w:r>
          </w:p>
        </w:tc>
        <w:tc>
          <w:tcPr>
            <w:tcW w:w="1389" w:type="dxa"/>
          </w:tcPr>
          <w:p w:rsidR="00D15CBC" w:rsidRDefault="0037392B">
            <w:pPr>
              <w:spacing w:before="203" w:line="184" w:lineRule="auto"/>
              <w:ind w:left="330"/>
              <w:rPr>
                <w:rFonts w:ascii="宋体" w:eastAsia="宋体" w:hAnsi="宋体" w:cs="宋体"/>
                <w:sz w:val="23"/>
                <w:szCs w:val="23"/>
              </w:rPr>
            </w:pPr>
            <w:r>
              <w:rPr>
                <w:rFonts w:ascii="宋体" w:eastAsia="宋体" w:hAnsi="宋体" w:cs="宋体"/>
                <w:b/>
                <w:bCs/>
                <w:spacing w:val="-6"/>
                <w:sz w:val="23"/>
                <w:szCs w:val="23"/>
              </w:rPr>
              <w:t>1001.29</w:t>
            </w:r>
          </w:p>
        </w:tc>
        <w:tc>
          <w:tcPr>
            <w:tcW w:w="1483" w:type="dxa"/>
          </w:tcPr>
          <w:p w:rsidR="00D15CBC" w:rsidRDefault="0037392B">
            <w:pPr>
              <w:spacing w:before="203" w:line="184" w:lineRule="auto"/>
              <w:ind w:left="331"/>
              <w:rPr>
                <w:rFonts w:ascii="宋体" w:eastAsia="宋体" w:hAnsi="宋体" w:cs="宋体"/>
                <w:sz w:val="23"/>
                <w:szCs w:val="23"/>
              </w:rPr>
            </w:pPr>
            <w:r>
              <w:rPr>
                <w:rFonts w:ascii="宋体" w:eastAsia="宋体" w:hAnsi="宋体" w:cs="宋体"/>
                <w:b/>
                <w:bCs/>
                <w:spacing w:val="-4"/>
                <w:sz w:val="23"/>
                <w:szCs w:val="23"/>
              </w:rPr>
              <w:t>21209.18</w:t>
            </w:r>
          </w:p>
        </w:tc>
      </w:tr>
    </w:tbl>
    <w:p w:rsidR="00D15CBC" w:rsidRDefault="0037392B">
      <w:pPr>
        <w:spacing w:before="214" w:line="219" w:lineRule="auto"/>
        <w:ind w:left="769"/>
        <w:rPr>
          <w:rFonts w:ascii="宋体" w:eastAsia="宋体" w:hAnsi="宋体" w:cs="宋体"/>
          <w:sz w:val="28"/>
          <w:szCs w:val="28"/>
        </w:rPr>
      </w:pPr>
      <w:r>
        <w:rPr>
          <w:rFonts w:ascii="宋体" w:eastAsia="宋体" w:hAnsi="宋体" w:cs="宋体"/>
          <w:spacing w:val="-6"/>
          <w:sz w:val="28"/>
          <w:szCs w:val="28"/>
        </w:rPr>
        <w:t>项目资金来源为市</w:t>
      </w:r>
      <w:proofErr w:type="gramStart"/>
      <w:r>
        <w:rPr>
          <w:rFonts w:ascii="宋体" w:eastAsia="宋体" w:hAnsi="宋体" w:cs="宋体"/>
          <w:spacing w:val="-6"/>
          <w:sz w:val="28"/>
          <w:szCs w:val="28"/>
        </w:rPr>
        <w:t>财安排</w:t>
      </w:r>
      <w:proofErr w:type="gramEnd"/>
      <w:r>
        <w:rPr>
          <w:rFonts w:ascii="宋体" w:eastAsia="宋体" w:hAnsi="宋体" w:cs="宋体"/>
          <w:spacing w:val="-6"/>
          <w:sz w:val="28"/>
          <w:szCs w:val="28"/>
        </w:rPr>
        <w:t>或单位自筹资金、地方政府专项债券。</w:t>
      </w:r>
    </w:p>
    <w:p w:rsidR="00D15CBC" w:rsidRDefault="00D15CBC">
      <w:pPr>
        <w:spacing w:line="283" w:lineRule="auto"/>
      </w:pPr>
    </w:p>
    <w:p w:rsidR="00D15CBC" w:rsidRDefault="0037392B">
      <w:pPr>
        <w:spacing w:before="91" w:line="219" w:lineRule="auto"/>
        <w:ind w:left="574"/>
        <w:outlineLvl w:val="0"/>
        <w:rPr>
          <w:rFonts w:ascii="宋体" w:eastAsia="宋体" w:hAnsi="宋体" w:cs="宋体"/>
          <w:sz w:val="28"/>
          <w:szCs w:val="28"/>
        </w:rPr>
      </w:pPr>
      <w:r>
        <w:rPr>
          <w:rFonts w:ascii="宋体" w:eastAsia="宋体" w:hAnsi="宋体" w:cs="宋体"/>
          <w:b/>
          <w:bCs/>
          <w:spacing w:val="-9"/>
          <w:sz w:val="28"/>
          <w:szCs w:val="28"/>
        </w:rPr>
        <w:t>2、项目资金筹措</w:t>
      </w:r>
    </w:p>
    <w:p w:rsidR="00D15CBC" w:rsidRDefault="0037392B">
      <w:pPr>
        <w:spacing w:before="329" w:line="409" w:lineRule="auto"/>
        <w:ind w:right="510" w:firstLine="570"/>
        <w:jc w:val="both"/>
        <w:rPr>
          <w:rFonts w:ascii="宋体" w:eastAsia="宋体" w:hAnsi="宋体" w:cs="宋体"/>
          <w:sz w:val="28"/>
          <w:szCs w:val="28"/>
        </w:rPr>
      </w:pPr>
      <w:r>
        <w:rPr>
          <w:rFonts w:ascii="宋体" w:eastAsia="宋体" w:hAnsi="宋体" w:cs="宋体"/>
          <w:spacing w:val="4"/>
          <w:sz w:val="28"/>
          <w:szCs w:val="28"/>
        </w:rPr>
        <w:t>根据唐山师范学院北校区生活区建设项目实施方案(以下简称</w:t>
      </w:r>
      <w:r>
        <w:rPr>
          <w:rFonts w:ascii="宋体" w:eastAsia="宋体" w:hAnsi="宋体" w:cs="宋体"/>
          <w:spacing w:val="3"/>
          <w:sz w:val="28"/>
          <w:szCs w:val="28"/>
        </w:rPr>
        <w:t>《实</w:t>
      </w:r>
      <w:r>
        <w:rPr>
          <w:rFonts w:ascii="宋体" w:eastAsia="宋体" w:hAnsi="宋体" w:cs="宋体"/>
          <w:spacing w:val="8"/>
          <w:sz w:val="28"/>
          <w:szCs w:val="28"/>
        </w:rPr>
        <w:t>施方案》),项目调整后总投资21209.18万元，其中资本金5709.18万</w:t>
      </w:r>
      <w:r>
        <w:rPr>
          <w:rFonts w:ascii="宋体" w:eastAsia="宋体" w:hAnsi="宋体" w:cs="宋体"/>
          <w:spacing w:val="14"/>
          <w:sz w:val="28"/>
          <w:szCs w:val="28"/>
        </w:rPr>
        <w:t>元(市</w:t>
      </w:r>
      <w:proofErr w:type="gramStart"/>
      <w:r>
        <w:rPr>
          <w:rFonts w:ascii="宋体" w:eastAsia="宋体" w:hAnsi="宋体" w:cs="宋体"/>
          <w:spacing w:val="14"/>
          <w:sz w:val="28"/>
          <w:szCs w:val="28"/>
        </w:rPr>
        <w:t>财安排</w:t>
      </w:r>
      <w:proofErr w:type="gramEnd"/>
      <w:r>
        <w:rPr>
          <w:rFonts w:ascii="宋体" w:eastAsia="宋体" w:hAnsi="宋体" w:cs="宋体"/>
          <w:spacing w:val="14"/>
          <w:sz w:val="28"/>
          <w:szCs w:val="28"/>
        </w:rPr>
        <w:t>或单位自筹资金),资本金占总投资的26.92%,计划分四</w:t>
      </w:r>
    </w:p>
    <w:p w:rsidR="00D15CBC" w:rsidRDefault="0037392B">
      <w:pPr>
        <w:spacing w:before="1" w:line="218" w:lineRule="auto"/>
        <w:rPr>
          <w:rFonts w:ascii="宋体" w:eastAsia="宋体" w:hAnsi="宋体" w:cs="宋体"/>
          <w:sz w:val="28"/>
          <w:szCs w:val="28"/>
        </w:rPr>
      </w:pPr>
      <w:r>
        <w:rPr>
          <w:rFonts w:ascii="宋体" w:eastAsia="宋体" w:hAnsi="宋体" w:cs="宋体"/>
          <w:spacing w:val="3"/>
          <w:sz w:val="28"/>
          <w:szCs w:val="28"/>
        </w:rPr>
        <w:t>年发行地方政府专项债15500.0万元，占总</w:t>
      </w:r>
      <w:r>
        <w:rPr>
          <w:rFonts w:ascii="宋体" w:eastAsia="宋体" w:hAnsi="宋体" w:cs="宋体"/>
          <w:spacing w:val="2"/>
          <w:sz w:val="28"/>
          <w:szCs w:val="28"/>
        </w:rPr>
        <w:t>投资的73.08%。</w:t>
      </w:r>
    </w:p>
    <w:p w:rsidR="00D15CBC" w:rsidRDefault="00D15CBC">
      <w:pPr>
        <w:spacing w:line="270" w:lineRule="auto"/>
      </w:pPr>
    </w:p>
    <w:p w:rsidR="00D15CBC" w:rsidRDefault="0037392B">
      <w:pPr>
        <w:spacing w:before="92" w:line="221" w:lineRule="auto"/>
        <w:ind w:left="653"/>
        <w:outlineLvl w:val="0"/>
        <w:rPr>
          <w:rFonts w:ascii="黑体" w:eastAsia="黑体" w:hAnsi="黑体" w:cs="黑体"/>
          <w:sz w:val="28"/>
          <w:szCs w:val="28"/>
        </w:rPr>
      </w:pPr>
      <w:r>
        <w:rPr>
          <w:rFonts w:ascii="黑体" w:eastAsia="黑体" w:hAnsi="黑体" w:cs="黑体"/>
          <w:b/>
          <w:bCs/>
          <w:spacing w:val="6"/>
          <w:sz w:val="28"/>
          <w:szCs w:val="28"/>
        </w:rPr>
        <w:t>1.3.6项目实施概况及债券资金使用情况</w:t>
      </w:r>
    </w:p>
    <w:p w:rsidR="00D15CBC" w:rsidRDefault="0037392B">
      <w:pPr>
        <w:spacing w:before="279" w:line="622" w:lineRule="exact"/>
        <w:ind w:left="570"/>
        <w:rPr>
          <w:rFonts w:ascii="宋体" w:eastAsia="宋体" w:hAnsi="宋体" w:cs="宋体"/>
          <w:sz w:val="28"/>
          <w:szCs w:val="28"/>
        </w:rPr>
      </w:pPr>
      <w:r>
        <w:rPr>
          <w:rFonts w:ascii="宋体" w:eastAsia="宋体" w:hAnsi="宋体" w:cs="宋体"/>
          <w:spacing w:val="-4"/>
          <w:position w:val="26"/>
          <w:sz w:val="28"/>
          <w:szCs w:val="28"/>
        </w:rPr>
        <w:t>项目计划建设工期45个月。截至评价日，一期工程项目实施进度如</w:t>
      </w:r>
    </w:p>
    <w:p w:rsidR="00D15CBC" w:rsidRDefault="0037392B">
      <w:pPr>
        <w:spacing w:line="219" w:lineRule="auto"/>
        <w:rPr>
          <w:rFonts w:ascii="宋体" w:eastAsia="宋体" w:hAnsi="宋体" w:cs="宋体"/>
          <w:sz w:val="28"/>
          <w:szCs w:val="28"/>
        </w:rPr>
      </w:pPr>
      <w:r>
        <w:rPr>
          <w:rFonts w:ascii="宋体" w:eastAsia="宋体" w:hAnsi="宋体" w:cs="宋体"/>
          <w:sz w:val="28"/>
          <w:szCs w:val="28"/>
        </w:rPr>
        <w:t>下：A宿舍楼、B宿舍楼土建、安装全部完工，工程完成约70</w:t>
      </w:r>
      <w:r>
        <w:rPr>
          <w:rFonts w:ascii="宋体" w:eastAsia="宋体" w:hAnsi="宋体" w:cs="宋体"/>
          <w:spacing w:val="-1"/>
          <w:sz w:val="28"/>
          <w:szCs w:val="28"/>
        </w:rPr>
        <w:t>%;食堂及</w:t>
      </w:r>
    </w:p>
    <w:p w:rsidR="00D15CBC" w:rsidRDefault="0037392B">
      <w:pPr>
        <w:spacing w:before="288" w:line="627" w:lineRule="exact"/>
        <w:rPr>
          <w:rFonts w:ascii="宋体" w:eastAsia="宋体" w:hAnsi="宋体" w:cs="宋体"/>
          <w:sz w:val="28"/>
          <w:szCs w:val="28"/>
        </w:rPr>
      </w:pPr>
      <w:r>
        <w:rPr>
          <w:rFonts w:ascii="宋体" w:eastAsia="宋体" w:hAnsi="宋体" w:cs="宋体"/>
          <w:spacing w:val="5"/>
          <w:position w:val="26"/>
          <w:sz w:val="28"/>
          <w:szCs w:val="28"/>
        </w:rPr>
        <w:t>浴室土建、安装全部完工，工程完成约70%;其他配套公共用房工程完成</w:t>
      </w:r>
    </w:p>
    <w:p w:rsidR="00D15CBC" w:rsidRDefault="0037392B">
      <w:pPr>
        <w:spacing w:before="1" w:line="224" w:lineRule="auto"/>
        <w:rPr>
          <w:rFonts w:ascii="宋体" w:eastAsia="宋体" w:hAnsi="宋体" w:cs="宋体"/>
          <w:sz w:val="28"/>
          <w:szCs w:val="28"/>
        </w:rPr>
      </w:pPr>
      <w:r>
        <w:rPr>
          <w:rFonts w:ascii="宋体" w:eastAsia="宋体" w:hAnsi="宋体" w:cs="宋体"/>
          <w:spacing w:val="7"/>
          <w:sz w:val="28"/>
          <w:szCs w:val="28"/>
        </w:rPr>
        <w:t>约70%。</w:t>
      </w:r>
    </w:p>
    <w:p w:rsidR="00D15CBC" w:rsidRDefault="00D15CBC">
      <w:pPr>
        <w:spacing w:line="284" w:lineRule="auto"/>
      </w:pPr>
    </w:p>
    <w:p w:rsidR="00D15CBC" w:rsidRDefault="0037392B">
      <w:pPr>
        <w:spacing w:before="91" w:line="416" w:lineRule="auto"/>
        <w:ind w:right="124" w:firstLine="570"/>
        <w:rPr>
          <w:rFonts w:ascii="宋体" w:eastAsia="宋体" w:hAnsi="宋体" w:cs="宋体"/>
          <w:sz w:val="28"/>
          <w:szCs w:val="28"/>
        </w:rPr>
      </w:pPr>
      <w:r>
        <w:rPr>
          <w:rFonts w:ascii="宋体" w:eastAsia="宋体" w:hAnsi="宋体" w:cs="宋体"/>
          <w:spacing w:val="7"/>
          <w:sz w:val="28"/>
          <w:szCs w:val="28"/>
        </w:rPr>
        <w:t>本次绩效评价重点对2022年度发行的专项</w:t>
      </w:r>
      <w:r>
        <w:rPr>
          <w:rFonts w:ascii="宋体" w:eastAsia="宋体" w:hAnsi="宋体" w:cs="宋体"/>
          <w:spacing w:val="6"/>
          <w:sz w:val="28"/>
          <w:szCs w:val="28"/>
        </w:rPr>
        <w:t>债券进行绩效评价，根据</w:t>
      </w:r>
      <w:r>
        <w:rPr>
          <w:rFonts w:ascii="宋体" w:eastAsia="宋体" w:hAnsi="宋体" w:cs="宋体"/>
          <w:spacing w:val="-10"/>
          <w:sz w:val="28"/>
          <w:szCs w:val="28"/>
        </w:rPr>
        <w:t>项目单位提供的债券资金</w:t>
      </w:r>
      <w:proofErr w:type="gramStart"/>
      <w:r>
        <w:rPr>
          <w:rFonts w:ascii="宋体" w:eastAsia="宋体" w:hAnsi="宋体" w:cs="宋体"/>
          <w:spacing w:val="-10"/>
          <w:sz w:val="28"/>
          <w:szCs w:val="28"/>
        </w:rPr>
        <w:t>支付台</w:t>
      </w:r>
      <w:proofErr w:type="gramEnd"/>
      <w:r>
        <w:rPr>
          <w:rFonts w:ascii="宋体" w:eastAsia="宋体" w:hAnsi="宋体" w:cs="宋体"/>
          <w:spacing w:val="-10"/>
          <w:sz w:val="28"/>
          <w:szCs w:val="28"/>
        </w:rPr>
        <w:t>账、“凭证及银行对账单显示，2022年专</w:t>
      </w:r>
      <w:r>
        <w:rPr>
          <w:rFonts w:ascii="宋体" w:eastAsia="宋体" w:hAnsi="宋体" w:cs="宋体"/>
          <w:spacing w:val="13"/>
          <w:sz w:val="28"/>
          <w:szCs w:val="28"/>
        </w:rPr>
        <w:t>项债券资金在5月完成放款，专项债券资金6100.00万元；于2022年6</w:t>
      </w:r>
      <w:r>
        <w:rPr>
          <w:rFonts w:ascii="宋体" w:eastAsia="宋体" w:hAnsi="宋体" w:cs="宋体"/>
          <w:spacing w:val="-2"/>
          <w:sz w:val="28"/>
          <w:szCs w:val="28"/>
        </w:rPr>
        <w:t>-12月份分别支付土石方进度款、城市基础设施配套费、主体工程预付款、</w:t>
      </w:r>
      <w:r>
        <w:rPr>
          <w:rFonts w:ascii="宋体" w:eastAsia="宋体" w:hAnsi="宋体" w:cs="宋体"/>
          <w:spacing w:val="-9"/>
          <w:sz w:val="28"/>
          <w:szCs w:val="28"/>
        </w:rPr>
        <w:t>主体工程安全文明施工费、主体工程进度款、农民工款、施工图设</w:t>
      </w:r>
      <w:r>
        <w:rPr>
          <w:rFonts w:ascii="宋体" w:eastAsia="宋体" w:hAnsi="宋体" w:cs="宋体"/>
          <w:spacing w:val="-10"/>
          <w:sz w:val="28"/>
          <w:szCs w:val="28"/>
        </w:rPr>
        <w:t>计费等，</w:t>
      </w:r>
    </w:p>
    <w:p w:rsidR="00D15CBC" w:rsidRDefault="0037392B">
      <w:pPr>
        <w:spacing w:before="1" w:line="219" w:lineRule="auto"/>
        <w:rPr>
          <w:rFonts w:ascii="宋体" w:eastAsia="宋体" w:hAnsi="宋体" w:cs="宋体"/>
          <w:sz w:val="28"/>
          <w:szCs w:val="28"/>
        </w:rPr>
      </w:pPr>
      <w:r>
        <w:rPr>
          <w:rFonts w:ascii="宋体" w:eastAsia="宋体" w:hAnsi="宋体" w:cs="宋体"/>
          <w:spacing w:val="-4"/>
          <w:sz w:val="28"/>
          <w:szCs w:val="28"/>
        </w:rPr>
        <w:t>累计支出金额4251.34万元，债券资金支出占比70</w:t>
      </w:r>
      <w:r>
        <w:rPr>
          <w:rFonts w:ascii="宋体" w:eastAsia="宋体" w:hAnsi="宋体" w:cs="宋体"/>
          <w:spacing w:val="-5"/>
          <w:sz w:val="28"/>
          <w:szCs w:val="28"/>
        </w:rPr>
        <w:t>%。</w:t>
      </w:r>
    </w:p>
    <w:p w:rsidR="00D15CBC" w:rsidRDefault="00D15CBC">
      <w:pPr>
        <w:sectPr w:rsidR="00D15CBC">
          <w:headerReference w:type="default" r:id="rId22"/>
          <w:footerReference w:type="default" r:id="rId23"/>
          <w:pgSz w:w="11900" w:h="16830"/>
          <w:pgMar w:top="400" w:right="1294" w:bottom="967" w:left="1430" w:header="0" w:footer="829" w:gutter="0"/>
          <w:cols w:space="720"/>
        </w:sectPr>
      </w:pPr>
    </w:p>
    <w:p w:rsidR="00D15CBC" w:rsidRDefault="0037392B">
      <w:pPr>
        <w:spacing w:before="15" w:line="221" w:lineRule="auto"/>
        <w:ind w:left="644"/>
        <w:outlineLvl w:val="0"/>
        <w:rPr>
          <w:rFonts w:ascii="黑体" w:eastAsia="黑体" w:hAnsi="黑体" w:cs="黑体"/>
          <w:sz w:val="31"/>
          <w:szCs w:val="31"/>
        </w:rPr>
      </w:pPr>
      <w:bookmarkStart w:id="5" w:name="_bookmark10"/>
      <w:bookmarkStart w:id="6" w:name="_bookmark11"/>
      <w:bookmarkEnd w:id="5"/>
      <w:bookmarkEnd w:id="6"/>
      <w:r>
        <w:rPr>
          <w:rFonts w:ascii="黑体" w:eastAsia="黑体" w:hAnsi="黑体" w:cs="黑体"/>
          <w:b/>
          <w:bCs/>
          <w:spacing w:val="-5"/>
          <w:sz w:val="31"/>
          <w:szCs w:val="31"/>
        </w:rPr>
        <w:t>1.4项目绩效目标</w:t>
      </w:r>
    </w:p>
    <w:p w:rsidR="00D15CBC" w:rsidRDefault="00D15CBC">
      <w:pPr>
        <w:spacing w:line="285" w:lineRule="auto"/>
      </w:pPr>
    </w:p>
    <w:p w:rsidR="00D15CBC" w:rsidRDefault="0037392B">
      <w:pPr>
        <w:spacing w:before="91" w:line="221" w:lineRule="auto"/>
        <w:ind w:left="643"/>
        <w:outlineLvl w:val="1"/>
        <w:rPr>
          <w:rFonts w:ascii="黑体" w:eastAsia="黑体" w:hAnsi="黑体" w:cs="黑体"/>
          <w:sz w:val="28"/>
          <w:szCs w:val="28"/>
        </w:rPr>
      </w:pPr>
      <w:r>
        <w:rPr>
          <w:rFonts w:ascii="黑体" w:eastAsia="黑体" w:hAnsi="黑体" w:cs="黑体"/>
          <w:b/>
          <w:bCs/>
          <w:spacing w:val="-1"/>
          <w:sz w:val="28"/>
          <w:szCs w:val="28"/>
        </w:rPr>
        <w:t>1.4.1总体绩效目标</w:t>
      </w:r>
    </w:p>
    <w:p w:rsidR="00D15CBC" w:rsidRDefault="0037392B">
      <w:pPr>
        <w:spacing w:before="269" w:line="416" w:lineRule="auto"/>
        <w:ind w:left="29" w:firstLine="570"/>
        <w:jc w:val="both"/>
        <w:rPr>
          <w:rFonts w:ascii="宋体" w:eastAsia="宋体" w:hAnsi="宋体" w:cs="宋体"/>
          <w:sz w:val="28"/>
          <w:szCs w:val="28"/>
        </w:rPr>
      </w:pPr>
      <w:r>
        <w:rPr>
          <w:rFonts w:ascii="宋体" w:eastAsia="宋体" w:hAnsi="宋体" w:cs="宋体"/>
          <w:spacing w:val="-8"/>
          <w:sz w:val="28"/>
          <w:szCs w:val="28"/>
        </w:rPr>
        <w:t>根据项目单位提供的自评价报告及项目绩效目标表，项目总体目标</w:t>
      </w:r>
      <w:r>
        <w:rPr>
          <w:rFonts w:ascii="宋体" w:eastAsia="宋体" w:hAnsi="宋体" w:cs="宋体"/>
          <w:spacing w:val="-9"/>
          <w:sz w:val="28"/>
          <w:szCs w:val="28"/>
        </w:rPr>
        <w:t>为：</w:t>
      </w:r>
      <w:r>
        <w:rPr>
          <w:rFonts w:ascii="宋体" w:eastAsia="宋体" w:hAnsi="宋体" w:cs="宋体"/>
          <w:spacing w:val="-5"/>
          <w:sz w:val="28"/>
          <w:szCs w:val="28"/>
        </w:rPr>
        <w:t>通过该项目的实施，改善学生住宿条件，满足唐山师范</w:t>
      </w:r>
      <w:r>
        <w:rPr>
          <w:rFonts w:ascii="宋体" w:eastAsia="宋体" w:hAnsi="宋体" w:cs="宋体"/>
          <w:spacing w:val="-6"/>
          <w:sz w:val="28"/>
          <w:szCs w:val="28"/>
        </w:rPr>
        <w:t>学院办学需求，助</w:t>
      </w:r>
    </w:p>
    <w:p w:rsidR="00D15CBC" w:rsidRDefault="0037392B">
      <w:pPr>
        <w:spacing w:line="219" w:lineRule="auto"/>
        <w:ind w:left="29"/>
        <w:rPr>
          <w:rFonts w:ascii="宋体" w:eastAsia="宋体" w:hAnsi="宋体" w:cs="宋体"/>
          <w:sz w:val="28"/>
          <w:szCs w:val="28"/>
        </w:rPr>
      </w:pPr>
      <w:r>
        <w:rPr>
          <w:rFonts w:ascii="宋体" w:eastAsia="宋体" w:hAnsi="宋体" w:cs="宋体"/>
          <w:spacing w:val="-8"/>
          <w:sz w:val="28"/>
          <w:szCs w:val="28"/>
        </w:rPr>
        <w:t>推唐山师范学院高质量、内涵式发展。</w:t>
      </w:r>
    </w:p>
    <w:p w:rsidR="00D15CBC" w:rsidRDefault="00D15CBC">
      <w:pPr>
        <w:spacing w:line="258" w:lineRule="auto"/>
      </w:pPr>
    </w:p>
    <w:p w:rsidR="00D15CBC" w:rsidRDefault="0037392B">
      <w:pPr>
        <w:spacing w:before="91" w:line="221" w:lineRule="auto"/>
        <w:ind w:left="643"/>
        <w:outlineLvl w:val="1"/>
        <w:rPr>
          <w:rFonts w:ascii="黑体" w:eastAsia="黑体" w:hAnsi="黑体" w:cs="黑体"/>
          <w:sz w:val="28"/>
          <w:szCs w:val="28"/>
        </w:rPr>
      </w:pPr>
      <w:r>
        <w:rPr>
          <w:rFonts w:ascii="黑体" w:eastAsia="黑体" w:hAnsi="黑体" w:cs="黑体"/>
          <w:b/>
          <w:bCs/>
          <w:sz w:val="28"/>
          <w:szCs w:val="28"/>
        </w:rPr>
        <w:t>1.4.2阶段性绩效目标</w:t>
      </w:r>
    </w:p>
    <w:p w:rsidR="00D15CBC" w:rsidRDefault="0037392B">
      <w:pPr>
        <w:spacing w:before="279" w:line="416" w:lineRule="auto"/>
        <w:ind w:left="29" w:firstLine="580"/>
        <w:rPr>
          <w:rFonts w:ascii="宋体" w:eastAsia="宋体" w:hAnsi="宋体" w:cs="宋体"/>
          <w:sz w:val="28"/>
          <w:szCs w:val="28"/>
        </w:rPr>
      </w:pPr>
      <w:r>
        <w:rPr>
          <w:rFonts w:ascii="宋体" w:eastAsia="宋体" w:hAnsi="宋体" w:cs="宋体"/>
          <w:spacing w:val="-6"/>
          <w:sz w:val="28"/>
          <w:szCs w:val="28"/>
        </w:rPr>
        <w:t>根据项目单位提供的自评价报告及项目绩效目标表，2022年度目标</w:t>
      </w:r>
      <w:r>
        <w:rPr>
          <w:rFonts w:ascii="宋体" w:eastAsia="宋体" w:hAnsi="宋体" w:cs="宋体"/>
          <w:spacing w:val="-11"/>
          <w:sz w:val="28"/>
          <w:szCs w:val="28"/>
        </w:rPr>
        <w:t>为：2022年完成一期工程，一期工程包括A、B两栋学生宿舍、食堂及浴室、</w:t>
      </w:r>
    </w:p>
    <w:p w:rsidR="00D15CBC" w:rsidRDefault="0037392B">
      <w:pPr>
        <w:spacing w:before="1" w:line="219" w:lineRule="auto"/>
        <w:ind w:left="29"/>
        <w:rPr>
          <w:rFonts w:ascii="宋体" w:eastAsia="宋体" w:hAnsi="宋体" w:cs="宋体"/>
          <w:sz w:val="28"/>
          <w:szCs w:val="28"/>
        </w:rPr>
      </w:pPr>
      <w:r>
        <w:rPr>
          <w:rFonts w:ascii="宋体" w:eastAsia="宋体" w:hAnsi="宋体" w:cs="宋体"/>
          <w:spacing w:val="-7"/>
          <w:sz w:val="28"/>
          <w:szCs w:val="28"/>
        </w:rPr>
        <w:t>其他配套公共用房，建筑面积20155.44平方米。</w:t>
      </w:r>
    </w:p>
    <w:p w:rsidR="00D15CBC" w:rsidRDefault="00D15CBC">
      <w:pPr>
        <w:sectPr w:rsidR="00D15CBC">
          <w:headerReference w:type="default" r:id="rId24"/>
          <w:footerReference w:type="default" r:id="rId25"/>
          <w:pgSz w:w="11900" w:h="16830"/>
          <w:pgMar w:top="1129" w:right="1429" w:bottom="985" w:left="1440" w:header="1109" w:footer="836" w:gutter="0"/>
          <w:cols w:space="720"/>
        </w:sectPr>
      </w:pPr>
    </w:p>
    <w:p w:rsidR="00D15CBC" w:rsidRDefault="0037392B">
      <w:pPr>
        <w:spacing w:before="368" w:line="221" w:lineRule="auto"/>
        <w:ind w:left="1186"/>
        <w:rPr>
          <w:rFonts w:ascii="黑体" w:eastAsia="黑体" w:hAnsi="黑体" w:cs="黑体"/>
          <w:sz w:val="47"/>
          <w:szCs w:val="47"/>
        </w:rPr>
      </w:pPr>
      <w:bookmarkStart w:id="7" w:name="_bookmark12"/>
      <w:bookmarkEnd w:id="7"/>
      <w:r>
        <w:rPr>
          <w:rFonts w:ascii="黑体" w:eastAsia="黑体" w:hAnsi="黑体" w:cs="黑体"/>
          <w:b/>
          <w:bCs/>
          <w:spacing w:val="16"/>
          <w:sz w:val="47"/>
          <w:szCs w:val="47"/>
        </w:rPr>
        <w:t>第二章绩效评价工作开展情况</w:t>
      </w:r>
    </w:p>
    <w:p w:rsidR="00D15CBC" w:rsidRDefault="00D15CBC">
      <w:pPr>
        <w:spacing w:line="413" w:lineRule="auto"/>
      </w:pPr>
    </w:p>
    <w:p w:rsidR="00D15CBC" w:rsidRDefault="0037392B">
      <w:pPr>
        <w:spacing w:before="88" w:line="221" w:lineRule="auto"/>
        <w:ind w:left="613"/>
        <w:outlineLvl w:val="1"/>
        <w:rPr>
          <w:rFonts w:ascii="黑体" w:eastAsia="黑体" w:hAnsi="黑体" w:cs="黑体"/>
          <w:sz w:val="27"/>
          <w:szCs w:val="27"/>
        </w:rPr>
      </w:pPr>
      <w:r>
        <w:rPr>
          <w:rFonts w:ascii="黑体" w:eastAsia="黑体" w:hAnsi="黑体" w:cs="黑体"/>
          <w:b/>
          <w:bCs/>
          <w:spacing w:val="33"/>
          <w:sz w:val="27"/>
          <w:szCs w:val="27"/>
        </w:rPr>
        <w:t>2.1绩效评价对象及范围</w:t>
      </w:r>
    </w:p>
    <w:p w:rsidR="00D15CBC" w:rsidRDefault="00D15CBC">
      <w:pPr>
        <w:spacing w:line="290" w:lineRule="auto"/>
      </w:pPr>
    </w:p>
    <w:p w:rsidR="00D15CBC" w:rsidRDefault="0037392B">
      <w:pPr>
        <w:spacing w:before="88" w:line="431" w:lineRule="auto"/>
        <w:ind w:left="49" w:right="170" w:firstLine="599"/>
        <w:rPr>
          <w:rFonts w:ascii="宋体" w:eastAsia="宋体" w:hAnsi="宋体" w:cs="宋体"/>
          <w:sz w:val="27"/>
          <w:szCs w:val="27"/>
        </w:rPr>
      </w:pPr>
      <w:r>
        <w:rPr>
          <w:rFonts w:ascii="宋体" w:eastAsia="宋体" w:hAnsi="宋体" w:cs="宋体"/>
          <w:spacing w:val="12"/>
          <w:sz w:val="27"/>
          <w:szCs w:val="27"/>
        </w:rPr>
        <w:t>本次绩效评价对象为唐山师范学院北校区生活区建设项目。评价</w:t>
      </w:r>
      <w:r>
        <w:rPr>
          <w:rFonts w:ascii="宋体" w:eastAsia="宋体" w:hAnsi="宋体" w:cs="宋体"/>
          <w:spacing w:val="8"/>
          <w:sz w:val="27"/>
          <w:szCs w:val="27"/>
        </w:rPr>
        <w:t>范围为2022年专项债券资金。通过对项目决策、管理、产出、效益四方</w:t>
      </w:r>
      <w:r>
        <w:rPr>
          <w:rFonts w:ascii="宋体" w:eastAsia="宋体" w:hAnsi="宋体" w:cs="宋体"/>
          <w:spacing w:val="9"/>
          <w:sz w:val="27"/>
          <w:szCs w:val="27"/>
        </w:rPr>
        <w:t>面的深入分析，对项目资金使用范围和使用绩效进行综合评价，找出资</w:t>
      </w:r>
      <w:r>
        <w:rPr>
          <w:rFonts w:ascii="宋体" w:eastAsia="宋体" w:hAnsi="宋体" w:cs="宋体"/>
          <w:spacing w:val="4"/>
          <w:sz w:val="27"/>
          <w:szCs w:val="27"/>
        </w:rPr>
        <w:t>金使用过程中的经验与不足，针对项目建设过程中的存在问题提出建议，</w:t>
      </w:r>
    </w:p>
    <w:p w:rsidR="00D15CBC" w:rsidRDefault="0037392B">
      <w:pPr>
        <w:spacing w:line="218" w:lineRule="auto"/>
        <w:ind w:left="49"/>
        <w:rPr>
          <w:rFonts w:ascii="宋体" w:eastAsia="宋体" w:hAnsi="宋体" w:cs="宋体"/>
          <w:sz w:val="27"/>
          <w:szCs w:val="27"/>
        </w:rPr>
      </w:pPr>
      <w:r>
        <w:rPr>
          <w:rFonts w:ascii="宋体" w:eastAsia="宋体" w:hAnsi="宋体" w:cs="宋体"/>
          <w:spacing w:val="3"/>
          <w:sz w:val="27"/>
          <w:szCs w:val="27"/>
        </w:rPr>
        <w:t>进一步加强和完善项目全过程管理，提高政府专项债券资金的使用效益。</w:t>
      </w:r>
    </w:p>
    <w:p w:rsidR="00D15CBC" w:rsidRDefault="00D15CBC">
      <w:pPr>
        <w:spacing w:line="365" w:lineRule="auto"/>
      </w:pPr>
    </w:p>
    <w:p w:rsidR="00D15CBC" w:rsidRDefault="0037392B">
      <w:pPr>
        <w:spacing w:before="88" w:line="221" w:lineRule="auto"/>
        <w:ind w:left="613"/>
        <w:outlineLvl w:val="1"/>
        <w:rPr>
          <w:rFonts w:ascii="黑体" w:eastAsia="黑体" w:hAnsi="黑体" w:cs="黑体"/>
          <w:sz w:val="27"/>
          <w:szCs w:val="27"/>
        </w:rPr>
      </w:pPr>
      <w:r>
        <w:rPr>
          <w:rFonts w:ascii="黑体" w:eastAsia="黑体" w:hAnsi="黑体" w:cs="黑体"/>
          <w:b/>
          <w:bCs/>
          <w:spacing w:val="29"/>
          <w:sz w:val="27"/>
          <w:szCs w:val="27"/>
        </w:rPr>
        <w:t>2.2绩效评价原则</w:t>
      </w:r>
    </w:p>
    <w:p w:rsidR="00D15CBC" w:rsidRDefault="00D15CBC">
      <w:pPr>
        <w:spacing w:line="299" w:lineRule="auto"/>
      </w:pPr>
    </w:p>
    <w:p w:rsidR="00D15CBC" w:rsidRDefault="0037392B">
      <w:pPr>
        <w:spacing w:before="88" w:line="219" w:lineRule="auto"/>
        <w:ind w:left="613"/>
        <w:rPr>
          <w:rFonts w:ascii="宋体" w:eastAsia="宋体" w:hAnsi="宋体" w:cs="宋体"/>
          <w:sz w:val="27"/>
          <w:szCs w:val="27"/>
        </w:rPr>
      </w:pPr>
      <w:r>
        <w:rPr>
          <w:rFonts w:ascii="宋体" w:eastAsia="宋体" w:hAnsi="宋体" w:cs="宋体"/>
          <w:b/>
          <w:bCs/>
          <w:spacing w:val="-6"/>
          <w:sz w:val="27"/>
          <w:szCs w:val="27"/>
        </w:rPr>
        <w:t>客观公正原则。</w:t>
      </w:r>
      <w:r>
        <w:rPr>
          <w:rFonts w:ascii="宋体" w:eastAsia="宋体" w:hAnsi="宋体" w:cs="宋体"/>
          <w:spacing w:val="-6"/>
          <w:sz w:val="27"/>
          <w:szCs w:val="27"/>
        </w:rPr>
        <w:t>以项目实际发生的经济活动为依据，依照准确、可</w:t>
      </w:r>
    </w:p>
    <w:p w:rsidR="00D15CBC" w:rsidRDefault="0037392B">
      <w:pPr>
        <w:spacing w:before="301" w:line="620" w:lineRule="exact"/>
        <w:ind w:left="49"/>
        <w:rPr>
          <w:rFonts w:ascii="宋体" w:eastAsia="宋体" w:hAnsi="宋体" w:cs="宋体"/>
          <w:sz w:val="27"/>
          <w:szCs w:val="27"/>
        </w:rPr>
      </w:pPr>
      <w:r>
        <w:rPr>
          <w:rFonts w:ascii="宋体" w:eastAsia="宋体" w:hAnsi="宋体" w:cs="宋体"/>
          <w:spacing w:val="11"/>
          <w:position w:val="26"/>
          <w:sz w:val="27"/>
          <w:szCs w:val="27"/>
        </w:rPr>
        <w:t>靠、合法的记录、凭证、报告等，实事求是、客观公正地反映项目的绩</w:t>
      </w:r>
    </w:p>
    <w:p w:rsidR="00D15CBC" w:rsidRDefault="0037392B">
      <w:pPr>
        <w:spacing w:before="2" w:line="217" w:lineRule="auto"/>
        <w:ind w:left="49"/>
        <w:rPr>
          <w:rFonts w:ascii="宋体" w:eastAsia="宋体" w:hAnsi="宋体" w:cs="宋体"/>
          <w:sz w:val="27"/>
          <w:szCs w:val="27"/>
        </w:rPr>
      </w:pPr>
      <w:proofErr w:type="gramStart"/>
      <w:r>
        <w:rPr>
          <w:rFonts w:ascii="宋体" w:eastAsia="宋体" w:hAnsi="宋体" w:cs="宋体"/>
          <w:sz w:val="27"/>
          <w:szCs w:val="27"/>
        </w:rPr>
        <w:t>效</w:t>
      </w:r>
      <w:proofErr w:type="gramEnd"/>
      <w:r>
        <w:rPr>
          <w:rFonts w:ascii="宋体" w:eastAsia="宋体" w:hAnsi="宋体" w:cs="宋体"/>
          <w:sz w:val="27"/>
          <w:szCs w:val="27"/>
        </w:rPr>
        <w:t>水平和评价结果。</w:t>
      </w:r>
    </w:p>
    <w:p w:rsidR="00D15CBC" w:rsidRDefault="0037392B">
      <w:pPr>
        <w:spacing w:before="318" w:line="418" w:lineRule="auto"/>
        <w:ind w:left="49" w:right="384" w:firstLine="533"/>
        <w:rPr>
          <w:rFonts w:ascii="宋体" w:eastAsia="宋体" w:hAnsi="宋体" w:cs="宋体"/>
          <w:sz w:val="27"/>
          <w:szCs w:val="27"/>
        </w:rPr>
      </w:pPr>
      <w:r>
        <w:rPr>
          <w:rFonts w:ascii="宋体" w:eastAsia="宋体" w:hAnsi="宋体" w:cs="宋体"/>
          <w:b/>
          <w:bCs/>
          <w:spacing w:val="-4"/>
          <w:sz w:val="27"/>
          <w:szCs w:val="27"/>
        </w:rPr>
        <w:t>科学规范原则。</w:t>
      </w:r>
      <w:r>
        <w:rPr>
          <w:rFonts w:ascii="宋体" w:eastAsia="宋体" w:hAnsi="宋体" w:cs="宋体"/>
          <w:spacing w:val="-4"/>
          <w:sz w:val="27"/>
          <w:szCs w:val="27"/>
        </w:rPr>
        <w:t>绩效评价工作应当运用科学的方法，遵循规范的程</w:t>
      </w:r>
      <w:r>
        <w:rPr>
          <w:rFonts w:ascii="宋体" w:eastAsia="宋体" w:hAnsi="宋体" w:cs="宋体"/>
          <w:spacing w:val="6"/>
          <w:sz w:val="27"/>
          <w:szCs w:val="27"/>
        </w:rPr>
        <w:t>序，制定符合实际、切实可行的绩效工作方案和评价指标体系，并在评</w:t>
      </w:r>
    </w:p>
    <w:p w:rsidR="00D15CBC" w:rsidRDefault="0037392B">
      <w:pPr>
        <w:spacing w:before="2" w:line="217" w:lineRule="auto"/>
        <w:ind w:left="49"/>
        <w:rPr>
          <w:rFonts w:ascii="宋体" w:eastAsia="宋体" w:hAnsi="宋体" w:cs="宋体"/>
          <w:sz w:val="27"/>
          <w:szCs w:val="27"/>
        </w:rPr>
      </w:pPr>
      <w:proofErr w:type="gramStart"/>
      <w:r>
        <w:rPr>
          <w:rFonts w:ascii="宋体" w:eastAsia="宋体" w:hAnsi="宋体" w:cs="宋体"/>
          <w:spacing w:val="3"/>
          <w:sz w:val="27"/>
          <w:szCs w:val="27"/>
        </w:rPr>
        <w:t>价过程</w:t>
      </w:r>
      <w:proofErr w:type="gramEnd"/>
      <w:r>
        <w:rPr>
          <w:rFonts w:ascii="宋体" w:eastAsia="宋体" w:hAnsi="宋体" w:cs="宋体"/>
          <w:spacing w:val="3"/>
          <w:sz w:val="27"/>
          <w:szCs w:val="27"/>
        </w:rPr>
        <w:t>中严格执行。</w:t>
      </w:r>
    </w:p>
    <w:p w:rsidR="00D15CBC" w:rsidRDefault="00D15CBC"/>
    <w:p w:rsidR="00D15CBC" w:rsidRDefault="0037392B">
      <w:pPr>
        <w:spacing w:before="88" w:line="425" w:lineRule="auto"/>
        <w:ind w:left="49" w:right="242" w:firstLine="563"/>
        <w:rPr>
          <w:rFonts w:ascii="宋体" w:eastAsia="宋体" w:hAnsi="宋体" w:cs="宋体"/>
          <w:sz w:val="27"/>
          <w:szCs w:val="27"/>
        </w:rPr>
      </w:pPr>
      <w:r>
        <w:rPr>
          <w:rFonts w:ascii="宋体" w:eastAsia="宋体" w:hAnsi="宋体" w:cs="宋体"/>
          <w:b/>
          <w:bCs/>
          <w:spacing w:val="-1"/>
          <w:sz w:val="27"/>
          <w:szCs w:val="27"/>
        </w:rPr>
        <w:t>重点突出原则。</w:t>
      </w:r>
      <w:r>
        <w:rPr>
          <w:rFonts w:ascii="宋体" w:eastAsia="宋体" w:hAnsi="宋体" w:cs="宋体"/>
          <w:spacing w:val="-1"/>
          <w:sz w:val="27"/>
          <w:szCs w:val="27"/>
        </w:rPr>
        <w:t>突出绩效、聚焦重点，关注专项债券资金的投向合</w:t>
      </w:r>
      <w:r>
        <w:rPr>
          <w:rFonts w:ascii="宋体" w:eastAsia="宋体" w:hAnsi="宋体" w:cs="宋体"/>
          <w:spacing w:val="11"/>
          <w:sz w:val="27"/>
          <w:szCs w:val="27"/>
        </w:rPr>
        <w:t>理性、筹资合</w:t>
      </w:r>
      <w:proofErr w:type="gramStart"/>
      <w:r>
        <w:rPr>
          <w:rFonts w:ascii="宋体" w:eastAsia="宋体" w:hAnsi="宋体" w:cs="宋体"/>
          <w:spacing w:val="11"/>
          <w:sz w:val="27"/>
          <w:szCs w:val="27"/>
        </w:rPr>
        <w:t>规</w:t>
      </w:r>
      <w:proofErr w:type="gramEnd"/>
      <w:r>
        <w:rPr>
          <w:rFonts w:ascii="宋体" w:eastAsia="宋体" w:hAnsi="宋体" w:cs="宋体"/>
          <w:spacing w:val="11"/>
          <w:sz w:val="27"/>
          <w:szCs w:val="27"/>
        </w:rPr>
        <w:t>性、使用及时性、偿债可行性、风</w:t>
      </w:r>
      <w:r>
        <w:rPr>
          <w:rFonts w:ascii="宋体" w:eastAsia="宋体" w:hAnsi="宋体" w:cs="宋体"/>
          <w:spacing w:val="10"/>
          <w:sz w:val="27"/>
          <w:szCs w:val="27"/>
        </w:rPr>
        <w:t>险可控性，切实发挥</w:t>
      </w:r>
    </w:p>
    <w:p w:rsidR="00D15CBC" w:rsidRDefault="0037392B">
      <w:pPr>
        <w:spacing w:line="218" w:lineRule="auto"/>
        <w:ind w:left="49"/>
        <w:rPr>
          <w:rFonts w:ascii="宋体" w:eastAsia="宋体" w:hAnsi="宋体" w:cs="宋体"/>
          <w:sz w:val="27"/>
          <w:szCs w:val="27"/>
        </w:rPr>
      </w:pPr>
      <w:r>
        <w:rPr>
          <w:rFonts w:ascii="宋体" w:eastAsia="宋体" w:hAnsi="宋体" w:cs="宋体"/>
          <w:spacing w:val="6"/>
          <w:sz w:val="27"/>
          <w:szCs w:val="27"/>
        </w:rPr>
        <w:t>其在稳投资、促增长方面的积极作用。</w:t>
      </w:r>
    </w:p>
    <w:p w:rsidR="00D15CBC" w:rsidRDefault="0037392B">
      <w:pPr>
        <w:spacing w:before="329" w:line="431" w:lineRule="auto"/>
        <w:ind w:left="9" w:firstLine="653"/>
        <w:rPr>
          <w:rFonts w:ascii="宋体" w:eastAsia="宋体" w:hAnsi="宋体" w:cs="宋体"/>
          <w:sz w:val="27"/>
          <w:szCs w:val="27"/>
        </w:rPr>
      </w:pPr>
      <w:r>
        <w:rPr>
          <w:rFonts w:ascii="宋体" w:eastAsia="宋体" w:hAnsi="宋体" w:cs="宋体"/>
          <w:b/>
          <w:bCs/>
          <w:spacing w:val="2"/>
          <w:sz w:val="27"/>
          <w:szCs w:val="27"/>
        </w:rPr>
        <w:t>协同配合原测。</w:t>
      </w:r>
      <w:r>
        <w:rPr>
          <w:rFonts w:ascii="宋体" w:eastAsia="宋体" w:hAnsi="宋体" w:cs="宋体"/>
          <w:spacing w:val="2"/>
          <w:sz w:val="27"/>
          <w:szCs w:val="27"/>
        </w:rPr>
        <w:t>财政部门牵头组织专项债券项目资金绩效评价</w:t>
      </w:r>
      <w:r>
        <w:rPr>
          <w:rFonts w:ascii="宋体" w:eastAsia="宋体" w:hAnsi="宋体" w:cs="宋体"/>
          <w:spacing w:val="1"/>
          <w:sz w:val="27"/>
          <w:szCs w:val="27"/>
        </w:rPr>
        <w:t>工作，</w:t>
      </w:r>
      <w:r>
        <w:rPr>
          <w:rFonts w:ascii="宋体" w:eastAsia="宋体" w:hAnsi="宋体" w:cs="宋体"/>
          <w:spacing w:val="7"/>
          <w:sz w:val="27"/>
          <w:szCs w:val="27"/>
        </w:rPr>
        <w:t>督促指导项目主管部门和项目单位具体实施各项管理工作，并按有关规定</w:t>
      </w:r>
    </w:p>
    <w:p w:rsidR="00D15CBC" w:rsidRDefault="0037392B">
      <w:pPr>
        <w:spacing w:before="1" w:line="217" w:lineRule="auto"/>
        <w:rPr>
          <w:rFonts w:ascii="宋体" w:eastAsia="宋体" w:hAnsi="宋体" w:cs="宋体"/>
          <w:sz w:val="27"/>
          <w:szCs w:val="27"/>
        </w:rPr>
      </w:pPr>
      <w:r>
        <w:rPr>
          <w:rFonts w:ascii="宋体" w:eastAsia="宋体" w:hAnsi="宋体" w:cs="宋体"/>
          <w:spacing w:val="5"/>
          <w:sz w:val="27"/>
          <w:szCs w:val="27"/>
        </w:rPr>
        <w:t>要求配合开展绩效评价。</w:t>
      </w:r>
    </w:p>
    <w:p w:rsidR="00D15CBC" w:rsidRDefault="00D15CBC">
      <w:pPr>
        <w:spacing w:line="327" w:lineRule="auto"/>
      </w:pPr>
    </w:p>
    <w:p w:rsidR="00D15CBC" w:rsidRDefault="0037392B">
      <w:pPr>
        <w:spacing w:before="88" w:line="221" w:lineRule="auto"/>
        <w:ind w:left="613"/>
        <w:outlineLvl w:val="1"/>
        <w:rPr>
          <w:rFonts w:ascii="黑体" w:eastAsia="黑体" w:hAnsi="黑体" w:cs="黑体"/>
          <w:sz w:val="27"/>
          <w:szCs w:val="27"/>
        </w:rPr>
      </w:pPr>
      <w:r>
        <w:rPr>
          <w:rFonts w:ascii="黑体" w:eastAsia="黑体" w:hAnsi="黑体" w:cs="黑体"/>
          <w:b/>
          <w:bCs/>
          <w:spacing w:val="-10"/>
          <w:sz w:val="27"/>
          <w:szCs w:val="27"/>
        </w:rPr>
        <w:t>2.3绩效评价依据</w:t>
      </w:r>
    </w:p>
    <w:p w:rsidR="00D15CBC" w:rsidRDefault="00D15CBC">
      <w:pPr>
        <w:sectPr w:rsidR="00D15CBC">
          <w:headerReference w:type="default" r:id="rId26"/>
          <w:footerReference w:type="default" r:id="rId27"/>
          <w:pgSz w:w="11900" w:h="16830"/>
          <w:pgMar w:top="1140" w:right="1464" w:bottom="958" w:left="1440" w:header="1120" w:footer="819" w:gutter="0"/>
          <w:cols w:space="720"/>
        </w:sectPr>
      </w:pPr>
    </w:p>
    <w:p w:rsidR="00D15CBC" w:rsidRDefault="0037392B">
      <w:pPr>
        <w:spacing w:before="211" w:line="219" w:lineRule="auto"/>
        <w:ind w:left="609"/>
        <w:rPr>
          <w:rFonts w:ascii="宋体" w:eastAsia="宋体" w:hAnsi="宋体" w:cs="宋体"/>
          <w:sz w:val="28"/>
          <w:szCs w:val="28"/>
        </w:rPr>
      </w:pPr>
      <w:r>
        <w:rPr>
          <w:rFonts w:ascii="宋体" w:eastAsia="宋体" w:hAnsi="宋体" w:cs="宋体"/>
          <w:spacing w:val="-16"/>
          <w:sz w:val="28"/>
          <w:szCs w:val="28"/>
        </w:rPr>
        <w:t>1、《中华人民共和国预算法》</w:t>
      </w:r>
    </w:p>
    <w:p w:rsidR="00D15CBC" w:rsidRDefault="0037392B">
      <w:pPr>
        <w:spacing w:before="266" w:line="663" w:lineRule="exact"/>
        <w:ind w:left="609"/>
        <w:rPr>
          <w:rFonts w:ascii="宋体" w:eastAsia="宋体" w:hAnsi="宋体" w:cs="宋体"/>
          <w:sz w:val="28"/>
          <w:szCs w:val="28"/>
        </w:rPr>
      </w:pPr>
      <w:r>
        <w:rPr>
          <w:rFonts w:ascii="宋体" w:eastAsia="宋体" w:hAnsi="宋体" w:cs="宋体"/>
          <w:spacing w:val="4"/>
          <w:position w:val="29"/>
          <w:sz w:val="28"/>
          <w:szCs w:val="28"/>
        </w:rPr>
        <w:t>2、国务院关于加强地方政府性债务管理的意见(国发〔2014〕43</w:t>
      </w:r>
    </w:p>
    <w:p w:rsidR="00D15CBC" w:rsidRDefault="0037392B">
      <w:pPr>
        <w:spacing w:before="1" w:line="220" w:lineRule="auto"/>
        <w:ind w:left="49"/>
        <w:rPr>
          <w:rFonts w:ascii="宋体" w:eastAsia="宋体" w:hAnsi="宋体" w:cs="宋体"/>
          <w:sz w:val="28"/>
          <w:szCs w:val="28"/>
        </w:rPr>
      </w:pPr>
      <w:r>
        <w:rPr>
          <w:rFonts w:ascii="宋体" w:eastAsia="宋体" w:hAnsi="宋体" w:cs="宋体"/>
          <w:spacing w:val="-6"/>
          <w:sz w:val="28"/>
          <w:szCs w:val="28"/>
        </w:rPr>
        <w:t>号)</w:t>
      </w:r>
    </w:p>
    <w:p w:rsidR="00D15CBC" w:rsidRDefault="0037392B">
      <w:pPr>
        <w:spacing w:before="282" w:line="623" w:lineRule="exact"/>
        <w:ind w:left="609"/>
        <w:rPr>
          <w:rFonts w:ascii="宋体" w:eastAsia="宋体" w:hAnsi="宋体" w:cs="宋体"/>
          <w:sz w:val="28"/>
          <w:szCs w:val="28"/>
        </w:rPr>
      </w:pPr>
      <w:r>
        <w:rPr>
          <w:rFonts w:ascii="宋体" w:eastAsia="宋体" w:hAnsi="宋体" w:cs="宋体"/>
          <w:spacing w:val="5"/>
          <w:position w:val="26"/>
          <w:sz w:val="28"/>
          <w:szCs w:val="28"/>
        </w:rPr>
        <w:t>3、中共中央国务院《关于全面实施预算绩效管理的意见》(中发</w:t>
      </w:r>
    </w:p>
    <w:p w:rsidR="00D15CBC" w:rsidRDefault="0037392B">
      <w:pPr>
        <w:spacing w:before="1" w:line="220" w:lineRule="auto"/>
        <w:ind w:left="260"/>
        <w:rPr>
          <w:rFonts w:ascii="宋体" w:eastAsia="宋体" w:hAnsi="宋体" w:cs="宋体"/>
          <w:sz w:val="28"/>
          <w:szCs w:val="28"/>
        </w:rPr>
      </w:pPr>
      <w:r>
        <w:rPr>
          <w:rFonts w:ascii="宋体" w:eastAsia="宋体" w:hAnsi="宋体" w:cs="宋体"/>
          <w:sz w:val="28"/>
          <w:szCs w:val="28"/>
        </w:rPr>
        <w:t>(2018</w:t>
      </w:r>
      <w:proofErr w:type="gramStart"/>
      <w:r>
        <w:rPr>
          <w:rFonts w:ascii="宋体" w:eastAsia="宋体" w:hAnsi="宋体" w:cs="宋体"/>
          <w:sz w:val="28"/>
          <w:szCs w:val="28"/>
        </w:rPr>
        <w:t>〕</w:t>
      </w:r>
      <w:proofErr w:type="gramEnd"/>
      <w:r>
        <w:rPr>
          <w:rFonts w:ascii="宋体" w:eastAsia="宋体" w:hAnsi="宋体" w:cs="宋体"/>
          <w:sz w:val="28"/>
          <w:szCs w:val="28"/>
        </w:rPr>
        <w:t>34号)</w:t>
      </w:r>
    </w:p>
    <w:p w:rsidR="00D15CBC" w:rsidRDefault="0037392B">
      <w:pPr>
        <w:spacing w:before="280" w:line="218" w:lineRule="auto"/>
        <w:ind w:left="609"/>
        <w:rPr>
          <w:rFonts w:ascii="宋体" w:eastAsia="宋体" w:hAnsi="宋体" w:cs="宋体"/>
          <w:sz w:val="28"/>
          <w:szCs w:val="28"/>
        </w:rPr>
      </w:pPr>
      <w:r>
        <w:rPr>
          <w:rFonts w:ascii="宋体" w:eastAsia="宋体" w:hAnsi="宋体" w:cs="宋体"/>
          <w:spacing w:val="6"/>
          <w:sz w:val="28"/>
          <w:szCs w:val="28"/>
        </w:rPr>
        <w:t>4、《财政支出绩效评价管理暂行办法》(财预〔2011〕285号</w:t>
      </w:r>
      <w:r>
        <w:rPr>
          <w:rFonts w:ascii="宋体" w:eastAsia="宋体" w:hAnsi="宋体" w:cs="宋体"/>
          <w:spacing w:val="5"/>
          <w:sz w:val="28"/>
          <w:szCs w:val="28"/>
        </w:rPr>
        <w:t>)</w:t>
      </w:r>
    </w:p>
    <w:p w:rsidR="00D15CBC" w:rsidRDefault="0037392B">
      <w:pPr>
        <w:spacing w:before="292" w:line="219" w:lineRule="auto"/>
        <w:ind w:left="609"/>
        <w:rPr>
          <w:rFonts w:ascii="宋体" w:eastAsia="宋体" w:hAnsi="宋体" w:cs="宋体"/>
          <w:sz w:val="28"/>
          <w:szCs w:val="28"/>
        </w:rPr>
      </w:pPr>
      <w:r>
        <w:rPr>
          <w:rFonts w:ascii="宋体" w:eastAsia="宋体" w:hAnsi="宋体" w:cs="宋体"/>
          <w:spacing w:val="-3"/>
          <w:sz w:val="28"/>
          <w:szCs w:val="28"/>
        </w:rPr>
        <w:t>5、《关于推进预算绩效管理的指导意见》(财预〔2011〕416号)</w:t>
      </w:r>
    </w:p>
    <w:p w:rsidR="00D15CBC" w:rsidRDefault="0037392B">
      <w:pPr>
        <w:spacing w:before="286" w:line="219" w:lineRule="auto"/>
        <w:ind w:left="609"/>
        <w:rPr>
          <w:rFonts w:ascii="宋体" w:eastAsia="宋体" w:hAnsi="宋体" w:cs="宋体"/>
          <w:sz w:val="28"/>
          <w:szCs w:val="28"/>
        </w:rPr>
      </w:pPr>
      <w:r>
        <w:rPr>
          <w:rFonts w:ascii="宋体" w:eastAsia="宋体" w:hAnsi="宋体" w:cs="宋体"/>
          <w:spacing w:val="2"/>
          <w:sz w:val="28"/>
          <w:szCs w:val="28"/>
        </w:rPr>
        <w:t>6、《地方政府专项债务预算管理办法》(财预〔2016)155号〕</w:t>
      </w:r>
    </w:p>
    <w:p w:rsidR="00D15CBC" w:rsidRDefault="0037392B">
      <w:pPr>
        <w:spacing w:before="288" w:line="219" w:lineRule="auto"/>
        <w:ind w:left="609"/>
        <w:rPr>
          <w:rFonts w:ascii="宋体" w:eastAsia="宋体" w:hAnsi="宋体" w:cs="宋体"/>
          <w:sz w:val="28"/>
          <w:szCs w:val="28"/>
        </w:rPr>
      </w:pPr>
      <w:r>
        <w:rPr>
          <w:rFonts w:ascii="宋体" w:eastAsia="宋体" w:hAnsi="宋体" w:cs="宋体"/>
          <w:spacing w:val="-9"/>
          <w:sz w:val="28"/>
          <w:szCs w:val="28"/>
        </w:rPr>
        <w:t>7、《关于支持做好地方政府专项债券发行使用管理工作的通知》(</w:t>
      </w:r>
      <w:r>
        <w:rPr>
          <w:rFonts w:ascii="宋体" w:eastAsia="宋体" w:hAnsi="宋体" w:cs="宋体"/>
          <w:spacing w:val="-10"/>
          <w:sz w:val="28"/>
          <w:szCs w:val="28"/>
        </w:rPr>
        <w:t>财</w:t>
      </w:r>
    </w:p>
    <w:p w:rsidR="00D15CBC" w:rsidRDefault="0037392B">
      <w:pPr>
        <w:spacing w:before="290" w:line="220" w:lineRule="auto"/>
        <w:ind w:left="49"/>
        <w:rPr>
          <w:rFonts w:ascii="宋体" w:eastAsia="宋体" w:hAnsi="宋体" w:cs="宋体"/>
          <w:sz w:val="28"/>
          <w:szCs w:val="28"/>
        </w:rPr>
      </w:pPr>
      <w:r>
        <w:rPr>
          <w:rFonts w:ascii="宋体" w:eastAsia="宋体" w:hAnsi="宋体" w:cs="宋体"/>
          <w:spacing w:val="3"/>
          <w:sz w:val="28"/>
          <w:szCs w:val="28"/>
        </w:rPr>
        <w:t>预〔2018〕161号)</w:t>
      </w:r>
    </w:p>
    <w:p w:rsidR="00D15CBC" w:rsidRDefault="0037392B">
      <w:pPr>
        <w:spacing w:before="284" w:line="624" w:lineRule="exact"/>
        <w:ind w:left="609"/>
        <w:rPr>
          <w:rFonts w:ascii="宋体" w:eastAsia="宋体" w:hAnsi="宋体" w:cs="宋体"/>
          <w:sz w:val="28"/>
          <w:szCs w:val="28"/>
        </w:rPr>
      </w:pPr>
      <w:r>
        <w:rPr>
          <w:rFonts w:ascii="宋体" w:eastAsia="宋体" w:hAnsi="宋体" w:cs="宋体"/>
          <w:spacing w:val="8"/>
          <w:position w:val="26"/>
          <w:sz w:val="28"/>
          <w:szCs w:val="28"/>
        </w:rPr>
        <w:t>8、《关于做好地方政府债券发行工作的意见》(财库〔2019〕23</w:t>
      </w:r>
    </w:p>
    <w:p w:rsidR="00D15CBC" w:rsidRDefault="0037392B">
      <w:pPr>
        <w:spacing w:before="1" w:line="220" w:lineRule="auto"/>
        <w:ind w:left="49"/>
        <w:rPr>
          <w:rFonts w:ascii="宋体" w:eastAsia="宋体" w:hAnsi="宋体" w:cs="宋体"/>
          <w:sz w:val="28"/>
          <w:szCs w:val="28"/>
        </w:rPr>
      </w:pPr>
      <w:r>
        <w:rPr>
          <w:rFonts w:ascii="宋体" w:eastAsia="宋体" w:hAnsi="宋体" w:cs="宋体"/>
          <w:spacing w:val="-6"/>
          <w:sz w:val="28"/>
          <w:szCs w:val="28"/>
        </w:rPr>
        <w:t>号)</w:t>
      </w:r>
    </w:p>
    <w:p w:rsidR="00D15CBC" w:rsidRDefault="0037392B">
      <w:pPr>
        <w:spacing w:before="281" w:line="218" w:lineRule="auto"/>
        <w:ind w:left="609"/>
        <w:rPr>
          <w:rFonts w:ascii="宋体" w:eastAsia="宋体" w:hAnsi="宋体" w:cs="宋体"/>
          <w:sz w:val="28"/>
          <w:szCs w:val="28"/>
        </w:rPr>
      </w:pPr>
      <w:r>
        <w:rPr>
          <w:rFonts w:ascii="宋体" w:eastAsia="宋体" w:hAnsi="宋体" w:cs="宋体"/>
          <w:spacing w:val="3"/>
          <w:sz w:val="28"/>
          <w:szCs w:val="28"/>
        </w:rPr>
        <w:t>9、《项目支出绩效评价管理办法》(财预〔2020)10</w:t>
      </w:r>
      <w:r>
        <w:rPr>
          <w:rFonts w:ascii="宋体" w:eastAsia="宋体" w:hAnsi="宋体" w:cs="宋体"/>
          <w:spacing w:val="2"/>
          <w:sz w:val="28"/>
          <w:szCs w:val="28"/>
        </w:rPr>
        <w:t>号〕</w:t>
      </w:r>
    </w:p>
    <w:p w:rsidR="00D15CBC" w:rsidRDefault="0037392B">
      <w:pPr>
        <w:spacing w:before="290" w:line="623" w:lineRule="exact"/>
        <w:ind w:left="609"/>
        <w:rPr>
          <w:rFonts w:ascii="宋体" w:eastAsia="宋体" w:hAnsi="宋体" w:cs="宋体"/>
          <w:sz w:val="28"/>
          <w:szCs w:val="28"/>
        </w:rPr>
      </w:pPr>
      <w:r>
        <w:rPr>
          <w:rFonts w:ascii="宋体" w:eastAsia="宋体" w:hAnsi="宋体" w:cs="宋体"/>
          <w:spacing w:val="-12"/>
          <w:position w:val="26"/>
          <w:sz w:val="28"/>
          <w:szCs w:val="28"/>
        </w:rPr>
        <w:t>10、《关于进一步做好地方政府债券发行工作的意见》(财库</w:t>
      </w:r>
      <w:proofErr w:type="gramStart"/>
      <w:r>
        <w:rPr>
          <w:rFonts w:ascii="宋体" w:eastAsia="宋体" w:hAnsi="宋体" w:cs="宋体"/>
          <w:spacing w:val="-12"/>
          <w:position w:val="26"/>
          <w:sz w:val="28"/>
          <w:szCs w:val="28"/>
        </w:rPr>
        <w:t>〔</w:t>
      </w:r>
      <w:proofErr w:type="gramEnd"/>
      <w:r>
        <w:rPr>
          <w:rFonts w:ascii="宋体" w:eastAsia="宋体" w:hAnsi="宋体" w:cs="宋体"/>
          <w:spacing w:val="-12"/>
          <w:position w:val="26"/>
          <w:sz w:val="28"/>
          <w:szCs w:val="28"/>
        </w:rPr>
        <w:t>2020)</w:t>
      </w:r>
    </w:p>
    <w:p w:rsidR="00D15CBC" w:rsidRDefault="0037392B">
      <w:pPr>
        <w:spacing w:before="2" w:line="220" w:lineRule="auto"/>
        <w:ind w:left="49"/>
        <w:rPr>
          <w:rFonts w:ascii="宋体" w:eastAsia="宋体" w:hAnsi="宋体" w:cs="宋体"/>
          <w:sz w:val="28"/>
          <w:szCs w:val="28"/>
        </w:rPr>
      </w:pPr>
      <w:r>
        <w:rPr>
          <w:rFonts w:ascii="宋体" w:eastAsia="宋体" w:hAnsi="宋体" w:cs="宋体"/>
          <w:spacing w:val="17"/>
          <w:sz w:val="28"/>
          <w:szCs w:val="28"/>
        </w:rPr>
        <w:t>36号)</w:t>
      </w:r>
    </w:p>
    <w:p w:rsidR="00D15CBC" w:rsidRDefault="0037392B">
      <w:pPr>
        <w:spacing w:before="282" w:line="623" w:lineRule="exact"/>
        <w:ind w:left="609"/>
        <w:rPr>
          <w:rFonts w:ascii="宋体" w:eastAsia="宋体" w:hAnsi="宋体" w:cs="宋体"/>
          <w:sz w:val="28"/>
          <w:szCs w:val="28"/>
        </w:rPr>
      </w:pPr>
      <w:r>
        <w:rPr>
          <w:rFonts w:ascii="宋体" w:eastAsia="宋体" w:hAnsi="宋体" w:cs="宋体"/>
          <w:spacing w:val="-5"/>
          <w:position w:val="26"/>
          <w:sz w:val="28"/>
          <w:szCs w:val="28"/>
        </w:rPr>
        <w:t>11、《地方政府专项债券项目资金绩效管理办法》(财预〔2021〕</w:t>
      </w:r>
    </w:p>
    <w:p w:rsidR="00D15CBC" w:rsidRDefault="0037392B">
      <w:pPr>
        <w:spacing w:before="1" w:line="220" w:lineRule="auto"/>
        <w:ind w:left="49"/>
        <w:rPr>
          <w:rFonts w:ascii="宋体" w:eastAsia="宋体" w:hAnsi="宋体" w:cs="宋体"/>
          <w:sz w:val="28"/>
          <w:szCs w:val="28"/>
        </w:rPr>
      </w:pPr>
      <w:r>
        <w:rPr>
          <w:rFonts w:ascii="宋体" w:eastAsia="宋体" w:hAnsi="宋体" w:cs="宋体"/>
          <w:spacing w:val="17"/>
          <w:sz w:val="28"/>
          <w:szCs w:val="28"/>
        </w:rPr>
        <w:t>61号)</w:t>
      </w:r>
    </w:p>
    <w:p w:rsidR="00D15CBC" w:rsidRDefault="0037392B">
      <w:pPr>
        <w:spacing w:before="282" w:line="623" w:lineRule="exact"/>
        <w:ind w:left="609"/>
        <w:rPr>
          <w:rFonts w:ascii="宋体" w:eastAsia="宋体" w:hAnsi="宋体" w:cs="宋体"/>
          <w:sz w:val="28"/>
          <w:szCs w:val="28"/>
        </w:rPr>
      </w:pPr>
      <w:r>
        <w:rPr>
          <w:rFonts w:ascii="宋体" w:eastAsia="宋体" w:hAnsi="宋体" w:cs="宋体"/>
          <w:spacing w:val="-15"/>
          <w:position w:val="26"/>
          <w:sz w:val="28"/>
          <w:szCs w:val="28"/>
        </w:rPr>
        <w:t>12、《河北省政府专项债券项目资金绩效管理办法》(冀财债</w:t>
      </w:r>
      <w:proofErr w:type="gramStart"/>
      <w:r>
        <w:rPr>
          <w:rFonts w:ascii="宋体" w:eastAsia="宋体" w:hAnsi="宋体" w:cs="宋体"/>
          <w:spacing w:val="-15"/>
          <w:position w:val="26"/>
          <w:sz w:val="28"/>
          <w:szCs w:val="28"/>
        </w:rPr>
        <w:t>〔</w:t>
      </w:r>
      <w:proofErr w:type="gramEnd"/>
      <w:r>
        <w:rPr>
          <w:rFonts w:ascii="宋体" w:eastAsia="宋体" w:hAnsi="宋体" w:cs="宋体"/>
          <w:spacing w:val="-15"/>
          <w:position w:val="26"/>
          <w:sz w:val="28"/>
          <w:szCs w:val="28"/>
        </w:rPr>
        <w:t>2021)</w:t>
      </w:r>
    </w:p>
    <w:p w:rsidR="00D15CBC" w:rsidRDefault="0037392B">
      <w:pPr>
        <w:spacing w:before="1" w:line="220" w:lineRule="auto"/>
        <w:ind w:left="49"/>
        <w:rPr>
          <w:rFonts w:ascii="宋体" w:eastAsia="宋体" w:hAnsi="宋体" w:cs="宋体"/>
          <w:sz w:val="28"/>
          <w:szCs w:val="28"/>
        </w:rPr>
      </w:pPr>
      <w:r>
        <w:rPr>
          <w:rFonts w:ascii="宋体" w:eastAsia="宋体" w:hAnsi="宋体" w:cs="宋体"/>
          <w:spacing w:val="17"/>
          <w:sz w:val="28"/>
          <w:szCs w:val="28"/>
        </w:rPr>
        <w:t>41号)</w:t>
      </w:r>
    </w:p>
    <w:p w:rsidR="00D15CBC" w:rsidRDefault="0037392B">
      <w:pPr>
        <w:spacing w:before="281" w:line="752" w:lineRule="exact"/>
        <w:ind w:left="609"/>
        <w:rPr>
          <w:rFonts w:ascii="宋体" w:eastAsia="宋体" w:hAnsi="宋体" w:cs="宋体"/>
          <w:sz w:val="28"/>
          <w:szCs w:val="28"/>
        </w:rPr>
      </w:pPr>
      <w:r>
        <w:rPr>
          <w:noProof/>
        </w:rPr>
        <w:drawing>
          <wp:anchor distT="0" distB="0" distL="0" distR="0" simplePos="0" relativeHeight="251702272" behindDoc="0" locked="0" layoutInCell="1" allowOverlap="1">
            <wp:simplePos x="0" y="0"/>
            <wp:positionH relativeFrom="column">
              <wp:posOffset>2209800</wp:posOffset>
            </wp:positionH>
            <wp:positionV relativeFrom="paragraph">
              <wp:posOffset>51435</wp:posOffset>
            </wp:positionV>
            <wp:extent cx="279400" cy="1651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8"/>
                    <a:stretch>
                      <a:fillRect/>
                    </a:stretch>
                  </pic:blipFill>
                  <pic:spPr>
                    <a:xfrm>
                      <a:off x="0" y="0"/>
                      <a:ext cx="279363" cy="165114"/>
                    </a:xfrm>
                    <a:prstGeom prst="rect">
                      <a:avLst/>
                    </a:prstGeom>
                  </pic:spPr>
                </pic:pic>
              </a:graphicData>
            </a:graphic>
          </wp:anchor>
        </w:drawing>
      </w:r>
      <w:r>
        <w:rPr>
          <w:noProof/>
        </w:rPr>
        <w:drawing>
          <wp:anchor distT="0" distB="0" distL="0" distR="0" simplePos="0" relativeHeight="251701248" behindDoc="0" locked="0" layoutInCell="1" allowOverlap="1">
            <wp:simplePos x="0" y="0"/>
            <wp:positionH relativeFrom="column">
              <wp:posOffset>5568315</wp:posOffset>
            </wp:positionH>
            <wp:positionV relativeFrom="paragraph">
              <wp:posOffset>-49530</wp:posOffset>
            </wp:positionV>
            <wp:extent cx="387350" cy="26670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9"/>
                    <a:stretch>
                      <a:fillRect/>
                    </a:stretch>
                  </pic:blipFill>
                  <pic:spPr>
                    <a:xfrm>
                      <a:off x="0" y="0"/>
                      <a:ext cx="387346" cy="266748"/>
                    </a:xfrm>
                    <a:prstGeom prst="rect">
                      <a:avLst/>
                    </a:prstGeom>
                  </pic:spPr>
                </pic:pic>
              </a:graphicData>
            </a:graphic>
          </wp:anchor>
        </w:drawing>
      </w:r>
      <w:r>
        <w:rPr>
          <w:rFonts w:ascii="宋体" w:eastAsia="宋体" w:hAnsi="宋体" w:cs="宋体"/>
          <w:spacing w:val="-12"/>
          <w:position w:val="36"/>
          <w:sz w:val="28"/>
          <w:szCs w:val="28"/>
        </w:rPr>
        <w:t>13、唐山市财政局</w:t>
      </w:r>
      <w:proofErr w:type="gramStart"/>
      <w:r>
        <w:rPr>
          <w:rFonts w:ascii="宋体" w:eastAsia="宋体" w:hAnsi="宋体" w:cs="宋体"/>
          <w:spacing w:val="-12"/>
          <w:position w:val="36"/>
          <w:sz w:val="28"/>
          <w:szCs w:val="28"/>
        </w:rPr>
        <w:t>《</w:t>
      </w:r>
      <w:proofErr w:type="gramEnd"/>
      <w:r>
        <w:rPr>
          <w:rFonts w:ascii="宋体" w:eastAsia="宋体" w:hAnsi="宋体" w:cs="宋体"/>
          <w:spacing w:val="-12"/>
          <w:position w:val="36"/>
          <w:sz w:val="28"/>
          <w:szCs w:val="28"/>
        </w:rPr>
        <w:t>关于开展2021年新增专项债券</w:t>
      </w:r>
      <w:r>
        <w:rPr>
          <w:rFonts w:ascii="宋体" w:eastAsia="宋体" w:hAnsi="宋体" w:cs="宋体"/>
          <w:spacing w:val="-13"/>
          <w:position w:val="36"/>
          <w:sz w:val="28"/>
          <w:szCs w:val="28"/>
        </w:rPr>
        <w:t>项目绩效评价的通知</w:t>
      </w:r>
    </w:p>
    <w:p w:rsidR="00D15CBC" w:rsidRDefault="0037392B">
      <w:pPr>
        <w:spacing w:before="1" w:line="219" w:lineRule="auto"/>
        <w:ind w:left="189"/>
        <w:rPr>
          <w:rFonts w:ascii="宋体" w:eastAsia="宋体" w:hAnsi="宋体" w:cs="宋体"/>
          <w:sz w:val="28"/>
          <w:szCs w:val="28"/>
        </w:rPr>
      </w:pPr>
      <w:r>
        <w:rPr>
          <w:rFonts w:ascii="宋体" w:eastAsia="宋体" w:hAnsi="宋体" w:cs="宋体"/>
          <w:spacing w:val="-16"/>
          <w:sz w:val="28"/>
          <w:szCs w:val="28"/>
        </w:rPr>
        <w:t>(</w:t>
      </w:r>
      <w:proofErr w:type="gramStart"/>
      <w:r>
        <w:rPr>
          <w:rFonts w:ascii="宋体" w:eastAsia="宋体" w:hAnsi="宋体" w:cs="宋体"/>
          <w:spacing w:val="-16"/>
          <w:sz w:val="28"/>
          <w:szCs w:val="28"/>
        </w:rPr>
        <w:t>唐财债</w:t>
      </w:r>
      <w:proofErr w:type="gramEnd"/>
      <w:r>
        <w:rPr>
          <w:rFonts w:ascii="宋体" w:eastAsia="宋体" w:hAnsi="宋体" w:cs="宋体"/>
          <w:spacing w:val="-16"/>
          <w:sz w:val="28"/>
          <w:szCs w:val="28"/>
        </w:rPr>
        <w:t>[2022]16号)</w:t>
      </w:r>
    </w:p>
    <w:p w:rsidR="00D15CBC" w:rsidRDefault="00D15CBC">
      <w:pPr>
        <w:spacing w:line="432" w:lineRule="auto"/>
      </w:pPr>
    </w:p>
    <w:p w:rsidR="00D15CBC" w:rsidRDefault="0037392B">
      <w:pPr>
        <w:spacing w:before="91" w:line="219" w:lineRule="auto"/>
        <w:ind w:left="609"/>
        <w:rPr>
          <w:rFonts w:ascii="宋体" w:eastAsia="宋体" w:hAnsi="宋体" w:cs="宋体"/>
          <w:sz w:val="28"/>
          <w:szCs w:val="28"/>
        </w:rPr>
      </w:pPr>
      <w:r>
        <w:rPr>
          <w:rFonts w:ascii="宋体" w:eastAsia="宋体" w:hAnsi="宋体" w:cs="宋体"/>
          <w:spacing w:val="-10"/>
          <w:sz w:val="28"/>
          <w:szCs w:val="28"/>
        </w:rPr>
        <w:t>14、项目单位提供的本项目相关批复文件、一案两书等相关材料</w:t>
      </w:r>
    </w:p>
    <w:p w:rsidR="00D15CBC" w:rsidRDefault="0037392B">
      <w:pPr>
        <w:spacing w:before="298" w:line="219" w:lineRule="auto"/>
        <w:ind w:left="609"/>
        <w:rPr>
          <w:rFonts w:ascii="宋体" w:eastAsia="宋体" w:hAnsi="宋体" w:cs="宋体"/>
          <w:sz w:val="28"/>
          <w:szCs w:val="28"/>
        </w:rPr>
      </w:pPr>
      <w:r>
        <w:rPr>
          <w:rFonts w:ascii="宋体" w:eastAsia="宋体" w:hAnsi="宋体" w:cs="宋体"/>
          <w:spacing w:val="-8"/>
          <w:sz w:val="28"/>
          <w:szCs w:val="28"/>
        </w:rPr>
        <w:t>15、其他国家相关法律法规和财务会计制度。</w:t>
      </w:r>
    </w:p>
    <w:p w:rsidR="00D15CBC" w:rsidRDefault="00D15CBC">
      <w:pPr>
        <w:sectPr w:rsidR="00D15CBC">
          <w:headerReference w:type="default" r:id="rId30"/>
          <w:footerReference w:type="default" r:id="rId31"/>
          <w:pgSz w:w="11900" w:h="16830"/>
          <w:pgMar w:top="1140" w:right="1090" w:bottom="975" w:left="1430" w:header="1120" w:footer="826" w:gutter="0"/>
          <w:cols w:space="720"/>
        </w:sectPr>
      </w:pPr>
    </w:p>
    <w:p w:rsidR="00D15CBC" w:rsidRDefault="00D15CBC">
      <w:pPr>
        <w:spacing w:line="264" w:lineRule="auto"/>
      </w:pPr>
    </w:p>
    <w:p w:rsidR="00D15CBC" w:rsidRDefault="00D15CBC">
      <w:pPr>
        <w:spacing w:line="264" w:lineRule="auto"/>
      </w:pPr>
    </w:p>
    <w:p w:rsidR="00D15CBC" w:rsidRDefault="0037392B">
      <w:pPr>
        <w:spacing w:before="104" w:line="221" w:lineRule="auto"/>
        <w:ind w:left="1464"/>
        <w:outlineLvl w:val="0"/>
        <w:rPr>
          <w:rFonts w:ascii="黑体" w:eastAsia="黑体" w:hAnsi="黑体" w:cs="黑体"/>
          <w:sz w:val="32"/>
          <w:szCs w:val="32"/>
        </w:rPr>
      </w:pPr>
      <w:r>
        <w:rPr>
          <w:rFonts w:ascii="黑体" w:eastAsia="黑体" w:hAnsi="黑体" w:cs="黑体"/>
          <w:b/>
          <w:bCs/>
          <w:spacing w:val="-6"/>
          <w:sz w:val="32"/>
          <w:szCs w:val="32"/>
        </w:rPr>
        <w:t>2.4绩效评价方法</w:t>
      </w:r>
    </w:p>
    <w:p w:rsidR="00D15CBC" w:rsidRDefault="00D15CBC">
      <w:pPr>
        <w:spacing w:line="245" w:lineRule="auto"/>
      </w:pPr>
    </w:p>
    <w:p w:rsidR="00D15CBC" w:rsidRDefault="0037392B">
      <w:pPr>
        <w:spacing w:before="94" w:line="631" w:lineRule="exact"/>
        <w:ind w:left="1460"/>
        <w:rPr>
          <w:rFonts w:ascii="宋体" w:eastAsia="宋体" w:hAnsi="宋体" w:cs="宋体"/>
          <w:sz w:val="29"/>
          <w:szCs w:val="29"/>
        </w:rPr>
      </w:pPr>
      <w:r>
        <w:rPr>
          <w:rFonts w:ascii="宋体" w:eastAsia="宋体" w:hAnsi="宋体" w:cs="宋体"/>
          <w:spacing w:val="-10"/>
          <w:position w:val="26"/>
          <w:sz w:val="29"/>
          <w:szCs w:val="29"/>
        </w:rPr>
        <w:t>本次评价主要采用成本效益分析法、比较法、因素</w:t>
      </w:r>
      <w:r>
        <w:rPr>
          <w:rFonts w:ascii="宋体" w:eastAsia="宋体" w:hAnsi="宋体" w:cs="宋体"/>
          <w:spacing w:val="-11"/>
          <w:position w:val="26"/>
          <w:sz w:val="29"/>
          <w:szCs w:val="29"/>
        </w:rPr>
        <w:t>分析法、最低成</w:t>
      </w:r>
    </w:p>
    <w:p w:rsidR="00D15CBC" w:rsidRDefault="0037392B">
      <w:pPr>
        <w:spacing w:line="218" w:lineRule="auto"/>
        <w:ind w:left="929"/>
        <w:rPr>
          <w:rFonts w:ascii="宋体" w:eastAsia="宋体" w:hAnsi="宋体" w:cs="宋体"/>
          <w:sz w:val="29"/>
          <w:szCs w:val="29"/>
        </w:rPr>
      </w:pPr>
      <w:r>
        <w:rPr>
          <w:rFonts w:ascii="宋体" w:eastAsia="宋体" w:hAnsi="宋体" w:cs="宋体"/>
          <w:spacing w:val="-13"/>
          <w:sz w:val="29"/>
          <w:szCs w:val="29"/>
        </w:rPr>
        <w:t>本法、专家咨询法、现场调研法、公众评判法等方法。</w:t>
      </w:r>
    </w:p>
    <w:p w:rsidR="00D15CBC" w:rsidRDefault="0037392B">
      <w:pPr>
        <w:spacing w:before="286" w:line="401" w:lineRule="auto"/>
        <w:ind w:left="929" w:right="299" w:firstLine="530"/>
        <w:rPr>
          <w:rFonts w:ascii="宋体" w:eastAsia="宋体" w:hAnsi="宋体" w:cs="宋体"/>
          <w:sz w:val="29"/>
          <w:szCs w:val="29"/>
        </w:rPr>
      </w:pPr>
      <w:r>
        <w:rPr>
          <w:rFonts w:ascii="宋体" w:eastAsia="宋体" w:hAnsi="宋体" w:cs="宋体"/>
          <w:spacing w:val="-16"/>
          <w:sz w:val="29"/>
          <w:szCs w:val="29"/>
        </w:rPr>
        <w:t>1、成本效益分析法。是指通过将项目的预算支出安排与预期效益进</w:t>
      </w:r>
      <w:r>
        <w:rPr>
          <w:rFonts w:ascii="宋体" w:eastAsia="宋体" w:hAnsi="宋体" w:cs="宋体"/>
          <w:spacing w:val="-14"/>
          <w:sz w:val="29"/>
          <w:szCs w:val="29"/>
        </w:rPr>
        <w:t>行对比分析，评价本项目的产出与成本相比是否合理，能否以较低的成</w:t>
      </w:r>
    </w:p>
    <w:p w:rsidR="00D15CBC" w:rsidRDefault="0037392B">
      <w:pPr>
        <w:spacing w:before="1" w:line="218" w:lineRule="auto"/>
        <w:ind w:left="929"/>
        <w:rPr>
          <w:rFonts w:ascii="宋体" w:eastAsia="宋体" w:hAnsi="宋体" w:cs="宋体"/>
          <w:sz w:val="29"/>
          <w:szCs w:val="29"/>
        </w:rPr>
      </w:pPr>
      <w:proofErr w:type="gramStart"/>
      <w:r>
        <w:rPr>
          <w:rFonts w:ascii="宋体" w:eastAsia="宋体" w:hAnsi="宋体" w:cs="宋体"/>
          <w:spacing w:val="-15"/>
          <w:sz w:val="29"/>
          <w:szCs w:val="29"/>
        </w:rPr>
        <w:t>本带来</w:t>
      </w:r>
      <w:proofErr w:type="gramEnd"/>
      <w:r>
        <w:rPr>
          <w:rFonts w:ascii="宋体" w:eastAsia="宋体" w:hAnsi="宋体" w:cs="宋体"/>
          <w:spacing w:val="-15"/>
          <w:sz w:val="29"/>
          <w:szCs w:val="29"/>
        </w:rPr>
        <w:t>较高的效益。</w:t>
      </w:r>
    </w:p>
    <w:p w:rsidR="00D15CBC" w:rsidRDefault="0037392B">
      <w:pPr>
        <w:spacing w:before="288" w:line="631" w:lineRule="exact"/>
        <w:ind w:right="222"/>
        <w:jc w:val="right"/>
        <w:rPr>
          <w:rFonts w:ascii="宋体" w:eastAsia="宋体" w:hAnsi="宋体" w:cs="宋体"/>
          <w:sz w:val="29"/>
          <w:szCs w:val="29"/>
        </w:rPr>
      </w:pPr>
      <w:r>
        <w:rPr>
          <w:rFonts w:ascii="宋体" w:eastAsia="宋体" w:hAnsi="宋体" w:cs="宋体"/>
          <w:spacing w:val="-15"/>
          <w:position w:val="26"/>
          <w:sz w:val="29"/>
          <w:szCs w:val="29"/>
        </w:rPr>
        <w:t>2、比较法。是指将实施情况与绩效目标、历</w:t>
      </w:r>
      <w:r>
        <w:rPr>
          <w:rFonts w:ascii="宋体" w:eastAsia="宋体" w:hAnsi="宋体" w:cs="宋体"/>
          <w:spacing w:val="-16"/>
          <w:position w:val="26"/>
          <w:sz w:val="29"/>
          <w:szCs w:val="29"/>
        </w:rPr>
        <w:t>史情况、区域同类项目</w:t>
      </w:r>
    </w:p>
    <w:p w:rsidR="00D15CBC" w:rsidRDefault="0037392B">
      <w:pPr>
        <w:spacing w:line="220" w:lineRule="auto"/>
        <w:ind w:left="929"/>
        <w:rPr>
          <w:rFonts w:ascii="宋体" w:eastAsia="宋体" w:hAnsi="宋体" w:cs="宋体"/>
          <w:sz w:val="29"/>
          <w:szCs w:val="29"/>
        </w:rPr>
      </w:pPr>
      <w:r>
        <w:rPr>
          <w:rFonts w:ascii="宋体" w:eastAsia="宋体" w:hAnsi="宋体" w:cs="宋体"/>
          <w:spacing w:val="-17"/>
          <w:sz w:val="29"/>
          <w:szCs w:val="29"/>
        </w:rPr>
        <w:t>情况进行比较的方法。</w:t>
      </w:r>
    </w:p>
    <w:p w:rsidR="00D15CBC" w:rsidRDefault="0037392B">
      <w:pPr>
        <w:spacing w:before="284" w:line="400" w:lineRule="auto"/>
        <w:ind w:left="929" w:right="238" w:firstLine="530"/>
        <w:rPr>
          <w:rFonts w:ascii="宋体" w:eastAsia="宋体" w:hAnsi="宋体" w:cs="宋体"/>
          <w:sz w:val="29"/>
          <w:szCs w:val="29"/>
        </w:rPr>
      </w:pPr>
      <w:r>
        <w:rPr>
          <w:rFonts w:ascii="宋体" w:eastAsia="宋体" w:hAnsi="宋体" w:cs="宋体"/>
          <w:spacing w:val="-16"/>
          <w:sz w:val="29"/>
          <w:szCs w:val="29"/>
        </w:rPr>
        <w:t>3、因素分析法。是指通过综合分析影响项目绩效目标实现、实施效</w:t>
      </w:r>
      <w:r>
        <w:rPr>
          <w:rFonts w:ascii="宋体" w:eastAsia="宋体" w:hAnsi="宋体" w:cs="宋体"/>
          <w:spacing w:val="-12"/>
          <w:sz w:val="29"/>
          <w:szCs w:val="29"/>
        </w:rPr>
        <w:t>果的政策、规划、资金等外部因素以及项目单位组织机构、管理制度、</w:t>
      </w:r>
    </w:p>
    <w:p w:rsidR="00D15CBC" w:rsidRDefault="0037392B">
      <w:pPr>
        <w:spacing w:before="2" w:line="217" w:lineRule="auto"/>
        <w:ind w:left="929"/>
        <w:rPr>
          <w:rFonts w:ascii="宋体" w:eastAsia="宋体" w:hAnsi="宋体" w:cs="宋体"/>
          <w:sz w:val="29"/>
          <w:szCs w:val="29"/>
        </w:rPr>
      </w:pPr>
      <w:r>
        <w:rPr>
          <w:rFonts w:ascii="宋体" w:eastAsia="宋体" w:hAnsi="宋体" w:cs="宋体"/>
          <w:spacing w:val="-12"/>
          <w:sz w:val="29"/>
          <w:szCs w:val="29"/>
        </w:rPr>
        <w:t>实施计划等内部因素对项目实施可能产生的影响，对该项目进行评价。</w:t>
      </w:r>
    </w:p>
    <w:p w:rsidR="00D15CBC" w:rsidRDefault="0037392B">
      <w:pPr>
        <w:spacing w:before="289" w:line="628" w:lineRule="exact"/>
        <w:ind w:right="163"/>
        <w:jc w:val="right"/>
        <w:rPr>
          <w:rFonts w:ascii="宋体" w:eastAsia="宋体" w:hAnsi="宋体" w:cs="宋体"/>
          <w:sz w:val="29"/>
          <w:szCs w:val="29"/>
        </w:rPr>
      </w:pPr>
      <w:r>
        <w:rPr>
          <w:rFonts w:ascii="宋体" w:eastAsia="宋体" w:hAnsi="宋体" w:cs="宋体"/>
          <w:spacing w:val="-20"/>
          <w:position w:val="25"/>
          <w:sz w:val="29"/>
          <w:szCs w:val="29"/>
        </w:rPr>
        <w:t>4、专家咨询法。邀请相关领域专家通过现场踏勘</w:t>
      </w:r>
      <w:r>
        <w:rPr>
          <w:rFonts w:ascii="宋体" w:eastAsia="宋体" w:hAnsi="宋体" w:cs="宋体"/>
          <w:spacing w:val="-21"/>
          <w:position w:val="25"/>
          <w:sz w:val="29"/>
          <w:szCs w:val="29"/>
        </w:rPr>
        <w:t>、座谈交流等方式，</w:t>
      </w:r>
    </w:p>
    <w:p w:rsidR="00D15CBC" w:rsidRDefault="0037392B">
      <w:pPr>
        <w:spacing w:before="2" w:line="217" w:lineRule="auto"/>
        <w:ind w:left="929"/>
        <w:rPr>
          <w:rFonts w:ascii="宋体" w:eastAsia="宋体" w:hAnsi="宋体" w:cs="宋体"/>
          <w:sz w:val="29"/>
          <w:szCs w:val="29"/>
        </w:rPr>
      </w:pPr>
      <w:r>
        <w:rPr>
          <w:rFonts w:ascii="宋体" w:eastAsia="宋体" w:hAnsi="宋体" w:cs="宋体"/>
          <w:spacing w:val="-11"/>
          <w:sz w:val="29"/>
          <w:szCs w:val="29"/>
        </w:rPr>
        <w:t>对项目给予咨询建议与指导，对项目实施效果</w:t>
      </w:r>
      <w:r>
        <w:rPr>
          <w:rFonts w:ascii="宋体" w:eastAsia="宋体" w:hAnsi="宋体" w:cs="宋体"/>
          <w:spacing w:val="-12"/>
          <w:sz w:val="29"/>
          <w:szCs w:val="29"/>
        </w:rPr>
        <w:t>进行客观评价。</w:t>
      </w:r>
    </w:p>
    <w:p w:rsidR="00D15CBC" w:rsidRDefault="0037392B">
      <w:pPr>
        <w:spacing w:before="290" w:line="627" w:lineRule="exact"/>
        <w:ind w:right="184"/>
        <w:jc w:val="right"/>
        <w:rPr>
          <w:rFonts w:ascii="宋体" w:eastAsia="宋体" w:hAnsi="宋体" w:cs="宋体"/>
          <w:sz w:val="29"/>
          <w:szCs w:val="29"/>
        </w:rPr>
      </w:pPr>
      <w:r>
        <w:rPr>
          <w:rFonts w:ascii="宋体" w:eastAsia="宋体" w:hAnsi="宋体" w:cs="宋体"/>
          <w:spacing w:val="-12"/>
          <w:position w:val="25"/>
          <w:sz w:val="29"/>
          <w:szCs w:val="29"/>
        </w:rPr>
        <w:t>5、现场调研法。是指通过查看政策和踏勘项目实施现场，获得一手</w:t>
      </w:r>
    </w:p>
    <w:p w:rsidR="00D15CBC" w:rsidRDefault="0037392B">
      <w:pPr>
        <w:spacing w:before="2" w:line="217" w:lineRule="auto"/>
        <w:ind w:left="929"/>
        <w:rPr>
          <w:rFonts w:ascii="宋体" w:eastAsia="宋体" w:hAnsi="宋体" w:cs="宋体"/>
          <w:sz w:val="29"/>
          <w:szCs w:val="29"/>
        </w:rPr>
      </w:pPr>
      <w:r>
        <w:rPr>
          <w:rFonts w:ascii="宋体" w:eastAsia="宋体" w:hAnsi="宋体" w:cs="宋体"/>
          <w:spacing w:val="-14"/>
          <w:sz w:val="29"/>
          <w:szCs w:val="29"/>
        </w:rPr>
        <w:t>资料，为评价结论提供支撑。</w:t>
      </w:r>
    </w:p>
    <w:p w:rsidR="00D15CBC" w:rsidRDefault="0037392B">
      <w:pPr>
        <w:spacing w:before="288" w:line="631" w:lineRule="exact"/>
        <w:ind w:right="217"/>
        <w:jc w:val="right"/>
        <w:rPr>
          <w:rFonts w:ascii="宋体" w:eastAsia="宋体" w:hAnsi="宋体" w:cs="宋体"/>
          <w:sz w:val="29"/>
          <w:szCs w:val="29"/>
        </w:rPr>
      </w:pPr>
      <w:r>
        <w:rPr>
          <w:rFonts w:ascii="宋体" w:eastAsia="宋体" w:hAnsi="宋体" w:cs="宋体"/>
          <w:spacing w:val="-21"/>
          <w:position w:val="26"/>
          <w:sz w:val="29"/>
          <w:szCs w:val="29"/>
        </w:rPr>
        <w:t>6、公众评判法。通过调研、访谈等方式评价项目实施效果，</w:t>
      </w:r>
      <w:r>
        <w:rPr>
          <w:rFonts w:ascii="宋体" w:eastAsia="宋体" w:hAnsi="宋体" w:cs="宋体"/>
          <w:spacing w:val="-22"/>
          <w:position w:val="26"/>
          <w:sz w:val="29"/>
          <w:szCs w:val="29"/>
        </w:rPr>
        <w:t>能否满</w:t>
      </w:r>
    </w:p>
    <w:p w:rsidR="00D15CBC" w:rsidRDefault="0037392B">
      <w:pPr>
        <w:spacing w:before="1" w:line="218" w:lineRule="auto"/>
        <w:ind w:left="929"/>
        <w:rPr>
          <w:rFonts w:ascii="宋体" w:eastAsia="宋体" w:hAnsi="宋体" w:cs="宋体"/>
          <w:sz w:val="29"/>
          <w:szCs w:val="29"/>
        </w:rPr>
      </w:pPr>
      <w:r>
        <w:rPr>
          <w:rFonts w:ascii="宋体" w:eastAsia="宋体" w:hAnsi="宋体" w:cs="宋体"/>
          <w:spacing w:val="-17"/>
          <w:sz w:val="29"/>
          <w:szCs w:val="29"/>
        </w:rPr>
        <w:t>足人民群众的需求，带来预期的社会效益、经济效益。</w:t>
      </w:r>
    </w:p>
    <w:p w:rsidR="00D15CBC" w:rsidRDefault="0037392B">
      <w:pPr>
        <w:spacing w:before="281" w:line="218" w:lineRule="auto"/>
        <w:ind w:left="1464"/>
        <w:outlineLvl w:val="1"/>
        <w:rPr>
          <w:rFonts w:ascii="宋体" w:eastAsia="宋体" w:hAnsi="宋体" w:cs="宋体"/>
          <w:sz w:val="29"/>
          <w:szCs w:val="29"/>
        </w:rPr>
      </w:pPr>
      <w:r>
        <w:rPr>
          <w:rFonts w:ascii="宋体" w:eastAsia="宋体" w:hAnsi="宋体" w:cs="宋体"/>
          <w:b/>
          <w:bCs/>
          <w:spacing w:val="19"/>
          <w:sz w:val="29"/>
          <w:szCs w:val="29"/>
        </w:rPr>
        <w:t>2.5绩效评价工作过程</w:t>
      </w:r>
    </w:p>
    <w:p w:rsidR="00D15CBC" w:rsidRDefault="00D15CBC">
      <w:pPr>
        <w:spacing w:line="291" w:lineRule="auto"/>
      </w:pPr>
    </w:p>
    <w:p w:rsidR="00D15CBC" w:rsidRDefault="0037392B">
      <w:pPr>
        <w:spacing w:before="95" w:line="218" w:lineRule="auto"/>
        <w:ind w:left="1464"/>
        <w:outlineLvl w:val="1"/>
        <w:rPr>
          <w:rFonts w:ascii="宋体" w:eastAsia="宋体" w:hAnsi="宋体" w:cs="宋体"/>
          <w:sz w:val="29"/>
          <w:szCs w:val="29"/>
        </w:rPr>
      </w:pPr>
      <w:r>
        <w:rPr>
          <w:rFonts w:ascii="宋体" w:eastAsia="宋体" w:hAnsi="宋体" w:cs="宋体"/>
          <w:b/>
          <w:bCs/>
          <w:spacing w:val="-10"/>
          <w:sz w:val="29"/>
          <w:szCs w:val="29"/>
        </w:rPr>
        <w:t>1、下达评价通知</w:t>
      </w:r>
    </w:p>
    <w:p w:rsidR="00D15CBC" w:rsidRDefault="0037392B">
      <w:pPr>
        <w:spacing w:before="321" w:line="622" w:lineRule="exact"/>
        <w:ind w:left="1529"/>
        <w:rPr>
          <w:rFonts w:ascii="宋体" w:eastAsia="宋体" w:hAnsi="宋体" w:cs="宋体"/>
          <w:sz w:val="29"/>
          <w:szCs w:val="29"/>
        </w:rPr>
      </w:pPr>
      <w:r>
        <w:rPr>
          <w:rFonts w:ascii="宋体" w:eastAsia="宋体" w:hAnsi="宋体" w:cs="宋体"/>
          <w:spacing w:val="-16"/>
          <w:position w:val="25"/>
          <w:sz w:val="29"/>
          <w:szCs w:val="29"/>
        </w:rPr>
        <w:t>由市财政局向被评价项目单位下达评价通知，明确评价</w:t>
      </w:r>
      <w:r>
        <w:rPr>
          <w:rFonts w:ascii="宋体" w:eastAsia="宋体" w:hAnsi="宋体" w:cs="宋体"/>
          <w:spacing w:val="-17"/>
          <w:position w:val="25"/>
          <w:sz w:val="29"/>
          <w:szCs w:val="29"/>
        </w:rPr>
        <w:t>工作目的、</w:t>
      </w:r>
    </w:p>
    <w:p w:rsidR="00D15CBC" w:rsidRDefault="0037392B">
      <w:pPr>
        <w:spacing w:before="1" w:line="218" w:lineRule="auto"/>
        <w:ind w:left="929"/>
        <w:rPr>
          <w:rFonts w:ascii="宋体" w:eastAsia="宋体" w:hAnsi="宋体" w:cs="宋体"/>
          <w:sz w:val="29"/>
          <w:szCs w:val="29"/>
        </w:rPr>
      </w:pPr>
      <w:r>
        <w:rPr>
          <w:rFonts w:ascii="宋体" w:eastAsia="宋体" w:hAnsi="宋体" w:cs="宋体"/>
          <w:spacing w:val="-13"/>
          <w:sz w:val="29"/>
          <w:szCs w:val="29"/>
        </w:rPr>
        <w:t>具体安排、需提供的项目资料等。</w:t>
      </w:r>
    </w:p>
    <w:p w:rsidR="00D15CBC" w:rsidRDefault="0037392B">
      <w:pPr>
        <w:spacing w:before="244" w:line="220" w:lineRule="auto"/>
        <w:ind w:left="1464"/>
        <w:outlineLvl w:val="1"/>
        <w:rPr>
          <w:rFonts w:ascii="宋体" w:eastAsia="宋体" w:hAnsi="宋体" w:cs="宋体"/>
          <w:sz w:val="29"/>
          <w:szCs w:val="29"/>
        </w:rPr>
      </w:pPr>
      <w:r>
        <w:rPr>
          <w:rFonts w:ascii="宋体" w:eastAsia="宋体" w:hAnsi="宋体" w:cs="宋体"/>
          <w:b/>
          <w:bCs/>
          <w:spacing w:val="-15"/>
          <w:sz w:val="29"/>
          <w:szCs w:val="29"/>
        </w:rPr>
        <w:t>2、审核资料汇总</w:t>
      </w:r>
    </w:p>
    <w:p w:rsidR="00D15CBC" w:rsidRDefault="00D15CBC">
      <w:pPr>
        <w:sectPr w:rsidR="00D15CBC">
          <w:headerReference w:type="default" r:id="rId32"/>
          <w:footerReference w:type="default" r:id="rId33"/>
          <w:pgSz w:w="11900" w:h="16830"/>
          <w:pgMar w:top="1140" w:right="1490" w:bottom="975" w:left="570" w:header="1120" w:footer="826" w:gutter="0"/>
          <w:cols w:space="720"/>
        </w:sectPr>
      </w:pPr>
    </w:p>
    <w:p w:rsidR="00D15CBC" w:rsidRDefault="0037392B">
      <w:pPr>
        <w:spacing w:before="189" w:line="219" w:lineRule="auto"/>
        <w:ind w:left="580"/>
        <w:rPr>
          <w:rFonts w:ascii="宋体" w:eastAsia="宋体" w:hAnsi="宋体" w:cs="宋体"/>
          <w:sz w:val="28"/>
          <w:szCs w:val="28"/>
        </w:rPr>
      </w:pPr>
      <w:r>
        <w:rPr>
          <w:rFonts w:ascii="宋体" w:eastAsia="宋体" w:hAnsi="宋体" w:cs="宋体"/>
          <w:spacing w:val="-4"/>
          <w:sz w:val="28"/>
          <w:szCs w:val="28"/>
        </w:rPr>
        <w:t>项目单位根据通知要求提供相关资料，提交至事务所。</w:t>
      </w:r>
    </w:p>
    <w:p w:rsidR="00D15CBC" w:rsidRDefault="0037392B">
      <w:pPr>
        <w:spacing w:before="293" w:line="218" w:lineRule="auto"/>
        <w:ind w:left="584"/>
        <w:outlineLvl w:val="1"/>
        <w:rPr>
          <w:rFonts w:ascii="宋体" w:eastAsia="宋体" w:hAnsi="宋体" w:cs="宋体"/>
          <w:sz w:val="28"/>
          <w:szCs w:val="28"/>
        </w:rPr>
      </w:pPr>
      <w:r>
        <w:rPr>
          <w:rFonts w:ascii="宋体" w:eastAsia="宋体" w:hAnsi="宋体" w:cs="宋体"/>
          <w:b/>
          <w:bCs/>
          <w:spacing w:val="-13"/>
          <w:sz w:val="28"/>
          <w:szCs w:val="28"/>
        </w:rPr>
        <w:t>3、开展绩效评价</w:t>
      </w:r>
    </w:p>
    <w:p w:rsidR="00D15CBC" w:rsidRDefault="0037392B">
      <w:pPr>
        <w:spacing w:before="303" w:line="641" w:lineRule="exact"/>
        <w:ind w:left="580"/>
        <w:rPr>
          <w:rFonts w:ascii="宋体" w:eastAsia="宋体" w:hAnsi="宋体" w:cs="宋体"/>
          <w:sz w:val="28"/>
          <w:szCs w:val="28"/>
        </w:rPr>
      </w:pPr>
      <w:r>
        <w:rPr>
          <w:rFonts w:ascii="宋体" w:eastAsia="宋体" w:hAnsi="宋体" w:cs="宋体"/>
          <w:spacing w:val="-2"/>
          <w:position w:val="27"/>
          <w:sz w:val="28"/>
          <w:szCs w:val="28"/>
        </w:rPr>
        <w:t>成立评价小组：遴选中介机构及专家顾问共同组建评价小</w:t>
      </w:r>
      <w:r>
        <w:rPr>
          <w:rFonts w:ascii="宋体" w:eastAsia="宋体" w:hAnsi="宋体" w:cs="宋体"/>
          <w:spacing w:val="-3"/>
          <w:position w:val="27"/>
          <w:sz w:val="28"/>
          <w:szCs w:val="28"/>
        </w:rPr>
        <w:t>组。专家</w:t>
      </w:r>
    </w:p>
    <w:p w:rsidR="00D15CBC" w:rsidRDefault="0037392B">
      <w:pPr>
        <w:spacing w:line="218" w:lineRule="auto"/>
        <w:ind w:left="19"/>
        <w:rPr>
          <w:rFonts w:ascii="宋体" w:eastAsia="宋体" w:hAnsi="宋体" w:cs="宋体"/>
          <w:sz w:val="28"/>
          <w:szCs w:val="28"/>
        </w:rPr>
      </w:pPr>
      <w:r>
        <w:rPr>
          <w:rFonts w:ascii="宋体" w:eastAsia="宋体" w:hAnsi="宋体" w:cs="宋体"/>
          <w:spacing w:val="-8"/>
          <w:sz w:val="28"/>
          <w:szCs w:val="28"/>
        </w:rPr>
        <w:t>方面邀请财会、工程建设、技术经济等领域专家。</w:t>
      </w:r>
    </w:p>
    <w:p w:rsidR="00D15CBC" w:rsidRDefault="0037392B">
      <w:pPr>
        <w:spacing w:before="287" w:line="630" w:lineRule="exact"/>
        <w:ind w:left="580"/>
        <w:rPr>
          <w:rFonts w:ascii="宋体" w:eastAsia="宋体" w:hAnsi="宋体" w:cs="宋体"/>
          <w:sz w:val="28"/>
          <w:szCs w:val="28"/>
        </w:rPr>
      </w:pPr>
      <w:r>
        <w:rPr>
          <w:rFonts w:ascii="宋体" w:eastAsia="宋体" w:hAnsi="宋体" w:cs="宋体"/>
          <w:spacing w:val="-1"/>
          <w:position w:val="26"/>
          <w:sz w:val="28"/>
          <w:szCs w:val="28"/>
        </w:rPr>
        <w:t>确定工作方案：结合相关政策及财政部门要求，拟定绩效评价工作</w:t>
      </w:r>
    </w:p>
    <w:p w:rsidR="00D15CBC" w:rsidRDefault="0037392B">
      <w:pPr>
        <w:spacing w:before="2" w:line="217" w:lineRule="auto"/>
        <w:ind w:left="19"/>
        <w:rPr>
          <w:rFonts w:ascii="宋体" w:eastAsia="宋体" w:hAnsi="宋体" w:cs="宋体"/>
          <w:sz w:val="28"/>
          <w:szCs w:val="28"/>
        </w:rPr>
      </w:pPr>
      <w:r>
        <w:rPr>
          <w:rFonts w:ascii="宋体" w:eastAsia="宋体" w:hAnsi="宋体" w:cs="宋体"/>
          <w:spacing w:val="-11"/>
          <w:sz w:val="28"/>
          <w:szCs w:val="28"/>
        </w:rPr>
        <w:t>方案，包含评价对象、内容、时间安排、方法、工作流程、评价标准等。</w:t>
      </w:r>
    </w:p>
    <w:p w:rsidR="00D15CBC" w:rsidRDefault="0037392B">
      <w:pPr>
        <w:spacing w:before="300" w:line="409" w:lineRule="auto"/>
        <w:ind w:left="19" w:right="249" w:firstLine="560"/>
        <w:rPr>
          <w:rFonts w:ascii="宋体" w:eastAsia="宋体" w:hAnsi="宋体" w:cs="宋体"/>
          <w:sz w:val="28"/>
          <w:szCs w:val="28"/>
        </w:rPr>
      </w:pPr>
      <w:r>
        <w:rPr>
          <w:rFonts w:ascii="宋体" w:eastAsia="宋体" w:hAnsi="宋体" w:cs="宋体"/>
          <w:spacing w:val="-5"/>
          <w:sz w:val="28"/>
          <w:szCs w:val="28"/>
        </w:rPr>
        <w:t>开展详细调研：评价小组及专家团队对被评价项目开展现场调研和</w:t>
      </w:r>
      <w:r>
        <w:rPr>
          <w:rFonts w:ascii="宋体" w:eastAsia="宋体" w:hAnsi="宋体" w:cs="宋体"/>
          <w:spacing w:val="-3"/>
          <w:sz w:val="28"/>
          <w:szCs w:val="28"/>
        </w:rPr>
        <w:t>座谈，实地踏勘、了解被评价项目概况。全面搜集评价所需项目资料，</w:t>
      </w:r>
      <w:r>
        <w:rPr>
          <w:rFonts w:ascii="宋体" w:eastAsia="宋体" w:hAnsi="宋体" w:cs="宋体"/>
          <w:sz w:val="28"/>
          <w:szCs w:val="28"/>
        </w:rPr>
        <w:t>对项目单位提供资料进行了查验核实，对疑点问</w:t>
      </w:r>
      <w:r>
        <w:rPr>
          <w:rFonts w:ascii="宋体" w:eastAsia="宋体" w:hAnsi="宋体" w:cs="宋体"/>
          <w:spacing w:val="-1"/>
          <w:sz w:val="28"/>
          <w:szCs w:val="28"/>
        </w:rPr>
        <w:t>题进行询问，听取并记</w:t>
      </w:r>
    </w:p>
    <w:p w:rsidR="00D15CBC" w:rsidRDefault="0037392B">
      <w:pPr>
        <w:spacing w:before="1" w:line="219" w:lineRule="auto"/>
        <w:ind w:left="19"/>
        <w:rPr>
          <w:rFonts w:ascii="宋体" w:eastAsia="宋体" w:hAnsi="宋体" w:cs="宋体"/>
          <w:sz w:val="28"/>
          <w:szCs w:val="28"/>
        </w:rPr>
      </w:pPr>
      <w:proofErr w:type="gramStart"/>
      <w:r>
        <w:rPr>
          <w:rFonts w:ascii="宋体" w:eastAsia="宋体" w:hAnsi="宋体" w:cs="宋体"/>
          <w:spacing w:val="-3"/>
          <w:sz w:val="28"/>
          <w:szCs w:val="28"/>
        </w:rPr>
        <w:t>录项目</w:t>
      </w:r>
      <w:proofErr w:type="gramEnd"/>
      <w:r>
        <w:rPr>
          <w:rFonts w:ascii="宋体" w:eastAsia="宋体" w:hAnsi="宋体" w:cs="宋体"/>
          <w:spacing w:val="-3"/>
          <w:sz w:val="28"/>
          <w:szCs w:val="28"/>
        </w:rPr>
        <w:t>单位说明及解释。现场调研情况如下图所示。</w:t>
      </w:r>
    </w:p>
    <w:p w:rsidR="00D15CBC" w:rsidRDefault="00D15CBC">
      <w:pPr>
        <w:spacing w:line="242" w:lineRule="auto"/>
      </w:pPr>
    </w:p>
    <w:p w:rsidR="00D15CBC" w:rsidRDefault="0037392B">
      <w:pPr>
        <w:spacing w:before="91" w:line="218" w:lineRule="auto"/>
        <w:ind w:left="580"/>
        <w:rPr>
          <w:rFonts w:ascii="宋体" w:eastAsia="宋体" w:hAnsi="宋体" w:cs="宋体"/>
          <w:sz w:val="28"/>
          <w:szCs w:val="28"/>
        </w:rPr>
      </w:pPr>
      <w:r>
        <w:rPr>
          <w:rFonts w:ascii="宋体" w:eastAsia="宋体" w:hAnsi="宋体" w:cs="宋体"/>
          <w:spacing w:val="-10"/>
          <w:sz w:val="28"/>
          <w:szCs w:val="28"/>
        </w:rPr>
        <w:t>召开专家评审会：召开专家评审会，评审专家就绩效评价相关事项</w:t>
      </w:r>
    </w:p>
    <w:p w:rsidR="00D15CBC" w:rsidRDefault="0037392B">
      <w:pPr>
        <w:spacing w:before="289" w:line="409" w:lineRule="auto"/>
        <w:ind w:left="19" w:right="255"/>
        <w:rPr>
          <w:rFonts w:ascii="宋体" w:eastAsia="宋体" w:hAnsi="宋体" w:cs="宋体"/>
          <w:sz w:val="28"/>
          <w:szCs w:val="28"/>
        </w:rPr>
      </w:pPr>
      <w:r>
        <w:rPr>
          <w:rFonts w:ascii="宋体" w:eastAsia="宋体" w:hAnsi="宋体" w:cs="宋体"/>
          <w:spacing w:val="-1"/>
          <w:sz w:val="28"/>
          <w:szCs w:val="28"/>
        </w:rPr>
        <w:t>与申报单位充分交流，根据财政部</w:t>
      </w:r>
      <w:proofErr w:type="gramStart"/>
      <w:r>
        <w:rPr>
          <w:rFonts w:ascii="宋体" w:eastAsia="宋体" w:hAnsi="宋体" w:cs="宋体"/>
          <w:spacing w:val="-1"/>
          <w:sz w:val="28"/>
          <w:szCs w:val="28"/>
        </w:rPr>
        <w:t>门相关</w:t>
      </w:r>
      <w:proofErr w:type="gramEnd"/>
      <w:r>
        <w:rPr>
          <w:rFonts w:ascii="宋体" w:eastAsia="宋体" w:hAnsi="宋体" w:cs="宋体"/>
          <w:spacing w:val="-1"/>
          <w:sz w:val="28"/>
          <w:szCs w:val="28"/>
        </w:rPr>
        <w:t>文件并结合被评价项目特点及项目已设定的绩效目标，研讨确定项目绩效评价指标体系，对评价对象</w:t>
      </w:r>
    </w:p>
    <w:p w:rsidR="00D15CBC" w:rsidRDefault="0037392B">
      <w:pPr>
        <w:spacing w:before="2" w:line="217" w:lineRule="auto"/>
        <w:ind w:left="19"/>
        <w:rPr>
          <w:rFonts w:ascii="宋体" w:eastAsia="宋体" w:hAnsi="宋体" w:cs="宋体"/>
          <w:sz w:val="28"/>
          <w:szCs w:val="28"/>
        </w:rPr>
      </w:pPr>
      <w:r>
        <w:rPr>
          <w:rFonts w:ascii="宋体" w:eastAsia="宋体" w:hAnsi="宋体" w:cs="宋体"/>
          <w:spacing w:val="-3"/>
          <w:sz w:val="28"/>
          <w:szCs w:val="28"/>
        </w:rPr>
        <w:t>进行打分，讨论并形成《绩效评价专家组意见》。</w:t>
      </w:r>
    </w:p>
    <w:p w:rsidR="00D15CBC" w:rsidRDefault="0037392B">
      <w:pPr>
        <w:spacing w:before="275" w:line="218" w:lineRule="auto"/>
        <w:ind w:left="584"/>
        <w:outlineLvl w:val="1"/>
        <w:rPr>
          <w:rFonts w:ascii="宋体" w:eastAsia="宋体" w:hAnsi="宋体" w:cs="宋体"/>
          <w:sz w:val="28"/>
          <w:szCs w:val="28"/>
        </w:rPr>
      </w:pPr>
      <w:r>
        <w:rPr>
          <w:rFonts w:ascii="宋体" w:eastAsia="宋体" w:hAnsi="宋体" w:cs="宋体"/>
          <w:b/>
          <w:bCs/>
          <w:spacing w:val="-6"/>
          <w:sz w:val="28"/>
          <w:szCs w:val="28"/>
        </w:rPr>
        <w:t>4、评价报告编制及公开</w:t>
      </w:r>
    </w:p>
    <w:p w:rsidR="00D15CBC" w:rsidRDefault="0037392B">
      <w:pPr>
        <w:spacing w:before="313" w:line="633" w:lineRule="exact"/>
        <w:ind w:left="580"/>
        <w:rPr>
          <w:rFonts w:ascii="宋体" w:eastAsia="宋体" w:hAnsi="宋体" w:cs="宋体"/>
          <w:sz w:val="28"/>
          <w:szCs w:val="28"/>
        </w:rPr>
      </w:pPr>
      <w:r>
        <w:rPr>
          <w:rFonts w:ascii="宋体" w:eastAsia="宋体" w:hAnsi="宋体" w:cs="宋体"/>
          <w:spacing w:val="-1"/>
          <w:position w:val="27"/>
          <w:sz w:val="28"/>
          <w:szCs w:val="28"/>
        </w:rPr>
        <w:t>在前期调研、座谈及专家评审工作基础上，完成《绩效评价报告》</w:t>
      </w:r>
    </w:p>
    <w:p w:rsidR="00D15CBC" w:rsidRDefault="0037392B">
      <w:pPr>
        <w:spacing w:line="219" w:lineRule="auto"/>
        <w:ind w:left="19"/>
        <w:rPr>
          <w:rFonts w:ascii="宋体" w:eastAsia="宋体" w:hAnsi="宋体" w:cs="宋体"/>
          <w:sz w:val="28"/>
          <w:szCs w:val="28"/>
        </w:rPr>
      </w:pPr>
      <w:r>
        <w:rPr>
          <w:rFonts w:ascii="宋体" w:eastAsia="宋体" w:hAnsi="宋体" w:cs="宋体"/>
          <w:spacing w:val="-5"/>
          <w:sz w:val="28"/>
          <w:szCs w:val="28"/>
        </w:rPr>
        <w:t>编制，报市财政局审核。</w:t>
      </w:r>
    </w:p>
    <w:p w:rsidR="00D15CBC" w:rsidRDefault="00D15CBC">
      <w:pPr>
        <w:spacing w:line="315" w:lineRule="auto"/>
      </w:pPr>
    </w:p>
    <w:p w:rsidR="00D15CBC" w:rsidRDefault="0037392B">
      <w:pPr>
        <w:spacing w:before="105" w:line="221" w:lineRule="auto"/>
        <w:ind w:left="584"/>
        <w:outlineLvl w:val="0"/>
        <w:rPr>
          <w:rFonts w:ascii="黑体" w:eastAsia="黑体" w:hAnsi="黑体" w:cs="黑体"/>
          <w:sz w:val="32"/>
          <w:szCs w:val="32"/>
        </w:rPr>
      </w:pPr>
      <w:r>
        <w:rPr>
          <w:rFonts w:ascii="黑体" w:eastAsia="黑体" w:hAnsi="黑体" w:cs="黑体"/>
          <w:b/>
          <w:bCs/>
          <w:spacing w:val="-4"/>
          <w:sz w:val="32"/>
          <w:szCs w:val="32"/>
        </w:rPr>
        <w:t>2.6绩效评价指标体系</w:t>
      </w:r>
    </w:p>
    <w:p w:rsidR="00D15CBC" w:rsidRDefault="0037392B">
      <w:pPr>
        <w:spacing w:before="302" w:line="422" w:lineRule="auto"/>
        <w:ind w:left="19" w:right="260" w:firstLine="560"/>
        <w:jc w:val="both"/>
        <w:rPr>
          <w:rFonts w:ascii="宋体" w:eastAsia="宋体" w:hAnsi="宋体" w:cs="宋体"/>
          <w:sz w:val="28"/>
          <w:szCs w:val="28"/>
        </w:rPr>
      </w:pPr>
      <w:r>
        <w:rPr>
          <w:rFonts w:ascii="宋体" w:eastAsia="宋体" w:hAnsi="宋体" w:cs="宋体"/>
          <w:spacing w:val="9"/>
          <w:sz w:val="28"/>
          <w:szCs w:val="28"/>
        </w:rPr>
        <w:t>根据《地方政府专项债券项目资金绩效管理办法》(</w:t>
      </w:r>
      <w:r>
        <w:rPr>
          <w:rFonts w:ascii="宋体" w:eastAsia="宋体" w:hAnsi="宋体" w:cs="宋体"/>
          <w:spacing w:val="8"/>
          <w:sz w:val="28"/>
          <w:szCs w:val="28"/>
        </w:rPr>
        <w:t>财预(2021)</w:t>
      </w:r>
      <w:r>
        <w:rPr>
          <w:rFonts w:ascii="宋体" w:eastAsia="宋体" w:hAnsi="宋体" w:cs="宋体"/>
          <w:spacing w:val="-6"/>
          <w:sz w:val="28"/>
          <w:szCs w:val="28"/>
        </w:rPr>
        <w:t>61号)、《河北省政府专项债券项目资金绩效</w:t>
      </w:r>
      <w:r>
        <w:rPr>
          <w:rFonts w:ascii="宋体" w:eastAsia="宋体" w:hAnsi="宋体" w:cs="宋体"/>
          <w:spacing w:val="-7"/>
          <w:sz w:val="28"/>
          <w:szCs w:val="28"/>
        </w:rPr>
        <w:t>管理办法》(冀财债</w:t>
      </w:r>
      <w:proofErr w:type="gramStart"/>
      <w:r>
        <w:rPr>
          <w:rFonts w:ascii="宋体" w:eastAsia="宋体" w:hAnsi="宋体" w:cs="宋体"/>
          <w:spacing w:val="-7"/>
          <w:sz w:val="28"/>
          <w:szCs w:val="28"/>
        </w:rPr>
        <w:t>〔</w:t>
      </w:r>
      <w:proofErr w:type="gramEnd"/>
      <w:r>
        <w:rPr>
          <w:rFonts w:ascii="宋体" w:eastAsia="宋体" w:hAnsi="宋体" w:cs="宋体"/>
          <w:spacing w:val="-7"/>
          <w:sz w:val="28"/>
          <w:szCs w:val="28"/>
        </w:rPr>
        <w:t>2021)</w:t>
      </w:r>
      <w:r>
        <w:rPr>
          <w:rFonts w:ascii="宋体" w:eastAsia="宋体" w:hAnsi="宋体" w:cs="宋体"/>
          <w:sz w:val="28"/>
          <w:szCs w:val="28"/>
        </w:rPr>
        <w:t>41号)等相关文件，并结合项目概况特点，本次绩效评价指标体系设置</w:t>
      </w:r>
      <w:r>
        <w:rPr>
          <w:rFonts w:ascii="宋体" w:eastAsia="宋体" w:hAnsi="宋体" w:cs="宋体"/>
          <w:spacing w:val="3"/>
          <w:sz w:val="28"/>
          <w:szCs w:val="28"/>
        </w:rPr>
        <w:t>了4项一级指标、17项二级指标，合计权重分100分，通过评分后分为4</w:t>
      </w:r>
    </w:p>
    <w:p w:rsidR="00D15CBC" w:rsidRPr="004C4BD4" w:rsidRDefault="0037392B" w:rsidP="004C4BD4">
      <w:pPr>
        <w:spacing w:before="1" w:line="219" w:lineRule="auto"/>
        <w:ind w:left="19"/>
        <w:rPr>
          <w:rFonts w:ascii="宋体" w:eastAsia="宋体" w:hAnsi="宋体" w:cs="宋体" w:hint="eastAsia"/>
          <w:sz w:val="28"/>
          <w:szCs w:val="28"/>
        </w:rPr>
        <w:sectPr w:rsidR="00D15CBC" w:rsidRPr="004C4BD4">
          <w:headerReference w:type="default" r:id="rId34"/>
          <w:footerReference w:type="default" r:id="rId35"/>
          <w:pgSz w:w="11900" w:h="16830"/>
          <w:pgMar w:top="1140" w:right="1519" w:bottom="975" w:left="1440" w:header="1120" w:footer="826" w:gutter="0"/>
          <w:cols w:space="720"/>
        </w:sectPr>
      </w:pPr>
      <w:proofErr w:type="gramStart"/>
      <w:r>
        <w:rPr>
          <w:rFonts w:ascii="宋体" w:eastAsia="宋体" w:hAnsi="宋体" w:cs="宋体"/>
          <w:spacing w:val="-6"/>
          <w:sz w:val="28"/>
          <w:szCs w:val="28"/>
        </w:rPr>
        <w:t>个</w:t>
      </w:r>
      <w:proofErr w:type="gramEnd"/>
      <w:r>
        <w:rPr>
          <w:rFonts w:ascii="宋体" w:eastAsia="宋体" w:hAnsi="宋体" w:cs="宋体"/>
          <w:spacing w:val="-6"/>
          <w:sz w:val="28"/>
          <w:szCs w:val="28"/>
        </w:rPr>
        <w:t>等级。</w:t>
      </w:r>
    </w:p>
    <w:p w:rsidR="00D15CBC" w:rsidRDefault="00D15CBC">
      <w:pPr>
        <w:spacing w:line="447" w:lineRule="auto"/>
        <w:rPr>
          <w:rFonts w:hint="eastAsia"/>
        </w:rPr>
      </w:pPr>
    </w:p>
    <w:p w:rsidR="00D15CBC" w:rsidRDefault="0037392B">
      <w:pPr>
        <w:spacing w:before="91" w:line="620" w:lineRule="exact"/>
        <w:ind w:left="590"/>
        <w:rPr>
          <w:rFonts w:ascii="宋体" w:eastAsia="宋体" w:hAnsi="宋体" w:cs="宋体"/>
          <w:sz w:val="28"/>
          <w:szCs w:val="28"/>
        </w:rPr>
      </w:pPr>
      <w:r>
        <w:rPr>
          <w:rFonts w:ascii="宋体" w:eastAsia="宋体" w:hAnsi="宋体" w:cs="宋体"/>
          <w:position w:val="26"/>
          <w:sz w:val="28"/>
          <w:szCs w:val="28"/>
        </w:rPr>
        <w:t>综合得分在90(含)—100分为“优”;</w:t>
      </w:r>
    </w:p>
    <w:p w:rsidR="00D15CBC" w:rsidRDefault="0037392B">
      <w:pPr>
        <w:spacing w:line="219" w:lineRule="auto"/>
        <w:ind w:left="590"/>
        <w:rPr>
          <w:rFonts w:ascii="宋体" w:eastAsia="宋体" w:hAnsi="宋体" w:cs="宋体"/>
          <w:sz w:val="28"/>
          <w:szCs w:val="28"/>
        </w:rPr>
      </w:pPr>
      <w:r>
        <w:rPr>
          <w:rFonts w:ascii="宋体" w:eastAsia="宋体" w:hAnsi="宋体" w:cs="宋体"/>
          <w:spacing w:val="3"/>
          <w:sz w:val="28"/>
          <w:szCs w:val="28"/>
        </w:rPr>
        <w:t>综合得分在80(含)—90分为“良”;</w:t>
      </w:r>
    </w:p>
    <w:p w:rsidR="00D15CBC" w:rsidRDefault="0037392B">
      <w:pPr>
        <w:spacing w:before="287" w:line="219" w:lineRule="auto"/>
        <w:ind w:left="590"/>
        <w:rPr>
          <w:rFonts w:ascii="宋体" w:eastAsia="宋体" w:hAnsi="宋体" w:cs="宋体"/>
          <w:sz w:val="28"/>
          <w:szCs w:val="28"/>
        </w:rPr>
      </w:pPr>
      <w:r>
        <w:rPr>
          <w:rFonts w:ascii="宋体" w:eastAsia="宋体" w:hAnsi="宋体" w:cs="宋体"/>
          <w:spacing w:val="17"/>
          <w:sz w:val="28"/>
          <w:szCs w:val="28"/>
        </w:rPr>
        <w:t>综合得分在70(含)—80分为"中";</w:t>
      </w:r>
    </w:p>
    <w:p w:rsidR="00D15CBC" w:rsidRDefault="0037392B">
      <w:pPr>
        <w:spacing w:before="287" w:line="219" w:lineRule="auto"/>
        <w:ind w:left="590"/>
        <w:rPr>
          <w:rFonts w:ascii="宋体" w:eastAsia="宋体" w:hAnsi="宋体" w:cs="宋体"/>
          <w:sz w:val="28"/>
          <w:szCs w:val="28"/>
        </w:rPr>
      </w:pPr>
      <w:r>
        <w:rPr>
          <w:rFonts w:ascii="宋体" w:eastAsia="宋体" w:hAnsi="宋体" w:cs="宋体"/>
          <w:spacing w:val="-12"/>
          <w:sz w:val="28"/>
          <w:szCs w:val="28"/>
        </w:rPr>
        <w:t>综合得分在70分---以下为“差”。</w:t>
      </w:r>
    </w:p>
    <w:p w:rsidR="00D15CBC" w:rsidRDefault="00D15CBC">
      <w:pPr>
        <w:spacing w:line="252" w:lineRule="auto"/>
      </w:pPr>
    </w:p>
    <w:p w:rsidR="00D15CBC" w:rsidRDefault="0037392B">
      <w:pPr>
        <w:spacing w:before="91" w:line="409" w:lineRule="auto"/>
        <w:ind w:left="49" w:right="245" w:firstLine="540"/>
        <w:jc w:val="both"/>
        <w:rPr>
          <w:rFonts w:ascii="宋体" w:eastAsia="宋体" w:hAnsi="宋体" w:cs="宋体"/>
          <w:sz w:val="28"/>
          <w:szCs w:val="28"/>
        </w:rPr>
      </w:pPr>
      <w:r>
        <w:rPr>
          <w:rFonts w:ascii="宋体" w:eastAsia="宋体" w:hAnsi="宋体" w:cs="宋体"/>
          <w:spacing w:val="-1"/>
          <w:sz w:val="28"/>
          <w:szCs w:val="28"/>
        </w:rPr>
        <w:t>本次绩效评价设定了决策方面、管理方面、产出方面、效益方面四项一级指标，考虑项目目前尚未完工，正在建设过程中，主要指标及评</w:t>
      </w:r>
    </w:p>
    <w:p w:rsidR="00D15CBC" w:rsidRDefault="0037392B">
      <w:pPr>
        <w:spacing w:before="2" w:line="217" w:lineRule="auto"/>
        <w:ind w:left="49"/>
        <w:rPr>
          <w:rFonts w:ascii="宋体" w:eastAsia="宋体" w:hAnsi="宋体" w:cs="宋体"/>
          <w:sz w:val="28"/>
          <w:szCs w:val="28"/>
        </w:rPr>
      </w:pPr>
      <w:proofErr w:type="gramStart"/>
      <w:r>
        <w:rPr>
          <w:rFonts w:ascii="宋体" w:eastAsia="宋体" w:hAnsi="宋体" w:cs="宋体"/>
          <w:spacing w:val="-11"/>
          <w:sz w:val="28"/>
          <w:szCs w:val="28"/>
        </w:rPr>
        <w:t>价重点</w:t>
      </w:r>
      <w:proofErr w:type="gramEnd"/>
      <w:r>
        <w:rPr>
          <w:rFonts w:ascii="宋体" w:eastAsia="宋体" w:hAnsi="宋体" w:cs="宋体"/>
          <w:spacing w:val="-11"/>
          <w:sz w:val="28"/>
          <w:szCs w:val="28"/>
        </w:rPr>
        <w:t>如下：</w:t>
      </w:r>
    </w:p>
    <w:p w:rsidR="00D15CBC" w:rsidRDefault="0037392B">
      <w:pPr>
        <w:spacing w:before="278" w:line="219" w:lineRule="auto"/>
        <w:ind w:left="594"/>
        <w:outlineLvl w:val="1"/>
        <w:rPr>
          <w:rFonts w:ascii="宋体" w:eastAsia="宋体" w:hAnsi="宋体" w:cs="宋体"/>
          <w:sz w:val="28"/>
          <w:szCs w:val="28"/>
        </w:rPr>
      </w:pPr>
      <w:r>
        <w:rPr>
          <w:rFonts w:ascii="宋体" w:eastAsia="宋体" w:hAnsi="宋体" w:cs="宋体"/>
          <w:b/>
          <w:bCs/>
          <w:spacing w:val="-6"/>
          <w:sz w:val="28"/>
          <w:szCs w:val="28"/>
        </w:rPr>
        <w:t>1、决策方面</w:t>
      </w:r>
    </w:p>
    <w:p w:rsidR="00D15CBC" w:rsidRDefault="0037392B">
      <w:pPr>
        <w:spacing w:before="322" w:line="409" w:lineRule="auto"/>
        <w:ind w:left="49" w:right="240" w:firstLine="540"/>
        <w:rPr>
          <w:rFonts w:ascii="宋体" w:eastAsia="宋体" w:hAnsi="宋体" w:cs="宋体"/>
          <w:sz w:val="28"/>
          <w:szCs w:val="28"/>
        </w:rPr>
      </w:pPr>
      <w:r>
        <w:rPr>
          <w:rFonts w:ascii="宋体" w:eastAsia="宋体" w:hAnsi="宋体" w:cs="宋体"/>
          <w:spacing w:val="-1"/>
          <w:sz w:val="28"/>
          <w:szCs w:val="28"/>
        </w:rPr>
        <w:t>设置权重分30分，指标内进一步细化了前期手续完备性、债券支持</w:t>
      </w:r>
      <w:r>
        <w:rPr>
          <w:rFonts w:ascii="宋体" w:eastAsia="宋体" w:hAnsi="宋体" w:cs="宋体"/>
          <w:sz w:val="28"/>
          <w:szCs w:val="28"/>
        </w:rPr>
        <w:t>领域符合性、绩效目标设定合理性、债券额度</w:t>
      </w:r>
      <w:r>
        <w:rPr>
          <w:rFonts w:ascii="宋体" w:eastAsia="宋体" w:hAnsi="宋体" w:cs="宋体"/>
          <w:spacing w:val="-1"/>
          <w:sz w:val="28"/>
          <w:szCs w:val="28"/>
        </w:rPr>
        <w:t>与需求匹配性等四项二级</w:t>
      </w:r>
    </w:p>
    <w:p w:rsidR="00D15CBC" w:rsidRDefault="0037392B">
      <w:pPr>
        <w:spacing w:line="220" w:lineRule="auto"/>
        <w:ind w:left="49"/>
        <w:rPr>
          <w:rFonts w:ascii="宋体" w:eastAsia="宋体" w:hAnsi="宋体" w:cs="宋体"/>
          <w:sz w:val="28"/>
          <w:szCs w:val="28"/>
        </w:rPr>
      </w:pPr>
      <w:r>
        <w:rPr>
          <w:rFonts w:ascii="宋体" w:eastAsia="宋体" w:hAnsi="宋体" w:cs="宋体"/>
          <w:spacing w:val="-13"/>
          <w:sz w:val="28"/>
          <w:szCs w:val="28"/>
        </w:rPr>
        <w:t>指标。</w:t>
      </w:r>
    </w:p>
    <w:p w:rsidR="00D15CBC" w:rsidRDefault="0037392B">
      <w:pPr>
        <w:spacing w:before="284" w:line="409" w:lineRule="auto"/>
        <w:ind w:left="49" w:right="224" w:firstLine="540"/>
        <w:rPr>
          <w:rFonts w:ascii="宋体" w:eastAsia="宋体" w:hAnsi="宋体" w:cs="宋体"/>
          <w:sz w:val="28"/>
          <w:szCs w:val="28"/>
        </w:rPr>
      </w:pPr>
      <w:r>
        <w:rPr>
          <w:rFonts w:ascii="宋体" w:eastAsia="宋体" w:hAnsi="宋体" w:cs="宋体"/>
          <w:sz w:val="28"/>
          <w:szCs w:val="28"/>
        </w:rPr>
        <w:t>①前期手续完备性。设置权重分10分，未开工项目重点评价项目立</w:t>
      </w:r>
      <w:r>
        <w:rPr>
          <w:rFonts w:ascii="宋体" w:eastAsia="宋体" w:hAnsi="宋体" w:cs="宋体"/>
          <w:spacing w:val="-1"/>
          <w:sz w:val="28"/>
          <w:szCs w:val="28"/>
        </w:rPr>
        <w:t>项批复、土地、规划、环评、节能等前期手续是否完备；已开工项目重</w:t>
      </w:r>
      <w:r>
        <w:rPr>
          <w:rFonts w:ascii="宋体" w:eastAsia="宋体" w:hAnsi="宋体" w:cs="宋体"/>
          <w:sz w:val="28"/>
          <w:szCs w:val="28"/>
        </w:rPr>
        <w:t>点评价项目土地证、建设用地规划许可证、建设工程规划许可证、施工</w:t>
      </w:r>
    </w:p>
    <w:p w:rsidR="00D15CBC" w:rsidRDefault="0037392B">
      <w:pPr>
        <w:spacing w:line="219" w:lineRule="auto"/>
        <w:ind w:left="49"/>
        <w:rPr>
          <w:rFonts w:ascii="宋体" w:eastAsia="宋体" w:hAnsi="宋体" w:cs="宋体"/>
          <w:sz w:val="28"/>
          <w:szCs w:val="28"/>
        </w:rPr>
      </w:pPr>
      <w:r>
        <w:rPr>
          <w:rFonts w:ascii="宋体" w:eastAsia="宋体" w:hAnsi="宋体" w:cs="宋体"/>
          <w:spacing w:val="-9"/>
          <w:sz w:val="28"/>
          <w:szCs w:val="28"/>
        </w:rPr>
        <w:t>许可证等手续是否完备。</w:t>
      </w:r>
    </w:p>
    <w:p w:rsidR="00D15CBC" w:rsidRDefault="0037392B">
      <w:pPr>
        <w:spacing w:before="284" w:line="624" w:lineRule="exact"/>
        <w:ind w:left="590"/>
        <w:rPr>
          <w:rFonts w:ascii="宋体" w:eastAsia="宋体" w:hAnsi="宋体" w:cs="宋体"/>
          <w:sz w:val="28"/>
          <w:szCs w:val="28"/>
        </w:rPr>
      </w:pPr>
      <w:r>
        <w:rPr>
          <w:rFonts w:ascii="宋体" w:eastAsia="宋体" w:hAnsi="宋体" w:cs="宋体"/>
          <w:spacing w:val="5"/>
          <w:position w:val="26"/>
          <w:sz w:val="28"/>
          <w:szCs w:val="28"/>
        </w:rPr>
        <w:t>②债券支持领域符合性。设置权重分5分，重点评价项目是否符合</w:t>
      </w:r>
    </w:p>
    <w:p w:rsidR="00D15CBC" w:rsidRDefault="0037392B">
      <w:pPr>
        <w:spacing w:line="219" w:lineRule="auto"/>
        <w:ind w:left="49"/>
        <w:rPr>
          <w:rFonts w:ascii="宋体" w:eastAsia="宋体" w:hAnsi="宋体" w:cs="宋体"/>
          <w:sz w:val="28"/>
          <w:szCs w:val="28"/>
        </w:rPr>
      </w:pPr>
      <w:r>
        <w:rPr>
          <w:rFonts w:ascii="宋体" w:eastAsia="宋体" w:hAnsi="宋体" w:cs="宋体"/>
          <w:spacing w:val="-6"/>
          <w:sz w:val="28"/>
          <w:szCs w:val="28"/>
        </w:rPr>
        <w:t>专项债券支持领域。</w:t>
      </w:r>
    </w:p>
    <w:p w:rsidR="00D15CBC" w:rsidRDefault="0037392B">
      <w:pPr>
        <w:spacing w:before="283" w:line="410" w:lineRule="auto"/>
        <w:ind w:left="49" w:right="179" w:firstLine="540"/>
        <w:rPr>
          <w:rFonts w:ascii="宋体" w:eastAsia="宋体" w:hAnsi="宋体" w:cs="宋体"/>
          <w:sz w:val="28"/>
          <w:szCs w:val="28"/>
        </w:rPr>
      </w:pPr>
      <w:r>
        <w:rPr>
          <w:rFonts w:ascii="宋体" w:eastAsia="宋体" w:hAnsi="宋体" w:cs="宋体"/>
          <w:spacing w:val="1"/>
          <w:sz w:val="28"/>
          <w:szCs w:val="28"/>
        </w:rPr>
        <w:t>③绩效目标设定合理性。设置权重分10分，重点评价绩效目标是否</w:t>
      </w:r>
      <w:r>
        <w:rPr>
          <w:rFonts w:ascii="宋体" w:eastAsia="宋体" w:hAnsi="宋体" w:cs="宋体"/>
          <w:sz w:val="28"/>
          <w:szCs w:val="28"/>
        </w:rPr>
        <w:t>明确、细化、量化；绩效目标设置是否与项目高度相关，与项目预计解决的问题是否一致；项目否有明确的受益群体，绩效目标与现实需求是</w:t>
      </w:r>
    </w:p>
    <w:p w:rsidR="00D15CBC" w:rsidRDefault="0037392B">
      <w:pPr>
        <w:spacing w:line="220" w:lineRule="auto"/>
        <w:ind w:left="49"/>
        <w:rPr>
          <w:rFonts w:ascii="宋体" w:eastAsia="宋体" w:hAnsi="宋体" w:cs="宋体"/>
          <w:sz w:val="28"/>
          <w:szCs w:val="28"/>
        </w:rPr>
      </w:pPr>
      <w:proofErr w:type="gramStart"/>
      <w:r>
        <w:rPr>
          <w:rFonts w:ascii="宋体" w:eastAsia="宋体" w:hAnsi="宋体" w:cs="宋体"/>
          <w:spacing w:val="-7"/>
          <w:sz w:val="28"/>
          <w:szCs w:val="28"/>
        </w:rPr>
        <w:t>否</w:t>
      </w:r>
      <w:proofErr w:type="gramEnd"/>
      <w:r>
        <w:rPr>
          <w:rFonts w:ascii="宋体" w:eastAsia="宋体" w:hAnsi="宋体" w:cs="宋体"/>
          <w:spacing w:val="-7"/>
          <w:sz w:val="28"/>
          <w:szCs w:val="28"/>
        </w:rPr>
        <w:t>匹配；项目绩效目标是否具有一定前瞻性和挑战性。</w:t>
      </w:r>
    </w:p>
    <w:p w:rsidR="00D15CBC" w:rsidRDefault="00D15CBC">
      <w:pPr>
        <w:sectPr w:rsidR="00D15CBC">
          <w:headerReference w:type="default" r:id="rId36"/>
          <w:footerReference w:type="default" r:id="rId37"/>
          <w:pgSz w:w="11900" w:h="16830"/>
          <w:pgMar w:top="1140" w:right="1529" w:bottom="958" w:left="1410" w:header="1120" w:footer="819" w:gutter="0"/>
          <w:cols w:space="720"/>
        </w:sectPr>
      </w:pPr>
    </w:p>
    <w:p w:rsidR="00D15CBC" w:rsidRDefault="00D15CBC">
      <w:pPr>
        <w:spacing w:line="317" w:lineRule="auto"/>
      </w:pPr>
    </w:p>
    <w:p w:rsidR="00D15CBC" w:rsidRDefault="0037392B">
      <w:pPr>
        <w:spacing w:before="88" w:line="432" w:lineRule="auto"/>
        <w:ind w:right="400" w:firstLine="550"/>
        <w:rPr>
          <w:rFonts w:ascii="宋体" w:eastAsia="宋体" w:hAnsi="宋体" w:cs="宋体"/>
          <w:sz w:val="27"/>
          <w:szCs w:val="27"/>
        </w:rPr>
      </w:pPr>
      <w:r>
        <w:rPr>
          <w:rFonts w:ascii="宋体" w:eastAsia="宋体" w:hAnsi="宋体" w:cs="宋体"/>
          <w:spacing w:val="12"/>
          <w:sz w:val="27"/>
          <w:szCs w:val="27"/>
        </w:rPr>
        <w:t>④债券额度与需求匹配性。设置权重分5分，重点评价项目债券资</w:t>
      </w:r>
      <w:r>
        <w:rPr>
          <w:rFonts w:ascii="宋体" w:eastAsia="宋体" w:hAnsi="宋体" w:cs="宋体"/>
          <w:spacing w:val="4"/>
          <w:sz w:val="27"/>
          <w:szCs w:val="27"/>
        </w:rPr>
        <w:t>金与项目总投资是否匹配，债务资金占比是否满足国家规定要求；项目债</w:t>
      </w:r>
    </w:p>
    <w:p w:rsidR="00D15CBC" w:rsidRDefault="0037392B">
      <w:pPr>
        <w:spacing w:line="219" w:lineRule="auto"/>
        <w:rPr>
          <w:rFonts w:ascii="宋体" w:eastAsia="宋体" w:hAnsi="宋体" w:cs="宋体"/>
          <w:sz w:val="27"/>
          <w:szCs w:val="27"/>
        </w:rPr>
      </w:pPr>
      <w:proofErr w:type="gramStart"/>
      <w:r>
        <w:rPr>
          <w:rFonts w:ascii="宋体" w:eastAsia="宋体" w:hAnsi="宋体" w:cs="宋体"/>
          <w:spacing w:val="7"/>
          <w:sz w:val="27"/>
          <w:szCs w:val="27"/>
        </w:rPr>
        <w:t>券</w:t>
      </w:r>
      <w:proofErr w:type="gramEnd"/>
      <w:r>
        <w:rPr>
          <w:rFonts w:ascii="宋体" w:eastAsia="宋体" w:hAnsi="宋体" w:cs="宋体"/>
          <w:spacing w:val="7"/>
          <w:sz w:val="27"/>
          <w:szCs w:val="27"/>
        </w:rPr>
        <w:t>资金年度分配计划是否与项目建设进度计划相匹配。</w:t>
      </w:r>
    </w:p>
    <w:p w:rsidR="00D15CBC" w:rsidRDefault="0037392B">
      <w:pPr>
        <w:spacing w:before="256" w:line="219" w:lineRule="auto"/>
        <w:ind w:left="554"/>
        <w:outlineLvl w:val="1"/>
        <w:rPr>
          <w:rFonts w:ascii="宋体" w:eastAsia="宋体" w:hAnsi="宋体" w:cs="宋体"/>
          <w:sz w:val="30"/>
          <w:szCs w:val="30"/>
        </w:rPr>
      </w:pPr>
      <w:r>
        <w:rPr>
          <w:rFonts w:ascii="宋体" w:eastAsia="宋体" w:hAnsi="宋体" w:cs="宋体"/>
          <w:b/>
          <w:bCs/>
          <w:spacing w:val="-24"/>
          <w:sz w:val="30"/>
          <w:szCs w:val="30"/>
        </w:rPr>
        <w:t>2、管理方面</w:t>
      </w:r>
    </w:p>
    <w:p w:rsidR="00D15CBC" w:rsidRDefault="0037392B">
      <w:pPr>
        <w:spacing w:before="306" w:line="445" w:lineRule="auto"/>
        <w:ind w:right="533" w:firstLine="550"/>
        <w:rPr>
          <w:rFonts w:ascii="宋体" w:eastAsia="宋体" w:hAnsi="宋体" w:cs="宋体"/>
          <w:sz w:val="27"/>
          <w:szCs w:val="27"/>
        </w:rPr>
      </w:pPr>
      <w:r>
        <w:rPr>
          <w:rFonts w:ascii="宋体" w:eastAsia="宋体" w:hAnsi="宋体" w:cs="宋体"/>
          <w:spacing w:val="9"/>
          <w:sz w:val="27"/>
          <w:szCs w:val="27"/>
        </w:rPr>
        <w:t>设置权重分40分，指标内进一步细化了项目预期收益合理性、债券</w:t>
      </w:r>
      <w:r>
        <w:rPr>
          <w:rFonts w:ascii="宋体" w:eastAsia="宋体" w:hAnsi="宋体" w:cs="宋体"/>
          <w:spacing w:val="8"/>
          <w:sz w:val="27"/>
          <w:szCs w:val="27"/>
        </w:rPr>
        <w:t>资金管理合</w:t>
      </w:r>
      <w:proofErr w:type="gramStart"/>
      <w:r>
        <w:rPr>
          <w:rFonts w:ascii="宋体" w:eastAsia="宋体" w:hAnsi="宋体" w:cs="宋体"/>
          <w:spacing w:val="8"/>
          <w:sz w:val="27"/>
          <w:szCs w:val="27"/>
        </w:rPr>
        <w:t>规</w:t>
      </w:r>
      <w:proofErr w:type="gramEnd"/>
      <w:r>
        <w:rPr>
          <w:rFonts w:ascii="宋体" w:eastAsia="宋体" w:hAnsi="宋体" w:cs="宋体"/>
          <w:spacing w:val="8"/>
          <w:sz w:val="27"/>
          <w:szCs w:val="27"/>
        </w:rPr>
        <w:t>性、债券资金使用合</w:t>
      </w:r>
      <w:proofErr w:type="gramStart"/>
      <w:r>
        <w:rPr>
          <w:rFonts w:ascii="宋体" w:eastAsia="宋体" w:hAnsi="宋体" w:cs="宋体"/>
          <w:spacing w:val="8"/>
          <w:sz w:val="27"/>
          <w:szCs w:val="27"/>
        </w:rPr>
        <w:t>规</w:t>
      </w:r>
      <w:proofErr w:type="gramEnd"/>
      <w:r>
        <w:rPr>
          <w:rFonts w:ascii="宋体" w:eastAsia="宋体" w:hAnsi="宋体" w:cs="宋体"/>
          <w:spacing w:val="8"/>
          <w:sz w:val="27"/>
          <w:szCs w:val="27"/>
        </w:rPr>
        <w:t>性、债券本息偿还合</w:t>
      </w:r>
      <w:proofErr w:type="gramStart"/>
      <w:r>
        <w:rPr>
          <w:rFonts w:ascii="宋体" w:eastAsia="宋体" w:hAnsi="宋体" w:cs="宋体"/>
          <w:spacing w:val="8"/>
          <w:sz w:val="27"/>
          <w:szCs w:val="27"/>
        </w:rPr>
        <w:t>规</w:t>
      </w:r>
      <w:proofErr w:type="gramEnd"/>
      <w:r>
        <w:rPr>
          <w:rFonts w:ascii="宋体" w:eastAsia="宋体" w:hAnsi="宋体" w:cs="宋体"/>
          <w:spacing w:val="8"/>
          <w:sz w:val="27"/>
          <w:szCs w:val="27"/>
        </w:rPr>
        <w:t>性四项二级</w:t>
      </w:r>
    </w:p>
    <w:p w:rsidR="00D15CBC" w:rsidRDefault="0037392B">
      <w:pPr>
        <w:spacing w:line="220" w:lineRule="auto"/>
        <w:rPr>
          <w:rFonts w:ascii="宋体" w:eastAsia="宋体" w:hAnsi="宋体" w:cs="宋体"/>
          <w:sz w:val="27"/>
          <w:szCs w:val="27"/>
        </w:rPr>
      </w:pPr>
      <w:r>
        <w:rPr>
          <w:rFonts w:ascii="宋体" w:eastAsia="宋体" w:hAnsi="宋体" w:cs="宋体"/>
          <w:spacing w:val="-4"/>
          <w:sz w:val="27"/>
          <w:szCs w:val="27"/>
        </w:rPr>
        <w:t>指标。</w:t>
      </w:r>
    </w:p>
    <w:p w:rsidR="00D15CBC" w:rsidRDefault="0037392B">
      <w:pPr>
        <w:spacing w:before="324" w:line="651" w:lineRule="exact"/>
        <w:ind w:left="550"/>
        <w:rPr>
          <w:rFonts w:ascii="宋体" w:eastAsia="宋体" w:hAnsi="宋体" w:cs="宋体"/>
          <w:sz w:val="27"/>
          <w:szCs w:val="27"/>
        </w:rPr>
      </w:pPr>
      <w:r>
        <w:rPr>
          <w:rFonts w:ascii="宋体" w:eastAsia="宋体" w:hAnsi="宋体" w:cs="宋体"/>
          <w:spacing w:val="8"/>
          <w:position w:val="29"/>
          <w:sz w:val="27"/>
          <w:szCs w:val="27"/>
        </w:rPr>
        <w:t>①项目预期收益合理性。设置权重分10分，重点评价项目收入是否为</w:t>
      </w:r>
    </w:p>
    <w:p w:rsidR="00D15CBC" w:rsidRDefault="0037392B">
      <w:pPr>
        <w:spacing w:before="1" w:line="217" w:lineRule="auto"/>
        <w:rPr>
          <w:rFonts w:ascii="宋体" w:eastAsia="宋体" w:hAnsi="宋体" w:cs="宋体"/>
          <w:sz w:val="27"/>
          <w:szCs w:val="27"/>
        </w:rPr>
      </w:pPr>
      <w:r>
        <w:rPr>
          <w:rFonts w:ascii="宋体" w:eastAsia="宋体" w:hAnsi="宋体" w:cs="宋体"/>
          <w:spacing w:val="3"/>
          <w:sz w:val="27"/>
          <w:szCs w:val="27"/>
        </w:rPr>
        <w:t>公益性项目对应的政府性基金或专项收入；收入测算相关的数量、单价、</w:t>
      </w:r>
    </w:p>
    <w:p w:rsidR="00D15CBC" w:rsidRDefault="00D15CBC">
      <w:pPr>
        <w:spacing w:line="244" w:lineRule="auto"/>
      </w:pPr>
    </w:p>
    <w:p w:rsidR="00D15CBC" w:rsidRDefault="0037392B">
      <w:pPr>
        <w:spacing w:before="88" w:line="393" w:lineRule="auto"/>
        <w:ind w:right="221"/>
        <w:rPr>
          <w:rFonts w:ascii="宋体" w:eastAsia="宋体" w:hAnsi="宋体" w:cs="宋体"/>
          <w:sz w:val="27"/>
          <w:szCs w:val="27"/>
        </w:rPr>
      </w:pPr>
      <w:r>
        <w:rPr>
          <w:rFonts w:ascii="宋体" w:eastAsia="宋体" w:hAnsi="宋体" w:cs="宋体"/>
          <w:spacing w:val="10"/>
          <w:sz w:val="27"/>
          <w:szCs w:val="27"/>
        </w:rPr>
        <w:t>使用率等指标设置是否合理；项目投入成本是否合理，成本项设置是否完善，成本估算指标设置是否合理；项目年度收支平衡或项目全生命周期预</w:t>
      </w:r>
    </w:p>
    <w:p w:rsidR="00D15CBC" w:rsidRDefault="0037392B">
      <w:pPr>
        <w:spacing w:line="219" w:lineRule="auto"/>
        <w:rPr>
          <w:rFonts w:ascii="宋体" w:eastAsia="宋体" w:hAnsi="宋体" w:cs="宋体"/>
          <w:sz w:val="27"/>
          <w:szCs w:val="27"/>
        </w:rPr>
      </w:pPr>
      <w:r>
        <w:rPr>
          <w:rFonts w:ascii="宋体" w:eastAsia="宋体" w:hAnsi="宋体" w:cs="宋体"/>
          <w:spacing w:val="8"/>
          <w:sz w:val="27"/>
          <w:szCs w:val="27"/>
        </w:rPr>
        <w:t>期收益与专项债券规模是否匹配；专项债券期限与项目运营期限是否匹配。</w:t>
      </w:r>
    </w:p>
    <w:p w:rsidR="00D15CBC" w:rsidRDefault="00D15CBC">
      <w:pPr>
        <w:spacing w:line="293" w:lineRule="auto"/>
      </w:pPr>
      <w:bookmarkStart w:id="8" w:name="_GoBack"/>
      <w:bookmarkEnd w:id="8"/>
    </w:p>
    <w:p w:rsidR="00D15CBC" w:rsidRDefault="00D15CBC">
      <w:pPr>
        <w:spacing w:line="293" w:lineRule="auto"/>
      </w:pPr>
    </w:p>
    <w:p w:rsidR="00D15CBC" w:rsidRDefault="0037392B">
      <w:pPr>
        <w:spacing w:before="89" w:line="424" w:lineRule="auto"/>
        <w:ind w:firstLine="550"/>
        <w:jc w:val="both"/>
        <w:rPr>
          <w:rFonts w:ascii="宋体" w:eastAsia="宋体" w:hAnsi="宋体" w:cs="宋体"/>
          <w:sz w:val="27"/>
          <w:szCs w:val="27"/>
        </w:rPr>
      </w:pPr>
      <w:r>
        <w:rPr>
          <w:rFonts w:ascii="宋体" w:eastAsia="宋体" w:hAnsi="宋体" w:cs="宋体"/>
          <w:spacing w:val="3"/>
          <w:sz w:val="27"/>
          <w:szCs w:val="27"/>
        </w:rPr>
        <w:t>②债券资金管理合</w:t>
      </w:r>
      <w:proofErr w:type="gramStart"/>
      <w:r>
        <w:rPr>
          <w:rFonts w:ascii="宋体" w:eastAsia="宋体" w:hAnsi="宋体" w:cs="宋体"/>
          <w:spacing w:val="3"/>
          <w:sz w:val="27"/>
          <w:szCs w:val="27"/>
        </w:rPr>
        <w:t>规</w:t>
      </w:r>
      <w:proofErr w:type="gramEnd"/>
      <w:r>
        <w:rPr>
          <w:rFonts w:ascii="宋体" w:eastAsia="宋体" w:hAnsi="宋体" w:cs="宋体"/>
          <w:spacing w:val="3"/>
          <w:sz w:val="27"/>
          <w:szCs w:val="27"/>
        </w:rPr>
        <w:t>性。设置权重分10分，重点评价专项债券收支、还</w:t>
      </w:r>
      <w:r>
        <w:rPr>
          <w:rFonts w:ascii="宋体" w:eastAsia="宋体" w:hAnsi="宋体" w:cs="宋体"/>
          <w:spacing w:val="8"/>
          <w:sz w:val="27"/>
          <w:szCs w:val="27"/>
        </w:rPr>
        <w:t>本付息及专项收入是否纳入政府性基金预算管理；信息系统管理是否合</w:t>
      </w:r>
      <w:proofErr w:type="gramStart"/>
      <w:r>
        <w:rPr>
          <w:rFonts w:ascii="宋体" w:eastAsia="宋体" w:hAnsi="宋体" w:cs="宋体"/>
          <w:spacing w:val="8"/>
          <w:sz w:val="27"/>
          <w:szCs w:val="27"/>
        </w:rPr>
        <w:t>规</w:t>
      </w:r>
      <w:proofErr w:type="gramEnd"/>
      <w:r>
        <w:rPr>
          <w:rFonts w:ascii="宋体" w:eastAsia="宋体" w:hAnsi="宋体" w:cs="宋体"/>
          <w:spacing w:val="8"/>
          <w:sz w:val="27"/>
          <w:szCs w:val="27"/>
        </w:rPr>
        <w:t>；</w:t>
      </w:r>
      <w:r>
        <w:rPr>
          <w:rFonts w:ascii="宋体" w:eastAsia="宋体" w:hAnsi="宋体" w:cs="宋体"/>
          <w:spacing w:val="6"/>
          <w:sz w:val="27"/>
          <w:szCs w:val="27"/>
        </w:rPr>
        <w:t>外部监督问题是否及时整改；项目是否进行信息公开；竣</w:t>
      </w:r>
      <w:r>
        <w:rPr>
          <w:rFonts w:ascii="宋体" w:eastAsia="宋体" w:hAnsi="宋体" w:cs="宋体"/>
          <w:spacing w:val="5"/>
          <w:sz w:val="27"/>
          <w:szCs w:val="27"/>
        </w:rPr>
        <w:t>工验收后资产是否</w:t>
      </w:r>
    </w:p>
    <w:p w:rsidR="00D15CBC" w:rsidRDefault="0037392B">
      <w:pPr>
        <w:spacing w:before="1" w:line="218" w:lineRule="auto"/>
        <w:rPr>
          <w:rFonts w:ascii="宋体" w:eastAsia="宋体" w:hAnsi="宋体" w:cs="宋体"/>
          <w:sz w:val="27"/>
          <w:szCs w:val="27"/>
        </w:rPr>
      </w:pPr>
      <w:r>
        <w:rPr>
          <w:rFonts w:ascii="宋体" w:eastAsia="宋体" w:hAnsi="宋体" w:cs="宋体"/>
          <w:spacing w:val="-1"/>
          <w:sz w:val="27"/>
          <w:szCs w:val="27"/>
        </w:rPr>
        <w:t>进行备案和产权登记；其他财务、采购和管理情况是否合</w:t>
      </w:r>
      <w:proofErr w:type="gramStart"/>
      <w:r>
        <w:rPr>
          <w:rFonts w:ascii="宋体" w:eastAsia="宋体" w:hAnsi="宋体" w:cs="宋体"/>
          <w:spacing w:val="-1"/>
          <w:sz w:val="27"/>
          <w:szCs w:val="27"/>
        </w:rPr>
        <w:t>规</w:t>
      </w:r>
      <w:proofErr w:type="gramEnd"/>
      <w:r>
        <w:rPr>
          <w:rFonts w:ascii="宋体" w:eastAsia="宋体" w:hAnsi="宋体" w:cs="宋体"/>
          <w:spacing w:val="-1"/>
          <w:sz w:val="27"/>
          <w:szCs w:val="27"/>
        </w:rPr>
        <w:t>。</w:t>
      </w:r>
    </w:p>
    <w:p w:rsidR="00D15CBC" w:rsidRDefault="0037392B">
      <w:pPr>
        <w:spacing w:before="318" w:line="425" w:lineRule="auto"/>
        <w:ind w:right="186" w:firstLine="550"/>
        <w:jc w:val="both"/>
        <w:rPr>
          <w:rFonts w:ascii="宋体" w:eastAsia="宋体" w:hAnsi="宋体" w:cs="宋体"/>
          <w:sz w:val="27"/>
          <w:szCs w:val="27"/>
        </w:rPr>
      </w:pPr>
      <w:r>
        <w:rPr>
          <w:rFonts w:ascii="宋体" w:eastAsia="宋体" w:hAnsi="宋体" w:cs="宋体"/>
          <w:spacing w:val="10"/>
          <w:sz w:val="27"/>
          <w:szCs w:val="27"/>
        </w:rPr>
        <w:t>③债券资金使用合</w:t>
      </w:r>
      <w:proofErr w:type="gramStart"/>
      <w:r>
        <w:rPr>
          <w:rFonts w:ascii="宋体" w:eastAsia="宋体" w:hAnsi="宋体" w:cs="宋体"/>
          <w:spacing w:val="10"/>
          <w:sz w:val="27"/>
          <w:szCs w:val="27"/>
        </w:rPr>
        <w:t>规</w:t>
      </w:r>
      <w:proofErr w:type="gramEnd"/>
      <w:r>
        <w:rPr>
          <w:rFonts w:ascii="宋体" w:eastAsia="宋体" w:hAnsi="宋体" w:cs="宋体"/>
          <w:spacing w:val="10"/>
          <w:sz w:val="27"/>
          <w:szCs w:val="27"/>
        </w:rPr>
        <w:t>性。设置权重分10分，重点评价债券资</w:t>
      </w:r>
      <w:r>
        <w:rPr>
          <w:rFonts w:ascii="宋体" w:eastAsia="宋体" w:hAnsi="宋体" w:cs="宋体"/>
          <w:spacing w:val="9"/>
          <w:sz w:val="27"/>
          <w:szCs w:val="27"/>
        </w:rPr>
        <w:t>金是否按</w:t>
      </w:r>
      <w:r>
        <w:rPr>
          <w:rFonts w:ascii="宋体" w:eastAsia="宋体" w:hAnsi="宋体" w:cs="宋体"/>
          <w:spacing w:val="3"/>
          <w:sz w:val="27"/>
          <w:szCs w:val="27"/>
        </w:rPr>
        <w:t>规定用途使用；是否存在资金挪用及闲置；债券资</w:t>
      </w:r>
      <w:r>
        <w:rPr>
          <w:rFonts w:ascii="宋体" w:eastAsia="宋体" w:hAnsi="宋体" w:cs="宋体"/>
          <w:spacing w:val="2"/>
          <w:sz w:val="27"/>
          <w:szCs w:val="27"/>
        </w:rPr>
        <w:t>金是否按规定期限拨付到</w:t>
      </w:r>
    </w:p>
    <w:p w:rsidR="00D15CBC" w:rsidRDefault="0037392B">
      <w:pPr>
        <w:spacing w:line="219" w:lineRule="auto"/>
        <w:rPr>
          <w:rFonts w:ascii="宋体" w:eastAsia="宋体" w:hAnsi="宋体" w:cs="宋体"/>
          <w:sz w:val="27"/>
          <w:szCs w:val="27"/>
        </w:rPr>
      </w:pPr>
      <w:r>
        <w:rPr>
          <w:rFonts w:ascii="宋体" w:eastAsia="宋体" w:hAnsi="宋体" w:cs="宋体"/>
          <w:spacing w:val="7"/>
          <w:sz w:val="27"/>
          <w:szCs w:val="27"/>
        </w:rPr>
        <w:t>位；债券资金支出进度是否与项目建设进度相匹配。</w:t>
      </w:r>
    </w:p>
    <w:p w:rsidR="00D15CBC" w:rsidRDefault="0037392B">
      <w:pPr>
        <w:spacing w:before="265" w:line="459" w:lineRule="auto"/>
        <w:ind w:right="461" w:firstLine="550"/>
        <w:jc w:val="both"/>
        <w:rPr>
          <w:rFonts w:ascii="宋体" w:eastAsia="宋体" w:hAnsi="宋体" w:cs="宋体"/>
          <w:sz w:val="27"/>
          <w:szCs w:val="27"/>
        </w:rPr>
      </w:pPr>
      <w:r>
        <w:rPr>
          <w:rFonts w:ascii="宋体" w:eastAsia="宋体" w:hAnsi="宋体" w:cs="宋体"/>
          <w:spacing w:val="11"/>
          <w:sz w:val="27"/>
          <w:szCs w:val="27"/>
        </w:rPr>
        <w:t>④债券本息偿还合</w:t>
      </w:r>
      <w:proofErr w:type="gramStart"/>
      <w:r>
        <w:rPr>
          <w:rFonts w:ascii="宋体" w:eastAsia="宋体" w:hAnsi="宋体" w:cs="宋体"/>
          <w:spacing w:val="11"/>
          <w:sz w:val="27"/>
          <w:szCs w:val="27"/>
        </w:rPr>
        <w:t>规</w:t>
      </w:r>
      <w:proofErr w:type="gramEnd"/>
      <w:r>
        <w:rPr>
          <w:rFonts w:ascii="宋体" w:eastAsia="宋体" w:hAnsi="宋体" w:cs="宋体"/>
          <w:spacing w:val="11"/>
          <w:sz w:val="27"/>
          <w:szCs w:val="27"/>
        </w:rPr>
        <w:t>性。设置权重分10分，</w:t>
      </w:r>
      <w:r>
        <w:rPr>
          <w:rFonts w:ascii="宋体" w:eastAsia="宋体" w:hAnsi="宋体" w:cs="宋体"/>
          <w:spacing w:val="10"/>
          <w:sz w:val="27"/>
          <w:szCs w:val="27"/>
        </w:rPr>
        <w:t>重点评价偿债资金是否</w:t>
      </w:r>
      <w:r>
        <w:rPr>
          <w:rFonts w:ascii="宋体" w:eastAsia="宋体" w:hAnsi="宋体" w:cs="宋体"/>
          <w:spacing w:val="11"/>
          <w:sz w:val="27"/>
          <w:szCs w:val="27"/>
        </w:rPr>
        <w:t>为项目对应的政府性基金或专项收入；专项债券是否按计划进行本息</w:t>
      </w:r>
      <w:proofErr w:type="gramStart"/>
      <w:r>
        <w:rPr>
          <w:rFonts w:ascii="宋体" w:eastAsia="宋体" w:hAnsi="宋体" w:cs="宋体"/>
          <w:spacing w:val="11"/>
          <w:sz w:val="27"/>
          <w:szCs w:val="27"/>
        </w:rPr>
        <w:t>偿</w:t>
      </w:r>
      <w:proofErr w:type="gramEnd"/>
    </w:p>
    <w:p w:rsidR="00D15CBC" w:rsidRDefault="0037392B">
      <w:pPr>
        <w:spacing w:before="1" w:line="231" w:lineRule="auto"/>
        <w:rPr>
          <w:rFonts w:ascii="宋体" w:eastAsia="宋体" w:hAnsi="宋体" w:cs="宋体"/>
          <w:sz w:val="27"/>
          <w:szCs w:val="27"/>
        </w:rPr>
      </w:pPr>
      <w:r>
        <w:rPr>
          <w:rFonts w:ascii="宋体" w:eastAsia="宋体" w:hAnsi="宋体" w:cs="宋体"/>
          <w:spacing w:val="-7"/>
          <w:sz w:val="27"/>
          <w:szCs w:val="27"/>
        </w:rPr>
        <w:t>还。</w:t>
      </w:r>
    </w:p>
    <w:p w:rsidR="00D15CBC" w:rsidRDefault="00D15CBC">
      <w:pPr>
        <w:sectPr w:rsidR="00D15CBC">
          <w:headerReference w:type="default" r:id="rId38"/>
          <w:footerReference w:type="default" r:id="rId39"/>
          <w:pgSz w:w="11900" w:h="16830"/>
          <w:pgMar w:top="1140" w:right="1454" w:bottom="965" w:left="1259" w:header="1120" w:footer="816" w:gutter="0"/>
          <w:cols w:space="720"/>
        </w:sectPr>
      </w:pPr>
    </w:p>
    <w:p w:rsidR="00D15CBC" w:rsidRDefault="0037392B">
      <w:pPr>
        <w:spacing w:before="27" w:line="219" w:lineRule="auto"/>
        <w:ind w:left="543"/>
        <w:outlineLvl w:val="1"/>
        <w:rPr>
          <w:rFonts w:ascii="宋体" w:eastAsia="宋体" w:hAnsi="宋体" w:cs="宋体"/>
          <w:sz w:val="27"/>
          <w:szCs w:val="27"/>
        </w:rPr>
      </w:pPr>
      <w:bookmarkStart w:id="9" w:name="_bookmark13"/>
      <w:bookmarkEnd w:id="9"/>
      <w:r>
        <w:rPr>
          <w:rFonts w:ascii="宋体" w:eastAsia="宋体" w:hAnsi="宋体" w:cs="宋体"/>
          <w:b/>
          <w:bCs/>
          <w:spacing w:val="-5"/>
          <w:sz w:val="27"/>
          <w:szCs w:val="27"/>
        </w:rPr>
        <w:t>3、产出方面</w:t>
      </w:r>
    </w:p>
    <w:p w:rsidR="00D15CBC" w:rsidRDefault="00D15CBC">
      <w:pPr>
        <w:spacing w:line="243" w:lineRule="auto"/>
      </w:pPr>
    </w:p>
    <w:p w:rsidR="00D15CBC" w:rsidRDefault="0037392B">
      <w:pPr>
        <w:spacing w:before="88" w:line="619" w:lineRule="exact"/>
        <w:ind w:left="540"/>
        <w:rPr>
          <w:rFonts w:ascii="宋体" w:eastAsia="宋体" w:hAnsi="宋体" w:cs="宋体"/>
          <w:sz w:val="27"/>
          <w:szCs w:val="27"/>
        </w:rPr>
      </w:pPr>
      <w:r>
        <w:rPr>
          <w:rFonts w:ascii="宋体" w:eastAsia="宋体" w:hAnsi="宋体" w:cs="宋体"/>
          <w:spacing w:val="7"/>
          <w:position w:val="26"/>
          <w:sz w:val="27"/>
          <w:szCs w:val="27"/>
        </w:rPr>
        <w:t>设置权重分20分，指标内进一步细化了数量指标完成度、质量指标完</w:t>
      </w:r>
    </w:p>
    <w:p w:rsidR="00D15CBC" w:rsidRDefault="0037392B">
      <w:pPr>
        <w:spacing w:line="218" w:lineRule="auto"/>
        <w:rPr>
          <w:rFonts w:ascii="宋体" w:eastAsia="宋体" w:hAnsi="宋体" w:cs="宋体"/>
          <w:sz w:val="27"/>
          <w:szCs w:val="27"/>
        </w:rPr>
      </w:pPr>
      <w:r>
        <w:rPr>
          <w:rFonts w:ascii="宋体" w:eastAsia="宋体" w:hAnsi="宋体" w:cs="宋体"/>
          <w:spacing w:val="5"/>
          <w:sz w:val="27"/>
          <w:szCs w:val="27"/>
        </w:rPr>
        <w:t>成度、时效指标完成度、成本指标完成度四项二级指标。</w:t>
      </w:r>
    </w:p>
    <w:p w:rsidR="00D15CBC" w:rsidRDefault="0037392B">
      <w:pPr>
        <w:spacing w:before="287" w:line="425" w:lineRule="auto"/>
        <w:ind w:right="189" w:firstLine="540"/>
        <w:rPr>
          <w:rFonts w:ascii="宋体" w:eastAsia="宋体" w:hAnsi="宋体" w:cs="宋体"/>
          <w:sz w:val="27"/>
          <w:szCs w:val="27"/>
        </w:rPr>
      </w:pPr>
      <w:r>
        <w:rPr>
          <w:rFonts w:ascii="宋体" w:eastAsia="宋体" w:hAnsi="宋体" w:cs="宋体"/>
          <w:spacing w:val="12"/>
          <w:sz w:val="27"/>
          <w:szCs w:val="27"/>
        </w:rPr>
        <w:t>①数量指标完成度。设置权重分5分，重点评价项目是否按前期规划</w:t>
      </w:r>
      <w:r>
        <w:rPr>
          <w:rFonts w:ascii="宋体" w:eastAsia="宋体" w:hAnsi="宋体" w:cs="宋体"/>
          <w:spacing w:val="5"/>
          <w:sz w:val="27"/>
          <w:szCs w:val="27"/>
        </w:rPr>
        <w:t>形成项目资产，是否完成预定产出指标；项目是否按规划足额提供相应公</w:t>
      </w:r>
    </w:p>
    <w:p w:rsidR="00D15CBC" w:rsidRDefault="0037392B">
      <w:pPr>
        <w:spacing w:before="1" w:line="219" w:lineRule="auto"/>
        <w:rPr>
          <w:rFonts w:ascii="宋体" w:eastAsia="宋体" w:hAnsi="宋体" w:cs="宋体"/>
          <w:sz w:val="27"/>
          <w:szCs w:val="27"/>
        </w:rPr>
      </w:pPr>
      <w:proofErr w:type="gramStart"/>
      <w:r>
        <w:rPr>
          <w:rFonts w:ascii="宋体" w:eastAsia="宋体" w:hAnsi="宋体" w:cs="宋体"/>
          <w:spacing w:val="2"/>
          <w:sz w:val="27"/>
          <w:szCs w:val="27"/>
        </w:rPr>
        <w:t>共产品</w:t>
      </w:r>
      <w:proofErr w:type="gramEnd"/>
      <w:r>
        <w:rPr>
          <w:rFonts w:ascii="宋体" w:eastAsia="宋体" w:hAnsi="宋体" w:cs="宋体"/>
          <w:spacing w:val="2"/>
          <w:sz w:val="27"/>
          <w:szCs w:val="27"/>
        </w:rPr>
        <w:t>和服务。</w:t>
      </w:r>
    </w:p>
    <w:p w:rsidR="00D15CBC" w:rsidRDefault="0037392B">
      <w:pPr>
        <w:spacing w:before="296" w:line="623" w:lineRule="exact"/>
        <w:ind w:left="540"/>
        <w:rPr>
          <w:rFonts w:ascii="宋体" w:eastAsia="宋体" w:hAnsi="宋体" w:cs="宋体"/>
          <w:sz w:val="27"/>
          <w:szCs w:val="27"/>
        </w:rPr>
      </w:pPr>
      <w:r>
        <w:rPr>
          <w:rFonts w:ascii="宋体" w:eastAsia="宋体" w:hAnsi="宋体" w:cs="宋体"/>
          <w:spacing w:val="12"/>
          <w:position w:val="27"/>
          <w:sz w:val="27"/>
          <w:szCs w:val="27"/>
        </w:rPr>
        <w:t>②质量指标完成度。设置权重分5分，重点评价项目竣工验收是否</w:t>
      </w:r>
    </w:p>
    <w:p w:rsidR="00D15CBC" w:rsidRDefault="0037392B">
      <w:pPr>
        <w:spacing w:before="1" w:line="219" w:lineRule="auto"/>
        <w:rPr>
          <w:rFonts w:ascii="宋体" w:eastAsia="宋体" w:hAnsi="宋体" w:cs="宋体"/>
          <w:sz w:val="27"/>
          <w:szCs w:val="27"/>
        </w:rPr>
      </w:pPr>
      <w:r>
        <w:rPr>
          <w:rFonts w:ascii="宋体" w:eastAsia="宋体" w:hAnsi="宋体" w:cs="宋体"/>
          <w:spacing w:val="5"/>
          <w:sz w:val="27"/>
          <w:szCs w:val="27"/>
        </w:rPr>
        <w:t>合格；项目质量是否符合合同约定。</w:t>
      </w:r>
    </w:p>
    <w:p w:rsidR="00D15CBC" w:rsidRDefault="0037392B">
      <w:pPr>
        <w:spacing w:before="296" w:line="623" w:lineRule="exact"/>
        <w:ind w:left="540"/>
        <w:rPr>
          <w:rFonts w:ascii="宋体" w:eastAsia="宋体" w:hAnsi="宋体" w:cs="宋体"/>
          <w:sz w:val="27"/>
          <w:szCs w:val="27"/>
        </w:rPr>
      </w:pPr>
      <w:r>
        <w:rPr>
          <w:rFonts w:ascii="宋体" w:eastAsia="宋体" w:hAnsi="宋体" w:cs="宋体"/>
          <w:spacing w:val="13"/>
          <w:position w:val="27"/>
          <w:sz w:val="27"/>
          <w:szCs w:val="27"/>
        </w:rPr>
        <w:t>③时效指标完成度。设置权重分5分，重点评价项目建设进度是</w:t>
      </w:r>
      <w:r>
        <w:rPr>
          <w:rFonts w:ascii="宋体" w:eastAsia="宋体" w:hAnsi="宋体" w:cs="宋体"/>
          <w:spacing w:val="12"/>
          <w:position w:val="27"/>
          <w:sz w:val="27"/>
          <w:szCs w:val="27"/>
        </w:rPr>
        <w:t>否</w:t>
      </w:r>
    </w:p>
    <w:p w:rsidR="00D15CBC" w:rsidRDefault="0037392B">
      <w:pPr>
        <w:spacing w:line="219" w:lineRule="auto"/>
        <w:rPr>
          <w:rFonts w:ascii="宋体" w:eastAsia="宋体" w:hAnsi="宋体" w:cs="宋体"/>
          <w:sz w:val="27"/>
          <w:szCs w:val="27"/>
        </w:rPr>
      </w:pPr>
      <w:r>
        <w:rPr>
          <w:rFonts w:ascii="宋体" w:eastAsia="宋体" w:hAnsi="宋体" w:cs="宋体"/>
          <w:spacing w:val="3"/>
          <w:sz w:val="27"/>
          <w:szCs w:val="27"/>
        </w:rPr>
        <w:t>满足前期批复及规划要求；项目建设进度是否满足施工合同约定。</w:t>
      </w:r>
    </w:p>
    <w:p w:rsidR="00D15CBC" w:rsidRDefault="0037392B">
      <w:pPr>
        <w:spacing w:before="296" w:line="425" w:lineRule="auto"/>
        <w:ind w:right="390" w:firstLine="540"/>
        <w:rPr>
          <w:rFonts w:ascii="宋体" w:eastAsia="宋体" w:hAnsi="宋体" w:cs="宋体"/>
          <w:sz w:val="27"/>
          <w:szCs w:val="27"/>
        </w:rPr>
      </w:pPr>
      <w:r>
        <w:rPr>
          <w:rFonts w:ascii="宋体" w:eastAsia="宋体" w:hAnsi="宋体" w:cs="宋体"/>
          <w:spacing w:val="13"/>
          <w:sz w:val="27"/>
          <w:szCs w:val="27"/>
        </w:rPr>
        <w:t>④成本指标完成度。设置权重分5分，重点评价项目建设成本是否</w:t>
      </w:r>
      <w:r>
        <w:rPr>
          <w:rFonts w:ascii="宋体" w:eastAsia="宋体" w:hAnsi="宋体" w:cs="宋体"/>
          <w:spacing w:val="7"/>
          <w:sz w:val="27"/>
          <w:szCs w:val="27"/>
        </w:rPr>
        <w:t>控制在前期批复限额内；项目运营</w:t>
      </w:r>
      <w:proofErr w:type="gramStart"/>
      <w:r>
        <w:rPr>
          <w:rFonts w:ascii="宋体" w:eastAsia="宋体" w:hAnsi="宋体" w:cs="宋体"/>
          <w:spacing w:val="7"/>
          <w:sz w:val="27"/>
          <w:szCs w:val="27"/>
        </w:rPr>
        <w:t>期成本</w:t>
      </w:r>
      <w:proofErr w:type="gramEnd"/>
      <w:r>
        <w:rPr>
          <w:rFonts w:ascii="宋体" w:eastAsia="宋体" w:hAnsi="宋体" w:cs="宋体"/>
          <w:spacing w:val="7"/>
          <w:sz w:val="27"/>
          <w:szCs w:val="27"/>
        </w:rPr>
        <w:t>是否控制在前期估算范围内；</w:t>
      </w:r>
    </w:p>
    <w:p w:rsidR="00D15CBC" w:rsidRDefault="0037392B">
      <w:pPr>
        <w:spacing w:before="1" w:line="218" w:lineRule="auto"/>
        <w:rPr>
          <w:rFonts w:ascii="宋体" w:eastAsia="宋体" w:hAnsi="宋体" w:cs="宋体"/>
          <w:sz w:val="27"/>
          <w:szCs w:val="27"/>
        </w:rPr>
      </w:pPr>
      <w:r>
        <w:rPr>
          <w:rFonts w:ascii="宋体" w:eastAsia="宋体" w:hAnsi="宋体" w:cs="宋体"/>
          <w:spacing w:val="5"/>
          <w:sz w:val="27"/>
          <w:szCs w:val="27"/>
        </w:rPr>
        <w:t>考虑闲置因素后债券资金实际成本情况。</w:t>
      </w:r>
    </w:p>
    <w:p w:rsidR="00D15CBC" w:rsidRDefault="00D15CBC">
      <w:pPr>
        <w:spacing w:line="269" w:lineRule="auto"/>
      </w:pPr>
    </w:p>
    <w:p w:rsidR="00D15CBC" w:rsidRDefault="0037392B">
      <w:pPr>
        <w:spacing w:before="87" w:line="220" w:lineRule="auto"/>
        <w:ind w:left="543"/>
        <w:outlineLvl w:val="1"/>
        <w:rPr>
          <w:rFonts w:ascii="宋体" w:eastAsia="宋体" w:hAnsi="宋体" w:cs="宋体"/>
          <w:sz w:val="27"/>
          <w:szCs w:val="27"/>
        </w:rPr>
      </w:pPr>
      <w:r>
        <w:rPr>
          <w:rFonts w:ascii="宋体" w:eastAsia="宋体" w:hAnsi="宋体" w:cs="宋体"/>
          <w:b/>
          <w:bCs/>
          <w:spacing w:val="-5"/>
          <w:sz w:val="27"/>
          <w:szCs w:val="27"/>
        </w:rPr>
        <w:t>4、效益方面</w:t>
      </w:r>
    </w:p>
    <w:p w:rsidR="00D15CBC" w:rsidRDefault="0037392B">
      <w:pPr>
        <w:spacing w:before="310" w:line="631" w:lineRule="exact"/>
        <w:ind w:left="540"/>
        <w:rPr>
          <w:rFonts w:ascii="宋体" w:eastAsia="宋体" w:hAnsi="宋体" w:cs="宋体"/>
          <w:sz w:val="27"/>
          <w:szCs w:val="27"/>
        </w:rPr>
      </w:pPr>
      <w:r>
        <w:rPr>
          <w:rFonts w:ascii="宋体" w:eastAsia="宋体" w:hAnsi="宋体" w:cs="宋体"/>
          <w:spacing w:val="10"/>
          <w:position w:val="27"/>
          <w:sz w:val="27"/>
          <w:szCs w:val="27"/>
        </w:rPr>
        <w:t>设置权重分10分，指标内进一步细化了经济效益、社会效益、生态</w:t>
      </w:r>
    </w:p>
    <w:p w:rsidR="00D15CBC" w:rsidRDefault="0037392B">
      <w:pPr>
        <w:spacing w:before="1" w:line="219" w:lineRule="auto"/>
        <w:rPr>
          <w:rFonts w:ascii="宋体" w:eastAsia="宋体" w:hAnsi="宋体" w:cs="宋体"/>
          <w:sz w:val="27"/>
          <w:szCs w:val="27"/>
        </w:rPr>
      </w:pPr>
      <w:r>
        <w:rPr>
          <w:rFonts w:ascii="宋体" w:eastAsia="宋体" w:hAnsi="宋体" w:cs="宋体"/>
          <w:spacing w:val="7"/>
          <w:sz w:val="27"/>
          <w:szCs w:val="27"/>
        </w:rPr>
        <w:t>效益、可持续影响、服务对象满意度等五项二级</w:t>
      </w:r>
      <w:r>
        <w:rPr>
          <w:rFonts w:ascii="宋体" w:eastAsia="宋体" w:hAnsi="宋体" w:cs="宋体"/>
          <w:spacing w:val="6"/>
          <w:sz w:val="27"/>
          <w:szCs w:val="27"/>
        </w:rPr>
        <w:t>指标。</w:t>
      </w:r>
    </w:p>
    <w:p w:rsidR="00D15CBC" w:rsidRDefault="0037392B">
      <w:pPr>
        <w:spacing w:before="286" w:line="633" w:lineRule="exact"/>
        <w:ind w:left="540"/>
        <w:rPr>
          <w:rFonts w:ascii="宋体" w:eastAsia="宋体" w:hAnsi="宋体" w:cs="宋体"/>
          <w:sz w:val="27"/>
          <w:szCs w:val="27"/>
        </w:rPr>
      </w:pPr>
      <w:r>
        <w:rPr>
          <w:rFonts w:ascii="宋体" w:eastAsia="宋体" w:hAnsi="宋体" w:cs="宋体"/>
          <w:spacing w:val="15"/>
          <w:position w:val="28"/>
          <w:sz w:val="27"/>
          <w:szCs w:val="27"/>
        </w:rPr>
        <w:t>①经济效益。设置权重分2分，重点评价项目自身收益是否满足前</w:t>
      </w:r>
    </w:p>
    <w:p w:rsidR="00D15CBC" w:rsidRDefault="0037392B">
      <w:pPr>
        <w:spacing w:line="219" w:lineRule="auto"/>
        <w:rPr>
          <w:rFonts w:ascii="宋体" w:eastAsia="宋体" w:hAnsi="宋体" w:cs="宋体"/>
          <w:sz w:val="27"/>
          <w:szCs w:val="27"/>
        </w:rPr>
      </w:pPr>
      <w:r>
        <w:rPr>
          <w:rFonts w:ascii="宋体" w:eastAsia="宋体" w:hAnsi="宋体" w:cs="宋体"/>
          <w:spacing w:val="2"/>
          <w:sz w:val="27"/>
          <w:szCs w:val="27"/>
        </w:rPr>
        <w:t>期预期；项目投入带来的直接和间接经济效益。</w:t>
      </w:r>
    </w:p>
    <w:p w:rsidR="00D15CBC" w:rsidRDefault="0037392B">
      <w:pPr>
        <w:spacing w:before="307" w:line="432" w:lineRule="auto"/>
        <w:ind w:right="166" w:firstLine="540"/>
        <w:rPr>
          <w:rFonts w:ascii="宋体" w:eastAsia="宋体" w:hAnsi="宋体" w:cs="宋体"/>
          <w:sz w:val="27"/>
          <w:szCs w:val="27"/>
        </w:rPr>
      </w:pPr>
      <w:r>
        <w:rPr>
          <w:rFonts w:ascii="宋体" w:eastAsia="宋体" w:hAnsi="宋体" w:cs="宋体"/>
          <w:spacing w:val="15"/>
          <w:sz w:val="27"/>
          <w:szCs w:val="27"/>
        </w:rPr>
        <w:t>②社会效益。设置权重分2分，重点评价项目支持国家重大区域发</w:t>
      </w:r>
      <w:r>
        <w:rPr>
          <w:rFonts w:ascii="宋体" w:eastAsia="宋体" w:hAnsi="宋体" w:cs="宋体"/>
          <w:spacing w:val="17"/>
          <w:sz w:val="27"/>
          <w:szCs w:val="27"/>
        </w:rPr>
        <w:t>展战略情况；项目带动区域经济社会发展情况；项目促进社会民生改善</w:t>
      </w:r>
    </w:p>
    <w:p w:rsidR="00D15CBC" w:rsidRDefault="0037392B">
      <w:pPr>
        <w:spacing w:line="220" w:lineRule="auto"/>
        <w:ind w:left="190"/>
        <w:rPr>
          <w:rFonts w:ascii="宋体" w:eastAsia="宋体" w:hAnsi="宋体" w:cs="宋体"/>
          <w:sz w:val="27"/>
          <w:szCs w:val="27"/>
        </w:rPr>
      </w:pPr>
      <w:r>
        <w:rPr>
          <w:rFonts w:ascii="宋体" w:eastAsia="宋体" w:hAnsi="宋体" w:cs="宋体"/>
          <w:spacing w:val="-4"/>
          <w:sz w:val="27"/>
          <w:szCs w:val="27"/>
        </w:rPr>
        <w:t>情况。</w:t>
      </w:r>
    </w:p>
    <w:p w:rsidR="00D15CBC" w:rsidRDefault="0037392B">
      <w:pPr>
        <w:spacing w:before="304" w:line="637" w:lineRule="exact"/>
        <w:ind w:left="750"/>
        <w:rPr>
          <w:rFonts w:ascii="宋体" w:eastAsia="宋体" w:hAnsi="宋体" w:cs="宋体"/>
          <w:sz w:val="27"/>
          <w:szCs w:val="27"/>
        </w:rPr>
      </w:pPr>
      <w:r>
        <w:rPr>
          <w:rFonts w:ascii="宋体" w:eastAsia="宋体" w:hAnsi="宋体" w:cs="宋体"/>
          <w:spacing w:val="16"/>
          <w:position w:val="28"/>
          <w:sz w:val="27"/>
          <w:szCs w:val="27"/>
        </w:rPr>
        <w:t>③生态效益。设置权重分2分，重点评价项目建设对</w:t>
      </w:r>
      <w:r>
        <w:rPr>
          <w:rFonts w:ascii="宋体" w:eastAsia="宋体" w:hAnsi="宋体" w:cs="宋体"/>
          <w:spacing w:val="15"/>
          <w:position w:val="28"/>
          <w:sz w:val="27"/>
          <w:szCs w:val="27"/>
        </w:rPr>
        <w:t>生态环境改善</w:t>
      </w:r>
    </w:p>
    <w:p w:rsidR="00D15CBC" w:rsidRDefault="0037392B">
      <w:pPr>
        <w:spacing w:line="221" w:lineRule="auto"/>
        <w:ind w:left="190"/>
        <w:rPr>
          <w:rFonts w:ascii="宋体" w:eastAsia="宋体" w:hAnsi="宋体" w:cs="宋体"/>
          <w:sz w:val="27"/>
          <w:szCs w:val="27"/>
        </w:rPr>
      </w:pPr>
      <w:r>
        <w:rPr>
          <w:rFonts w:ascii="宋体" w:eastAsia="宋体" w:hAnsi="宋体" w:cs="宋体"/>
          <w:spacing w:val="-12"/>
          <w:sz w:val="27"/>
          <w:szCs w:val="27"/>
        </w:rPr>
        <w:t>影响。</w:t>
      </w:r>
    </w:p>
    <w:p w:rsidR="00D15CBC" w:rsidRDefault="00D15CBC">
      <w:pPr>
        <w:sectPr w:rsidR="00D15CBC">
          <w:headerReference w:type="default" r:id="rId40"/>
          <w:footerReference w:type="default" r:id="rId41"/>
          <w:pgSz w:w="11900" w:h="16830"/>
          <w:pgMar w:top="1140" w:right="1529" w:bottom="968" w:left="1299" w:header="1120" w:footer="829" w:gutter="0"/>
          <w:cols w:space="720"/>
        </w:sectPr>
      </w:pPr>
    </w:p>
    <w:p w:rsidR="00D15CBC" w:rsidRDefault="00D15CBC">
      <w:pPr>
        <w:spacing w:line="241" w:lineRule="auto"/>
      </w:pPr>
    </w:p>
    <w:p w:rsidR="00D15CBC" w:rsidRDefault="00D15CBC">
      <w:pPr>
        <w:spacing w:line="242" w:lineRule="auto"/>
      </w:pPr>
    </w:p>
    <w:p w:rsidR="00D15CBC" w:rsidRDefault="00D15CBC">
      <w:pPr>
        <w:spacing w:line="242" w:lineRule="auto"/>
      </w:pPr>
    </w:p>
    <w:p w:rsidR="00D15CBC" w:rsidRDefault="0037392B">
      <w:pPr>
        <w:spacing w:line="20" w:lineRule="exact"/>
        <w:ind w:firstLine="205"/>
        <w:textAlignment w:val="center"/>
      </w:pPr>
      <w:r>
        <w:rPr>
          <w:noProof/>
        </w:rPr>
        <w:drawing>
          <wp:inline distT="0" distB="0" distL="0" distR="0">
            <wp:extent cx="5682615" cy="1270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42"/>
                    <a:stretch>
                      <a:fillRect/>
                    </a:stretch>
                  </pic:blipFill>
                  <pic:spPr>
                    <a:xfrm>
                      <a:off x="0" y="0"/>
                      <a:ext cx="5683243" cy="12717"/>
                    </a:xfrm>
                    <a:prstGeom prst="rect">
                      <a:avLst/>
                    </a:prstGeom>
                  </pic:spPr>
                </pic:pic>
              </a:graphicData>
            </a:graphic>
          </wp:inline>
        </w:drawing>
      </w:r>
    </w:p>
    <w:p w:rsidR="00D15CBC" w:rsidRDefault="0037392B">
      <w:pPr>
        <w:spacing w:before="8" w:line="217" w:lineRule="auto"/>
        <w:ind w:left="815"/>
        <w:rPr>
          <w:rFonts w:ascii="宋体" w:eastAsia="宋体" w:hAnsi="宋体" w:cs="宋体"/>
          <w:sz w:val="27"/>
          <w:szCs w:val="27"/>
        </w:rPr>
      </w:pPr>
      <w:bookmarkStart w:id="10" w:name="_bookmark15"/>
      <w:bookmarkStart w:id="11" w:name="_bookmark14"/>
      <w:bookmarkEnd w:id="10"/>
      <w:bookmarkEnd w:id="11"/>
      <w:r>
        <w:rPr>
          <w:rFonts w:ascii="宋体" w:eastAsia="宋体" w:hAnsi="宋体" w:cs="宋体"/>
          <w:spacing w:val="7"/>
          <w:sz w:val="27"/>
          <w:szCs w:val="27"/>
        </w:rPr>
        <w:t>④可持续影响。设置权重分2分，重点评价项目</w:t>
      </w:r>
      <w:r>
        <w:rPr>
          <w:rFonts w:ascii="宋体" w:eastAsia="宋体" w:hAnsi="宋体" w:cs="宋体"/>
          <w:spacing w:val="6"/>
          <w:sz w:val="27"/>
          <w:szCs w:val="27"/>
        </w:rPr>
        <w:t>效益可持续性。</w:t>
      </w:r>
    </w:p>
    <w:p w:rsidR="00D15CBC" w:rsidRDefault="0037392B">
      <w:pPr>
        <w:spacing w:before="322" w:line="643" w:lineRule="exact"/>
        <w:ind w:left="815"/>
        <w:rPr>
          <w:rFonts w:ascii="宋体" w:eastAsia="宋体" w:hAnsi="宋体" w:cs="宋体"/>
          <w:sz w:val="27"/>
          <w:szCs w:val="27"/>
        </w:rPr>
      </w:pPr>
      <w:r>
        <w:rPr>
          <w:rFonts w:ascii="宋体" w:eastAsia="宋体" w:hAnsi="宋体" w:cs="宋体"/>
          <w:spacing w:val="14"/>
          <w:position w:val="28"/>
          <w:sz w:val="27"/>
          <w:szCs w:val="27"/>
        </w:rPr>
        <w:t>⑤服务对象满意度。设置权重分2分，重点评价项目直接服务对象</w:t>
      </w:r>
    </w:p>
    <w:p w:rsidR="00D15CBC" w:rsidRDefault="0037392B">
      <w:pPr>
        <w:spacing w:line="219" w:lineRule="auto"/>
        <w:ind w:left="265"/>
        <w:rPr>
          <w:rFonts w:ascii="宋体" w:eastAsia="宋体" w:hAnsi="宋体" w:cs="宋体"/>
          <w:sz w:val="27"/>
          <w:szCs w:val="27"/>
        </w:rPr>
      </w:pPr>
      <w:r>
        <w:rPr>
          <w:rFonts w:ascii="宋体" w:eastAsia="宋体" w:hAnsi="宋体" w:cs="宋体"/>
          <w:spacing w:val="-1"/>
          <w:sz w:val="27"/>
          <w:szCs w:val="27"/>
        </w:rPr>
        <w:t>满意程度。</w:t>
      </w:r>
    </w:p>
    <w:p w:rsidR="00D15CBC" w:rsidRDefault="00D15CBC">
      <w:pPr>
        <w:spacing w:line="263" w:lineRule="auto"/>
      </w:pPr>
    </w:p>
    <w:p w:rsidR="00D15CBC" w:rsidRDefault="00D15CBC">
      <w:pPr>
        <w:spacing w:line="263" w:lineRule="auto"/>
      </w:pPr>
    </w:p>
    <w:p w:rsidR="00D15CBC" w:rsidRDefault="0037392B">
      <w:pPr>
        <w:spacing w:before="87" w:line="218" w:lineRule="auto"/>
        <w:ind w:left="2895"/>
        <w:rPr>
          <w:rFonts w:ascii="宋体" w:eastAsia="宋体" w:hAnsi="宋体" w:cs="宋体"/>
          <w:sz w:val="27"/>
          <w:szCs w:val="27"/>
        </w:rPr>
      </w:pPr>
      <w:r>
        <w:rPr>
          <w:rFonts w:ascii="宋体" w:eastAsia="宋体" w:hAnsi="宋体" w:cs="宋体"/>
          <w:spacing w:val="4"/>
          <w:sz w:val="27"/>
          <w:szCs w:val="27"/>
        </w:rPr>
        <w:t>表2-1项目绩效评价指标体系表</w:t>
      </w:r>
    </w:p>
    <w:p w:rsidR="00D15CBC" w:rsidRDefault="00D15CBC">
      <w:pPr>
        <w:spacing w:line="97" w:lineRule="exact"/>
      </w:pPr>
    </w:p>
    <w:tbl>
      <w:tblPr>
        <w:tblStyle w:val="TableNormal"/>
        <w:tblW w:w="9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2267"/>
        <w:gridCol w:w="5829"/>
      </w:tblGrid>
      <w:tr w:rsidR="00D15CBC">
        <w:trPr>
          <w:trHeight w:val="414"/>
        </w:trPr>
        <w:tc>
          <w:tcPr>
            <w:tcW w:w="1244" w:type="dxa"/>
          </w:tcPr>
          <w:p w:rsidR="00D15CBC" w:rsidRDefault="0037392B">
            <w:pPr>
              <w:spacing w:before="111" w:line="220" w:lineRule="auto"/>
              <w:ind w:left="207"/>
              <w:rPr>
                <w:rFonts w:ascii="宋体" w:eastAsia="宋体" w:hAnsi="宋体" w:cs="宋体"/>
                <w:sz w:val="20"/>
                <w:szCs w:val="20"/>
              </w:rPr>
            </w:pPr>
            <w:r>
              <w:rPr>
                <w:rFonts w:ascii="宋体" w:eastAsia="宋体" w:hAnsi="宋体" w:cs="宋体"/>
                <w:b/>
                <w:bCs/>
                <w:spacing w:val="-4"/>
                <w:sz w:val="20"/>
                <w:szCs w:val="20"/>
              </w:rPr>
              <w:t>一级指标</w:t>
            </w:r>
          </w:p>
        </w:tc>
        <w:tc>
          <w:tcPr>
            <w:tcW w:w="2267" w:type="dxa"/>
          </w:tcPr>
          <w:p w:rsidR="00D15CBC" w:rsidRDefault="0037392B">
            <w:pPr>
              <w:spacing w:before="111" w:line="220" w:lineRule="auto"/>
              <w:ind w:left="723"/>
              <w:rPr>
                <w:rFonts w:ascii="宋体" w:eastAsia="宋体" w:hAnsi="宋体" w:cs="宋体"/>
                <w:sz w:val="20"/>
                <w:szCs w:val="20"/>
              </w:rPr>
            </w:pPr>
            <w:r>
              <w:rPr>
                <w:rFonts w:ascii="宋体" w:eastAsia="宋体" w:hAnsi="宋体" w:cs="宋体"/>
                <w:b/>
                <w:bCs/>
                <w:spacing w:val="-5"/>
                <w:sz w:val="20"/>
                <w:szCs w:val="20"/>
              </w:rPr>
              <w:t>二级指标</w:t>
            </w:r>
          </w:p>
        </w:tc>
        <w:tc>
          <w:tcPr>
            <w:tcW w:w="5829" w:type="dxa"/>
          </w:tcPr>
          <w:p w:rsidR="00D15CBC" w:rsidRDefault="0037392B">
            <w:pPr>
              <w:spacing w:before="108" w:line="218" w:lineRule="auto"/>
              <w:ind w:left="2476"/>
              <w:rPr>
                <w:rFonts w:ascii="宋体" w:eastAsia="宋体" w:hAnsi="宋体" w:cs="宋体"/>
                <w:sz w:val="20"/>
                <w:szCs w:val="20"/>
              </w:rPr>
            </w:pPr>
            <w:r>
              <w:rPr>
                <w:rFonts w:ascii="宋体" w:eastAsia="宋体" w:hAnsi="宋体" w:cs="宋体"/>
                <w:b/>
                <w:bCs/>
                <w:spacing w:val="10"/>
                <w:sz w:val="20"/>
                <w:szCs w:val="20"/>
              </w:rPr>
              <w:t>评估要点</w:t>
            </w:r>
          </w:p>
        </w:tc>
      </w:tr>
      <w:tr w:rsidR="00D15CBC">
        <w:trPr>
          <w:trHeight w:val="390"/>
        </w:trPr>
        <w:tc>
          <w:tcPr>
            <w:tcW w:w="1244" w:type="dxa"/>
            <w:vMerge w:val="restart"/>
            <w:tcBorders>
              <w:bottom w:val="nil"/>
            </w:tcBorders>
          </w:tcPr>
          <w:p w:rsidR="00D15CBC" w:rsidRDefault="00D15CBC">
            <w:pPr>
              <w:spacing w:line="242" w:lineRule="auto"/>
            </w:pPr>
          </w:p>
          <w:p w:rsidR="00D15CBC" w:rsidRDefault="00D15CBC">
            <w:pPr>
              <w:spacing w:line="242" w:lineRule="auto"/>
            </w:pPr>
          </w:p>
          <w:p w:rsidR="00D15CBC" w:rsidRDefault="00D15CBC">
            <w:pPr>
              <w:spacing w:line="242" w:lineRule="auto"/>
            </w:pPr>
          </w:p>
          <w:p w:rsidR="00D15CBC" w:rsidRDefault="00D15CBC">
            <w:pPr>
              <w:spacing w:line="243" w:lineRule="auto"/>
            </w:pPr>
          </w:p>
          <w:p w:rsidR="00D15CBC" w:rsidRDefault="00D15CBC">
            <w:pPr>
              <w:spacing w:line="243" w:lineRule="auto"/>
            </w:pPr>
          </w:p>
          <w:p w:rsidR="00D15CBC" w:rsidRDefault="00D15CBC">
            <w:pPr>
              <w:spacing w:line="243" w:lineRule="auto"/>
            </w:pPr>
          </w:p>
          <w:p w:rsidR="00D15CBC" w:rsidRDefault="00D15CBC">
            <w:pPr>
              <w:spacing w:line="243" w:lineRule="auto"/>
            </w:pPr>
          </w:p>
          <w:p w:rsidR="00D15CBC" w:rsidRDefault="00D15CBC">
            <w:pPr>
              <w:spacing w:line="243" w:lineRule="auto"/>
            </w:pPr>
          </w:p>
          <w:p w:rsidR="00D15CBC" w:rsidRDefault="0037392B">
            <w:pPr>
              <w:spacing w:before="65" w:line="263" w:lineRule="auto"/>
              <w:ind w:left="205" w:right="220"/>
              <w:rPr>
                <w:rFonts w:ascii="宋体" w:eastAsia="宋体" w:hAnsi="宋体" w:cs="宋体"/>
                <w:sz w:val="20"/>
                <w:szCs w:val="20"/>
              </w:rPr>
            </w:pPr>
            <w:r>
              <w:rPr>
                <w:rFonts w:ascii="宋体" w:eastAsia="宋体" w:hAnsi="宋体" w:cs="宋体"/>
                <w:spacing w:val="2"/>
                <w:sz w:val="20"/>
                <w:szCs w:val="20"/>
              </w:rPr>
              <w:t>决策方面</w:t>
            </w:r>
            <w:r>
              <w:rPr>
                <w:rFonts w:ascii="宋体" w:eastAsia="宋体" w:hAnsi="宋体" w:cs="宋体"/>
                <w:spacing w:val="8"/>
                <w:sz w:val="20"/>
                <w:szCs w:val="20"/>
              </w:rPr>
              <w:t>(30分)</w:t>
            </w:r>
          </w:p>
        </w:tc>
        <w:tc>
          <w:tcPr>
            <w:tcW w:w="2267" w:type="dxa"/>
            <w:vMerge w:val="restart"/>
            <w:tcBorders>
              <w:bottom w:val="nil"/>
            </w:tcBorders>
          </w:tcPr>
          <w:p w:rsidR="00D15CBC" w:rsidRDefault="00D15CBC">
            <w:pPr>
              <w:spacing w:line="342" w:lineRule="auto"/>
            </w:pPr>
          </w:p>
          <w:p w:rsidR="00D15CBC" w:rsidRDefault="0037392B">
            <w:pPr>
              <w:spacing w:before="65" w:line="219" w:lineRule="auto"/>
              <w:ind w:left="121"/>
              <w:rPr>
                <w:rFonts w:ascii="宋体" w:eastAsia="宋体" w:hAnsi="宋体" w:cs="宋体"/>
                <w:sz w:val="20"/>
                <w:szCs w:val="20"/>
              </w:rPr>
            </w:pPr>
            <w:r>
              <w:rPr>
                <w:rFonts w:ascii="宋体" w:eastAsia="宋体" w:hAnsi="宋体" w:cs="宋体"/>
                <w:spacing w:val="3"/>
                <w:sz w:val="20"/>
                <w:szCs w:val="20"/>
              </w:rPr>
              <w:t>前期手续完备性(10分)</w:t>
            </w:r>
          </w:p>
        </w:tc>
        <w:tc>
          <w:tcPr>
            <w:tcW w:w="5829" w:type="dxa"/>
          </w:tcPr>
          <w:p w:rsidR="00D15CBC" w:rsidRDefault="0037392B">
            <w:pPr>
              <w:spacing w:before="96" w:line="227" w:lineRule="auto"/>
              <w:ind w:left="103"/>
              <w:rPr>
                <w:rFonts w:ascii="宋体" w:eastAsia="宋体" w:hAnsi="宋体" w:cs="宋体"/>
                <w:sz w:val="19"/>
                <w:szCs w:val="19"/>
              </w:rPr>
            </w:pPr>
            <w:r>
              <w:rPr>
                <w:rFonts w:ascii="宋体" w:eastAsia="宋体" w:hAnsi="宋体" w:cs="宋体"/>
                <w:spacing w:val="7"/>
                <w:sz w:val="19"/>
                <w:szCs w:val="19"/>
              </w:rPr>
              <w:t>①项目立项批复、土地、规划、环评、节能等前期手续是否完</w:t>
            </w:r>
            <w:r>
              <w:rPr>
                <w:rFonts w:ascii="宋体" w:eastAsia="宋体" w:hAnsi="宋体" w:cs="宋体"/>
                <w:spacing w:val="6"/>
                <w:sz w:val="19"/>
                <w:szCs w:val="19"/>
              </w:rPr>
              <w:t>备。</w:t>
            </w:r>
          </w:p>
        </w:tc>
      </w:tr>
      <w:tr w:rsidR="00D15CBC">
        <w:trPr>
          <w:trHeight w:val="619"/>
        </w:trPr>
        <w:tc>
          <w:tcPr>
            <w:tcW w:w="1244" w:type="dxa"/>
            <w:vMerge/>
            <w:tcBorders>
              <w:top w:val="nil"/>
              <w:bottom w:val="nil"/>
            </w:tcBorders>
          </w:tcPr>
          <w:p w:rsidR="00D15CBC" w:rsidRDefault="00D15CBC"/>
        </w:tc>
        <w:tc>
          <w:tcPr>
            <w:tcW w:w="2267" w:type="dxa"/>
            <w:vMerge/>
            <w:tcBorders>
              <w:top w:val="nil"/>
            </w:tcBorders>
          </w:tcPr>
          <w:p w:rsidR="00D15CBC" w:rsidRDefault="00D15CBC"/>
        </w:tc>
        <w:tc>
          <w:tcPr>
            <w:tcW w:w="5829" w:type="dxa"/>
          </w:tcPr>
          <w:p w:rsidR="00D15CBC" w:rsidRDefault="0037392B">
            <w:pPr>
              <w:spacing w:before="87" w:line="235" w:lineRule="auto"/>
              <w:ind w:left="103" w:right="121"/>
              <w:rPr>
                <w:rFonts w:ascii="宋体" w:eastAsia="宋体" w:hAnsi="宋体" w:cs="宋体"/>
                <w:sz w:val="20"/>
                <w:szCs w:val="20"/>
              </w:rPr>
            </w:pPr>
            <w:r>
              <w:rPr>
                <w:rFonts w:ascii="宋体" w:eastAsia="宋体" w:hAnsi="宋体" w:cs="宋体"/>
                <w:sz w:val="20"/>
                <w:szCs w:val="20"/>
              </w:rPr>
              <w:t>②已开工项目土地证、建设用地规划许可证、建</w:t>
            </w:r>
            <w:r>
              <w:rPr>
                <w:rFonts w:ascii="宋体" w:eastAsia="宋体" w:hAnsi="宋体" w:cs="宋体"/>
                <w:spacing w:val="-1"/>
                <w:sz w:val="20"/>
                <w:szCs w:val="20"/>
              </w:rPr>
              <w:t>设工程规划许可</w:t>
            </w:r>
            <w:r>
              <w:rPr>
                <w:rFonts w:ascii="宋体" w:eastAsia="宋体" w:hAnsi="宋体" w:cs="宋体"/>
                <w:spacing w:val="6"/>
                <w:sz w:val="20"/>
                <w:szCs w:val="20"/>
              </w:rPr>
              <w:t>证、施工许可证等手续是否完备。</w:t>
            </w:r>
          </w:p>
        </w:tc>
      </w:tr>
      <w:tr w:rsidR="00D15CBC">
        <w:trPr>
          <w:trHeight w:val="629"/>
        </w:trPr>
        <w:tc>
          <w:tcPr>
            <w:tcW w:w="1244" w:type="dxa"/>
            <w:vMerge/>
            <w:tcBorders>
              <w:top w:val="nil"/>
              <w:bottom w:val="nil"/>
            </w:tcBorders>
          </w:tcPr>
          <w:p w:rsidR="00D15CBC" w:rsidRDefault="00D15CBC"/>
        </w:tc>
        <w:tc>
          <w:tcPr>
            <w:tcW w:w="2267" w:type="dxa"/>
          </w:tcPr>
          <w:p w:rsidR="00D15CBC" w:rsidRDefault="0037392B">
            <w:pPr>
              <w:spacing w:before="90" w:line="219" w:lineRule="auto"/>
              <w:ind w:left="121"/>
              <w:rPr>
                <w:rFonts w:ascii="宋体" w:eastAsia="宋体" w:hAnsi="宋体" w:cs="宋体"/>
                <w:sz w:val="20"/>
                <w:szCs w:val="20"/>
              </w:rPr>
            </w:pPr>
            <w:r>
              <w:rPr>
                <w:rFonts w:ascii="宋体" w:eastAsia="宋体" w:hAnsi="宋体" w:cs="宋体"/>
                <w:spacing w:val="1"/>
                <w:sz w:val="20"/>
                <w:szCs w:val="20"/>
              </w:rPr>
              <w:t>债券支持领域符合性(5</w:t>
            </w:r>
          </w:p>
          <w:p w:rsidR="00D15CBC" w:rsidRDefault="0037392B">
            <w:pPr>
              <w:spacing w:before="13" w:line="220" w:lineRule="auto"/>
              <w:ind w:left="971"/>
              <w:rPr>
                <w:rFonts w:ascii="宋体" w:eastAsia="宋体" w:hAnsi="宋体" w:cs="宋体"/>
                <w:sz w:val="20"/>
                <w:szCs w:val="20"/>
              </w:rPr>
            </w:pPr>
            <w:r>
              <w:rPr>
                <w:rFonts w:ascii="宋体" w:eastAsia="宋体" w:hAnsi="宋体" w:cs="宋体"/>
                <w:spacing w:val="-6"/>
                <w:sz w:val="20"/>
                <w:szCs w:val="20"/>
              </w:rPr>
              <w:t>分)</w:t>
            </w:r>
          </w:p>
        </w:tc>
        <w:tc>
          <w:tcPr>
            <w:tcW w:w="5829" w:type="dxa"/>
          </w:tcPr>
          <w:p w:rsidR="00D15CBC" w:rsidRDefault="0037392B">
            <w:pPr>
              <w:spacing w:before="217" w:line="217" w:lineRule="auto"/>
              <w:ind w:left="103"/>
              <w:rPr>
                <w:rFonts w:ascii="宋体" w:eastAsia="宋体" w:hAnsi="宋体" w:cs="宋体"/>
                <w:sz w:val="20"/>
                <w:szCs w:val="20"/>
              </w:rPr>
            </w:pPr>
            <w:r>
              <w:rPr>
                <w:rFonts w:ascii="宋体" w:eastAsia="宋体" w:hAnsi="宋体" w:cs="宋体"/>
                <w:spacing w:val="6"/>
                <w:sz w:val="20"/>
                <w:szCs w:val="20"/>
              </w:rPr>
              <w:t>①项目是否符合专项债券支持领域。</w:t>
            </w:r>
          </w:p>
        </w:tc>
      </w:tr>
      <w:tr w:rsidR="00D15CBC">
        <w:trPr>
          <w:trHeight w:val="400"/>
        </w:trPr>
        <w:tc>
          <w:tcPr>
            <w:tcW w:w="1244" w:type="dxa"/>
            <w:vMerge/>
            <w:tcBorders>
              <w:top w:val="nil"/>
              <w:bottom w:val="nil"/>
            </w:tcBorders>
          </w:tcPr>
          <w:p w:rsidR="00D15CBC" w:rsidRDefault="00D15CBC"/>
        </w:tc>
        <w:tc>
          <w:tcPr>
            <w:tcW w:w="2267" w:type="dxa"/>
            <w:vMerge w:val="restart"/>
            <w:tcBorders>
              <w:bottom w:val="nil"/>
            </w:tcBorders>
          </w:tcPr>
          <w:p w:rsidR="00D15CBC" w:rsidRDefault="00D15CBC">
            <w:pPr>
              <w:spacing w:line="311" w:lineRule="auto"/>
            </w:pPr>
          </w:p>
          <w:p w:rsidR="00D15CBC" w:rsidRDefault="00D15CBC">
            <w:pPr>
              <w:spacing w:line="312" w:lineRule="auto"/>
            </w:pPr>
          </w:p>
          <w:p w:rsidR="00D15CBC" w:rsidRDefault="0037392B">
            <w:pPr>
              <w:spacing w:before="65" w:line="262" w:lineRule="auto"/>
              <w:ind w:left="721" w:right="246" w:hanging="500"/>
              <w:rPr>
                <w:rFonts w:ascii="宋体" w:eastAsia="宋体" w:hAnsi="宋体" w:cs="宋体"/>
                <w:sz w:val="20"/>
                <w:szCs w:val="20"/>
              </w:rPr>
            </w:pPr>
            <w:r>
              <w:rPr>
                <w:rFonts w:ascii="宋体" w:eastAsia="宋体" w:hAnsi="宋体" w:cs="宋体"/>
                <w:spacing w:val="-2"/>
                <w:sz w:val="20"/>
                <w:szCs w:val="20"/>
              </w:rPr>
              <w:t>绩效目标设定合理性</w:t>
            </w:r>
            <w:r>
              <w:rPr>
                <w:rFonts w:ascii="宋体" w:eastAsia="宋体" w:hAnsi="宋体" w:cs="宋体"/>
                <w:spacing w:val="8"/>
                <w:sz w:val="20"/>
                <w:szCs w:val="20"/>
              </w:rPr>
              <w:t>(10分)</w:t>
            </w:r>
          </w:p>
        </w:tc>
        <w:tc>
          <w:tcPr>
            <w:tcW w:w="5829" w:type="dxa"/>
          </w:tcPr>
          <w:p w:rsidR="00D15CBC" w:rsidRDefault="0037392B">
            <w:pPr>
              <w:spacing w:before="99" w:line="217" w:lineRule="auto"/>
              <w:ind w:left="103"/>
              <w:rPr>
                <w:rFonts w:ascii="宋体" w:eastAsia="宋体" w:hAnsi="宋体" w:cs="宋体"/>
                <w:sz w:val="20"/>
                <w:szCs w:val="20"/>
              </w:rPr>
            </w:pPr>
            <w:r>
              <w:rPr>
                <w:rFonts w:ascii="宋体" w:eastAsia="宋体" w:hAnsi="宋体" w:cs="宋体"/>
                <w:spacing w:val="5"/>
                <w:sz w:val="20"/>
                <w:szCs w:val="20"/>
              </w:rPr>
              <w:t>①项目绩效目标是否明确、细化、量化。</w:t>
            </w:r>
          </w:p>
        </w:tc>
      </w:tr>
      <w:tr w:rsidR="00D15CBC">
        <w:trPr>
          <w:trHeight w:val="749"/>
        </w:trPr>
        <w:tc>
          <w:tcPr>
            <w:tcW w:w="1244" w:type="dxa"/>
            <w:vMerge/>
            <w:tcBorders>
              <w:top w:val="nil"/>
              <w:bottom w:val="nil"/>
            </w:tcBorders>
          </w:tcPr>
          <w:p w:rsidR="00D15CBC" w:rsidRDefault="00D15CBC"/>
        </w:tc>
        <w:tc>
          <w:tcPr>
            <w:tcW w:w="2267" w:type="dxa"/>
            <w:vMerge/>
            <w:tcBorders>
              <w:top w:val="nil"/>
              <w:bottom w:val="nil"/>
            </w:tcBorders>
          </w:tcPr>
          <w:p w:rsidR="00D15CBC" w:rsidRDefault="00D15CBC"/>
        </w:tc>
        <w:tc>
          <w:tcPr>
            <w:tcW w:w="5829" w:type="dxa"/>
          </w:tcPr>
          <w:p w:rsidR="00D15CBC" w:rsidRDefault="0037392B">
            <w:pPr>
              <w:spacing w:before="67" w:line="241" w:lineRule="auto"/>
              <w:ind w:left="103" w:right="51"/>
              <w:rPr>
                <w:rFonts w:ascii="宋体" w:eastAsia="宋体" w:hAnsi="宋体" w:cs="宋体"/>
                <w:sz w:val="20"/>
                <w:szCs w:val="20"/>
              </w:rPr>
            </w:pPr>
            <w:r>
              <w:rPr>
                <w:rFonts w:ascii="宋体" w:eastAsia="宋体" w:hAnsi="宋体" w:cs="宋体"/>
                <w:spacing w:val="2"/>
                <w:sz w:val="20"/>
                <w:szCs w:val="20"/>
              </w:rPr>
              <w:t>②项目绩效目标设置是否与项目高度相关，与项目预计解决的问</w:t>
            </w:r>
            <w:r>
              <w:rPr>
                <w:rFonts w:ascii="宋体" w:eastAsia="宋体" w:hAnsi="宋体" w:cs="宋体"/>
                <w:spacing w:val="17"/>
                <w:sz w:val="20"/>
                <w:szCs w:val="20"/>
              </w:rPr>
              <w:t>题是否一致。</w:t>
            </w:r>
          </w:p>
        </w:tc>
      </w:tr>
      <w:tr w:rsidR="00D15CBC">
        <w:trPr>
          <w:trHeight w:val="499"/>
        </w:trPr>
        <w:tc>
          <w:tcPr>
            <w:tcW w:w="1244" w:type="dxa"/>
            <w:vMerge/>
            <w:tcBorders>
              <w:top w:val="nil"/>
              <w:bottom w:val="nil"/>
            </w:tcBorders>
          </w:tcPr>
          <w:p w:rsidR="00D15CBC" w:rsidRDefault="00D15CBC"/>
        </w:tc>
        <w:tc>
          <w:tcPr>
            <w:tcW w:w="2267" w:type="dxa"/>
            <w:vMerge/>
            <w:tcBorders>
              <w:top w:val="nil"/>
              <w:bottom w:val="nil"/>
            </w:tcBorders>
          </w:tcPr>
          <w:p w:rsidR="00D15CBC" w:rsidRDefault="00D15CBC"/>
        </w:tc>
        <w:tc>
          <w:tcPr>
            <w:tcW w:w="5829" w:type="dxa"/>
          </w:tcPr>
          <w:p w:rsidR="00D15CBC" w:rsidRDefault="0037392B">
            <w:pPr>
              <w:spacing w:before="150" w:line="217" w:lineRule="auto"/>
              <w:ind w:left="103"/>
              <w:rPr>
                <w:rFonts w:ascii="宋体" w:eastAsia="宋体" w:hAnsi="宋体" w:cs="宋体"/>
                <w:sz w:val="20"/>
                <w:szCs w:val="20"/>
              </w:rPr>
            </w:pPr>
            <w:r>
              <w:rPr>
                <w:rFonts w:ascii="宋体" w:eastAsia="宋体" w:hAnsi="宋体" w:cs="宋体"/>
                <w:spacing w:val="3"/>
                <w:sz w:val="20"/>
                <w:szCs w:val="20"/>
              </w:rPr>
              <w:t>③项目是否有明确的受益群体，绩效目标与现实需求是否匹配。</w:t>
            </w:r>
          </w:p>
        </w:tc>
      </w:tr>
      <w:tr w:rsidR="00D15CBC">
        <w:trPr>
          <w:trHeight w:val="400"/>
        </w:trPr>
        <w:tc>
          <w:tcPr>
            <w:tcW w:w="1244" w:type="dxa"/>
            <w:vMerge/>
            <w:tcBorders>
              <w:top w:val="nil"/>
              <w:bottom w:val="nil"/>
            </w:tcBorders>
          </w:tcPr>
          <w:p w:rsidR="00D15CBC" w:rsidRDefault="00D15CBC"/>
        </w:tc>
        <w:tc>
          <w:tcPr>
            <w:tcW w:w="2267" w:type="dxa"/>
            <w:vMerge/>
            <w:tcBorders>
              <w:top w:val="nil"/>
            </w:tcBorders>
          </w:tcPr>
          <w:p w:rsidR="00D15CBC" w:rsidRDefault="00D15CBC"/>
        </w:tc>
        <w:tc>
          <w:tcPr>
            <w:tcW w:w="5829" w:type="dxa"/>
          </w:tcPr>
          <w:p w:rsidR="00D15CBC" w:rsidRDefault="0037392B">
            <w:pPr>
              <w:spacing w:before="100" w:line="217" w:lineRule="auto"/>
              <w:ind w:left="103"/>
              <w:rPr>
                <w:rFonts w:ascii="宋体" w:eastAsia="宋体" w:hAnsi="宋体" w:cs="宋体"/>
                <w:sz w:val="20"/>
                <w:szCs w:val="20"/>
              </w:rPr>
            </w:pPr>
            <w:r>
              <w:rPr>
                <w:rFonts w:ascii="宋体" w:eastAsia="宋体" w:hAnsi="宋体" w:cs="宋体"/>
                <w:spacing w:val="4"/>
                <w:sz w:val="20"/>
                <w:szCs w:val="20"/>
              </w:rPr>
              <w:t>④项目绩效目标是否具有一定前瞻性和挑战性。</w:t>
            </w:r>
          </w:p>
        </w:tc>
      </w:tr>
      <w:tr w:rsidR="00D15CBC">
        <w:trPr>
          <w:trHeight w:val="629"/>
        </w:trPr>
        <w:tc>
          <w:tcPr>
            <w:tcW w:w="1244" w:type="dxa"/>
            <w:vMerge/>
            <w:tcBorders>
              <w:top w:val="nil"/>
              <w:bottom w:val="nil"/>
            </w:tcBorders>
          </w:tcPr>
          <w:p w:rsidR="00D15CBC" w:rsidRDefault="00D15CBC"/>
        </w:tc>
        <w:tc>
          <w:tcPr>
            <w:tcW w:w="2267" w:type="dxa"/>
            <w:vMerge w:val="restart"/>
            <w:tcBorders>
              <w:bottom w:val="nil"/>
            </w:tcBorders>
          </w:tcPr>
          <w:p w:rsidR="00D15CBC" w:rsidRDefault="0037392B">
            <w:pPr>
              <w:spacing w:before="292" w:line="249" w:lineRule="auto"/>
              <w:ind w:left="770" w:right="144" w:hanging="649"/>
              <w:rPr>
                <w:rFonts w:ascii="宋体" w:eastAsia="宋体" w:hAnsi="宋体" w:cs="宋体"/>
                <w:sz w:val="20"/>
                <w:szCs w:val="20"/>
              </w:rPr>
            </w:pPr>
            <w:r>
              <w:rPr>
                <w:rFonts w:ascii="宋体" w:eastAsia="宋体" w:hAnsi="宋体" w:cs="宋体"/>
                <w:spacing w:val="-1"/>
                <w:sz w:val="20"/>
                <w:szCs w:val="20"/>
              </w:rPr>
              <w:t>债券额度与需求匹配性</w:t>
            </w:r>
            <w:r>
              <w:rPr>
                <w:rFonts w:ascii="宋体" w:eastAsia="宋体" w:hAnsi="宋体" w:cs="宋体"/>
                <w:spacing w:val="10"/>
                <w:sz w:val="20"/>
                <w:szCs w:val="20"/>
              </w:rPr>
              <w:t>(5分)</w:t>
            </w:r>
          </w:p>
        </w:tc>
        <w:tc>
          <w:tcPr>
            <w:tcW w:w="5829" w:type="dxa"/>
          </w:tcPr>
          <w:p w:rsidR="00D15CBC" w:rsidRDefault="0037392B">
            <w:pPr>
              <w:spacing w:before="89" w:line="241" w:lineRule="auto"/>
              <w:ind w:left="103" w:right="112" w:firstLine="9"/>
              <w:rPr>
                <w:rFonts w:ascii="宋体" w:eastAsia="宋体" w:hAnsi="宋体" w:cs="宋体"/>
                <w:sz w:val="20"/>
                <w:szCs w:val="20"/>
              </w:rPr>
            </w:pPr>
            <w:r>
              <w:rPr>
                <w:rFonts w:ascii="宋体" w:eastAsia="宋体" w:hAnsi="宋体" w:cs="宋体"/>
                <w:sz w:val="20"/>
                <w:szCs w:val="20"/>
              </w:rPr>
              <w:t>①项目债券资金与项目总投资是否匹配，债务</w:t>
            </w:r>
            <w:r>
              <w:rPr>
                <w:rFonts w:ascii="宋体" w:eastAsia="宋体" w:hAnsi="宋体" w:cs="宋体"/>
                <w:spacing w:val="-1"/>
                <w:sz w:val="20"/>
                <w:szCs w:val="20"/>
              </w:rPr>
              <w:t>资金占比是否满足</w:t>
            </w:r>
            <w:r>
              <w:rPr>
                <w:rFonts w:ascii="宋体" w:eastAsia="宋体" w:hAnsi="宋体" w:cs="宋体"/>
                <w:spacing w:val="14"/>
                <w:sz w:val="20"/>
                <w:szCs w:val="20"/>
              </w:rPr>
              <w:t>国家规定要求。</w:t>
            </w:r>
          </w:p>
        </w:tc>
      </w:tr>
      <w:tr w:rsidR="00D15CBC">
        <w:trPr>
          <w:trHeight w:val="400"/>
        </w:trPr>
        <w:tc>
          <w:tcPr>
            <w:tcW w:w="1244" w:type="dxa"/>
            <w:vMerge/>
            <w:tcBorders>
              <w:top w:val="nil"/>
            </w:tcBorders>
          </w:tcPr>
          <w:p w:rsidR="00D15CBC" w:rsidRDefault="00D15CBC"/>
        </w:tc>
        <w:tc>
          <w:tcPr>
            <w:tcW w:w="2267" w:type="dxa"/>
            <w:vMerge/>
            <w:tcBorders>
              <w:top w:val="nil"/>
            </w:tcBorders>
          </w:tcPr>
          <w:p w:rsidR="00D15CBC" w:rsidRDefault="00D15CBC"/>
        </w:tc>
        <w:tc>
          <w:tcPr>
            <w:tcW w:w="5829" w:type="dxa"/>
          </w:tcPr>
          <w:p w:rsidR="00D15CBC" w:rsidRDefault="0037392B">
            <w:pPr>
              <w:spacing w:before="102" w:line="217" w:lineRule="auto"/>
              <w:ind w:left="103"/>
              <w:rPr>
                <w:rFonts w:ascii="宋体" w:eastAsia="宋体" w:hAnsi="宋体" w:cs="宋体"/>
                <w:sz w:val="20"/>
                <w:szCs w:val="20"/>
              </w:rPr>
            </w:pPr>
            <w:r>
              <w:rPr>
                <w:rFonts w:ascii="宋体" w:eastAsia="宋体" w:hAnsi="宋体" w:cs="宋体"/>
                <w:spacing w:val="3"/>
                <w:sz w:val="20"/>
                <w:szCs w:val="20"/>
              </w:rPr>
              <w:t>②项目债券资金年度分配计划是否与项目建设进度计划相匹配。</w:t>
            </w:r>
          </w:p>
        </w:tc>
      </w:tr>
      <w:tr w:rsidR="00D15CBC">
        <w:trPr>
          <w:trHeight w:val="659"/>
        </w:trPr>
        <w:tc>
          <w:tcPr>
            <w:tcW w:w="1244" w:type="dxa"/>
            <w:vMerge w:val="restart"/>
            <w:tcBorders>
              <w:bottom w:val="nil"/>
            </w:tcBorders>
          </w:tcPr>
          <w:p w:rsidR="00D15CBC" w:rsidRDefault="00D15CBC">
            <w:pPr>
              <w:spacing w:line="273" w:lineRule="auto"/>
            </w:pPr>
          </w:p>
          <w:p w:rsidR="00D15CBC" w:rsidRDefault="00D15CBC">
            <w:pPr>
              <w:spacing w:line="274" w:lineRule="auto"/>
            </w:pPr>
          </w:p>
          <w:p w:rsidR="00D15CBC" w:rsidRDefault="00D15CBC">
            <w:pPr>
              <w:spacing w:line="274" w:lineRule="auto"/>
            </w:pPr>
          </w:p>
          <w:p w:rsidR="00D15CBC" w:rsidRDefault="00D15CBC">
            <w:pPr>
              <w:spacing w:line="274" w:lineRule="auto"/>
            </w:pPr>
          </w:p>
          <w:p w:rsidR="00D15CBC" w:rsidRDefault="00D15CBC">
            <w:pPr>
              <w:spacing w:line="274" w:lineRule="auto"/>
            </w:pPr>
          </w:p>
          <w:p w:rsidR="00D15CBC" w:rsidRDefault="0037392B">
            <w:pPr>
              <w:spacing w:before="65" w:line="263" w:lineRule="auto"/>
              <w:ind w:left="205" w:right="210" w:firstLine="9"/>
              <w:rPr>
                <w:rFonts w:ascii="宋体" w:eastAsia="宋体" w:hAnsi="宋体" w:cs="宋体"/>
                <w:sz w:val="20"/>
                <w:szCs w:val="20"/>
              </w:rPr>
            </w:pPr>
            <w:r>
              <w:rPr>
                <w:rFonts w:ascii="宋体" w:eastAsia="宋体" w:hAnsi="宋体" w:cs="宋体"/>
                <w:spacing w:val="2"/>
                <w:sz w:val="20"/>
                <w:szCs w:val="20"/>
              </w:rPr>
              <w:t>管理方面</w:t>
            </w:r>
            <w:r>
              <w:rPr>
                <w:rFonts w:ascii="宋体" w:eastAsia="宋体" w:hAnsi="宋体" w:cs="宋体"/>
                <w:spacing w:val="8"/>
                <w:sz w:val="20"/>
                <w:szCs w:val="20"/>
              </w:rPr>
              <w:t>(40分)</w:t>
            </w:r>
          </w:p>
        </w:tc>
        <w:tc>
          <w:tcPr>
            <w:tcW w:w="2267" w:type="dxa"/>
            <w:vMerge w:val="restart"/>
            <w:tcBorders>
              <w:bottom w:val="nil"/>
            </w:tcBorders>
          </w:tcPr>
          <w:p w:rsidR="00D15CBC" w:rsidRDefault="00D15CBC">
            <w:pPr>
              <w:spacing w:line="284" w:lineRule="auto"/>
            </w:pPr>
          </w:p>
          <w:p w:rsidR="00D15CBC" w:rsidRDefault="00D15CBC">
            <w:pPr>
              <w:spacing w:line="285" w:lineRule="auto"/>
            </w:pPr>
          </w:p>
          <w:p w:rsidR="00D15CBC" w:rsidRDefault="00D15CBC">
            <w:pPr>
              <w:spacing w:line="285" w:lineRule="auto"/>
            </w:pPr>
          </w:p>
          <w:p w:rsidR="00D15CBC" w:rsidRDefault="0037392B">
            <w:pPr>
              <w:spacing w:before="65" w:line="219" w:lineRule="auto"/>
              <w:ind w:left="221"/>
              <w:rPr>
                <w:rFonts w:ascii="宋体" w:eastAsia="宋体" w:hAnsi="宋体" w:cs="宋体"/>
                <w:sz w:val="20"/>
                <w:szCs w:val="20"/>
              </w:rPr>
            </w:pPr>
            <w:r>
              <w:rPr>
                <w:rFonts w:ascii="宋体" w:eastAsia="宋体" w:hAnsi="宋体" w:cs="宋体"/>
                <w:spacing w:val="-2"/>
                <w:sz w:val="20"/>
                <w:szCs w:val="20"/>
              </w:rPr>
              <w:t>项目预期收益合理性</w:t>
            </w:r>
          </w:p>
          <w:p w:rsidR="00D15CBC" w:rsidRDefault="0037392B">
            <w:pPr>
              <w:spacing w:before="73" w:line="220" w:lineRule="auto"/>
              <w:ind w:left="821"/>
              <w:rPr>
                <w:rFonts w:ascii="宋体" w:eastAsia="宋体" w:hAnsi="宋体" w:cs="宋体"/>
                <w:sz w:val="20"/>
                <w:szCs w:val="20"/>
              </w:rPr>
            </w:pPr>
            <w:r>
              <w:rPr>
                <w:rFonts w:ascii="宋体" w:eastAsia="宋体" w:hAnsi="宋体" w:cs="宋体"/>
                <w:spacing w:val="8"/>
                <w:sz w:val="20"/>
                <w:szCs w:val="20"/>
              </w:rPr>
              <w:t>(10分)</w:t>
            </w:r>
          </w:p>
        </w:tc>
        <w:tc>
          <w:tcPr>
            <w:tcW w:w="5829" w:type="dxa"/>
          </w:tcPr>
          <w:p w:rsidR="00D15CBC" w:rsidRDefault="0037392B">
            <w:pPr>
              <w:spacing w:before="102" w:line="238" w:lineRule="auto"/>
              <w:ind w:left="103" w:right="122"/>
              <w:rPr>
                <w:rFonts w:ascii="宋体" w:eastAsia="宋体" w:hAnsi="宋体" w:cs="宋体"/>
                <w:sz w:val="20"/>
                <w:szCs w:val="20"/>
              </w:rPr>
            </w:pPr>
            <w:r>
              <w:rPr>
                <w:rFonts w:ascii="宋体" w:eastAsia="宋体" w:hAnsi="宋体" w:cs="宋体"/>
                <w:sz w:val="20"/>
                <w:szCs w:val="20"/>
              </w:rPr>
              <w:t>①项目收入是否为公益性项目对应的政府性基金</w:t>
            </w:r>
            <w:r>
              <w:rPr>
                <w:rFonts w:ascii="宋体" w:eastAsia="宋体" w:hAnsi="宋体" w:cs="宋体"/>
                <w:spacing w:val="-1"/>
                <w:sz w:val="20"/>
                <w:szCs w:val="20"/>
              </w:rPr>
              <w:t>或专项收入；收</w:t>
            </w:r>
            <w:r>
              <w:rPr>
                <w:rFonts w:ascii="宋体" w:eastAsia="宋体" w:hAnsi="宋体" w:cs="宋体"/>
                <w:spacing w:val="4"/>
                <w:sz w:val="20"/>
                <w:szCs w:val="20"/>
              </w:rPr>
              <w:t>入测算相关的数量、单价、使用率等指标设置是否合理</w:t>
            </w:r>
            <w:r>
              <w:rPr>
                <w:rFonts w:ascii="宋体" w:eastAsia="宋体" w:hAnsi="宋体" w:cs="宋体"/>
                <w:spacing w:val="3"/>
                <w:sz w:val="20"/>
                <w:szCs w:val="20"/>
              </w:rPr>
              <w:t>。</w:t>
            </w:r>
          </w:p>
        </w:tc>
      </w:tr>
      <w:tr w:rsidR="00D15CBC">
        <w:trPr>
          <w:trHeight w:val="689"/>
        </w:trPr>
        <w:tc>
          <w:tcPr>
            <w:tcW w:w="1244" w:type="dxa"/>
            <w:vMerge/>
            <w:tcBorders>
              <w:top w:val="nil"/>
              <w:bottom w:val="nil"/>
            </w:tcBorders>
          </w:tcPr>
          <w:p w:rsidR="00D15CBC" w:rsidRDefault="00D15CBC"/>
        </w:tc>
        <w:tc>
          <w:tcPr>
            <w:tcW w:w="2267" w:type="dxa"/>
            <w:vMerge/>
            <w:tcBorders>
              <w:top w:val="nil"/>
              <w:bottom w:val="nil"/>
            </w:tcBorders>
          </w:tcPr>
          <w:p w:rsidR="00D15CBC" w:rsidRDefault="00D15CBC"/>
        </w:tc>
        <w:tc>
          <w:tcPr>
            <w:tcW w:w="5829" w:type="dxa"/>
          </w:tcPr>
          <w:p w:rsidR="00D15CBC" w:rsidRDefault="0037392B">
            <w:pPr>
              <w:spacing w:before="112" w:line="227" w:lineRule="auto"/>
              <w:ind w:left="103"/>
              <w:rPr>
                <w:rFonts w:ascii="宋体" w:eastAsia="宋体" w:hAnsi="宋体" w:cs="宋体"/>
                <w:sz w:val="19"/>
                <w:szCs w:val="19"/>
              </w:rPr>
            </w:pPr>
            <w:r>
              <w:rPr>
                <w:rFonts w:ascii="宋体" w:eastAsia="宋体" w:hAnsi="宋体" w:cs="宋体"/>
                <w:spacing w:val="1"/>
                <w:sz w:val="19"/>
                <w:szCs w:val="19"/>
              </w:rPr>
              <w:t>②项目投入成本是否合理，成本项设置是否完善，成本估算指标</w:t>
            </w:r>
          </w:p>
          <w:p w:rsidR="00D15CBC" w:rsidRDefault="0037392B">
            <w:pPr>
              <w:spacing w:before="49" w:line="220" w:lineRule="auto"/>
              <w:ind w:left="103"/>
              <w:rPr>
                <w:rFonts w:ascii="宋体" w:eastAsia="宋体" w:hAnsi="宋体" w:cs="宋体"/>
                <w:sz w:val="20"/>
                <w:szCs w:val="20"/>
              </w:rPr>
            </w:pPr>
            <w:r>
              <w:rPr>
                <w:rFonts w:ascii="宋体" w:eastAsia="宋体" w:hAnsi="宋体" w:cs="宋体"/>
                <w:spacing w:val="14"/>
                <w:sz w:val="20"/>
                <w:szCs w:val="20"/>
              </w:rPr>
              <w:t>设置是否合理。</w:t>
            </w:r>
          </w:p>
        </w:tc>
      </w:tr>
      <w:tr w:rsidR="00D15CBC">
        <w:trPr>
          <w:trHeight w:val="629"/>
        </w:trPr>
        <w:tc>
          <w:tcPr>
            <w:tcW w:w="1244" w:type="dxa"/>
            <w:vMerge/>
            <w:tcBorders>
              <w:top w:val="nil"/>
              <w:bottom w:val="nil"/>
            </w:tcBorders>
          </w:tcPr>
          <w:p w:rsidR="00D15CBC" w:rsidRDefault="00D15CBC"/>
        </w:tc>
        <w:tc>
          <w:tcPr>
            <w:tcW w:w="2267" w:type="dxa"/>
            <w:vMerge/>
            <w:tcBorders>
              <w:top w:val="nil"/>
              <w:bottom w:val="nil"/>
            </w:tcBorders>
          </w:tcPr>
          <w:p w:rsidR="00D15CBC" w:rsidRDefault="00D15CBC"/>
        </w:tc>
        <w:tc>
          <w:tcPr>
            <w:tcW w:w="5829" w:type="dxa"/>
          </w:tcPr>
          <w:p w:rsidR="00D15CBC" w:rsidRDefault="0037392B">
            <w:pPr>
              <w:spacing w:before="104" w:line="235" w:lineRule="auto"/>
              <w:ind w:left="103" w:right="266"/>
              <w:rPr>
                <w:rFonts w:ascii="宋体" w:eastAsia="宋体" w:hAnsi="宋体" w:cs="宋体"/>
                <w:sz w:val="20"/>
                <w:szCs w:val="20"/>
              </w:rPr>
            </w:pPr>
            <w:r>
              <w:rPr>
                <w:rFonts w:ascii="宋体" w:eastAsia="宋体" w:hAnsi="宋体" w:cs="宋体"/>
                <w:spacing w:val="2"/>
                <w:sz w:val="20"/>
                <w:szCs w:val="20"/>
              </w:rPr>
              <w:t>③项目年度收支平衡或项目全生命周期预期收益</w:t>
            </w:r>
            <w:r>
              <w:rPr>
                <w:rFonts w:ascii="宋体" w:eastAsia="宋体" w:hAnsi="宋体" w:cs="宋体"/>
                <w:spacing w:val="1"/>
                <w:sz w:val="20"/>
                <w:szCs w:val="20"/>
              </w:rPr>
              <w:t>与专项债券规</w:t>
            </w:r>
            <w:r>
              <w:rPr>
                <w:rFonts w:ascii="宋体" w:eastAsia="宋体" w:hAnsi="宋体" w:cs="宋体"/>
                <w:spacing w:val="16"/>
                <w:sz w:val="20"/>
                <w:szCs w:val="20"/>
              </w:rPr>
              <w:t>模是否匹配。</w:t>
            </w:r>
          </w:p>
        </w:tc>
      </w:tr>
      <w:tr w:rsidR="00D15CBC">
        <w:trPr>
          <w:trHeight w:val="400"/>
        </w:trPr>
        <w:tc>
          <w:tcPr>
            <w:tcW w:w="1244" w:type="dxa"/>
            <w:vMerge/>
            <w:tcBorders>
              <w:top w:val="nil"/>
              <w:bottom w:val="nil"/>
            </w:tcBorders>
          </w:tcPr>
          <w:p w:rsidR="00D15CBC" w:rsidRDefault="00D15CBC"/>
        </w:tc>
        <w:tc>
          <w:tcPr>
            <w:tcW w:w="2267" w:type="dxa"/>
            <w:vMerge/>
            <w:tcBorders>
              <w:top w:val="nil"/>
            </w:tcBorders>
          </w:tcPr>
          <w:p w:rsidR="00D15CBC" w:rsidRDefault="00D15CBC"/>
        </w:tc>
        <w:tc>
          <w:tcPr>
            <w:tcW w:w="5829" w:type="dxa"/>
          </w:tcPr>
          <w:p w:rsidR="00D15CBC" w:rsidRDefault="0037392B">
            <w:pPr>
              <w:spacing w:before="104" w:line="217" w:lineRule="auto"/>
              <w:ind w:left="103"/>
              <w:rPr>
                <w:rFonts w:ascii="宋体" w:eastAsia="宋体" w:hAnsi="宋体" w:cs="宋体"/>
                <w:sz w:val="20"/>
                <w:szCs w:val="20"/>
              </w:rPr>
            </w:pPr>
            <w:r>
              <w:rPr>
                <w:rFonts w:ascii="宋体" w:eastAsia="宋体" w:hAnsi="宋体" w:cs="宋体"/>
                <w:spacing w:val="5"/>
                <w:sz w:val="20"/>
                <w:szCs w:val="20"/>
              </w:rPr>
              <w:t>④专项债券期限与项目运营期限是否匹配。</w:t>
            </w:r>
          </w:p>
        </w:tc>
      </w:tr>
      <w:tr w:rsidR="00D15CBC">
        <w:trPr>
          <w:trHeight w:val="619"/>
        </w:trPr>
        <w:tc>
          <w:tcPr>
            <w:tcW w:w="1244" w:type="dxa"/>
            <w:vMerge/>
            <w:tcBorders>
              <w:top w:val="nil"/>
              <w:bottom w:val="nil"/>
            </w:tcBorders>
          </w:tcPr>
          <w:p w:rsidR="00D15CBC" w:rsidRDefault="00D15CBC"/>
        </w:tc>
        <w:tc>
          <w:tcPr>
            <w:tcW w:w="2267" w:type="dxa"/>
            <w:vMerge w:val="restart"/>
            <w:tcBorders>
              <w:bottom w:val="nil"/>
            </w:tcBorders>
          </w:tcPr>
          <w:p w:rsidR="00D15CBC" w:rsidRDefault="0037392B">
            <w:pPr>
              <w:spacing w:before="296" w:line="249" w:lineRule="auto"/>
              <w:ind w:left="721" w:right="244" w:hanging="500"/>
              <w:rPr>
                <w:rFonts w:ascii="宋体" w:eastAsia="宋体" w:hAnsi="宋体" w:cs="宋体"/>
                <w:sz w:val="20"/>
                <w:szCs w:val="20"/>
              </w:rPr>
            </w:pPr>
            <w:r>
              <w:rPr>
                <w:rFonts w:ascii="宋体" w:eastAsia="宋体" w:hAnsi="宋体" w:cs="宋体"/>
                <w:spacing w:val="-1"/>
                <w:sz w:val="20"/>
                <w:szCs w:val="20"/>
              </w:rPr>
              <w:t>债券资金管理合</w:t>
            </w:r>
            <w:proofErr w:type="gramStart"/>
            <w:r>
              <w:rPr>
                <w:rFonts w:ascii="宋体" w:eastAsia="宋体" w:hAnsi="宋体" w:cs="宋体"/>
                <w:spacing w:val="-1"/>
                <w:sz w:val="20"/>
                <w:szCs w:val="20"/>
              </w:rPr>
              <w:t>规</w:t>
            </w:r>
            <w:proofErr w:type="gramEnd"/>
            <w:r>
              <w:rPr>
                <w:rFonts w:ascii="宋体" w:eastAsia="宋体" w:hAnsi="宋体" w:cs="宋体"/>
                <w:spacing w:val="-1"/>
                <w:sz w:val="20"/>
                <w:szCs w:val="20"/>
              </w:rPr>
              <w:t>性</w:t>
            </w:r>
            <w:r>
              <w:rPr>
                <w:rFonts w:ascii="宋体" w:eastAsia="宋体" w:hAnsi="宋体" w:cs="宋体"/>
                <w:spacing w:val="8"/>
                <w:sz w:val="20"/>
                <w:szCs w:val="20"/>
              </w:rPr>
              <w:t>(10分)</w:t>
            </w:r>
          </w:p>
        </w:tc>
        <w:tc>
          <w:tcPr>
            <w:tcW w:w="5829" w:type="dxa"/>
          </w:tcPr>
          <w:p w:rsidR="00D15CBC" w:rsidRDefault="0037392B">
            <w:pPr>
              <w:spacing w:before="85" w:line="235" w:lineRule="auto"/>
              <w:ind w:left="103" w:right="65"/>
              <w:rPr>
                <w:rFonts w:ascii="宋体" w:eastAsia="宋体" w:hAnsi="宋体" w:cs="宋体"/>
                <w:sz w:val="20"/>
                <w:szCs w:val="20"/>
              </w:rPr>
            </w:pPr>
            <w:r>
              <w:rPr>
                <w:rFonts w:ascii="宋体" w:eastAsia="宋体" w:hAnsi="宋体" w:cs="宋体"/>
                <w:spacing w:val="2"/>
                <w:sz w:val="20"/>
                <w:szCs w:val="20"/>
              </w:rPr>
              <w:t>①专项债券收支、还本付息及专项收入是否纳入</w:t>
            </w:r>
            <w:r>
              <w:rPr>
                <w:rFonts w:ascii="宋体" w:eastAsia="宋体" w:hAnsi="宋体" w:cs="宋体"/>
                <w:spacing w:val="1"/>
                <w:sz w:val="20"/>
                <w:szCs w:val="20"/>
              </w:rPr>
              <w:t>政府性基金预算</w:t>
            </w:r>
            <w:r>
              <w:rPr>
                <w:rFonts w:ascii="宋体" w:eastAsia="宋体" w:hAnsi="宋体" w:cs="宋体"/>
                <w:spacing w:val="-8"/>
                <w:sz w:val="20"/>
                <w:szCs w:val="20"/>
              </w:rPr>
              <w:t>管理。</w:t>
            </w:r>
          </w:p>
        </w:tc>
      </w:tr>
      <w:tr w:rsidR="00D15CBC">
        <w:trPr>
          <w:trHeight w:val="475"/>
        </w:trPr>
        <w:tc>
          <w:tcPr>
            <w:tcW w:w="1244" w:type="dxa"/>
            <w:vMerge/>
            <w:tcBorders>
              <w:top w:val="nil"/>
            </w:tcBorders>
          </w:tcPr>
          <w:p w:rsidR="00D15CBC" w:rsidRDefault="00D15CBC"/>
        </w:tc>
        <w:tc>
          <w:tcPr>
            <w:tcW w:w="2267" w:type="dxa"/>
            <w:vMerge/>
            <w:tcBorders>
              <w:top w:val="nil"/>
            </w:tcBorders>
          </w:tcPr>
          <w:p w:rsidR="00D15CBC" w:rsidRDefault="00D15CBC"/>
        </w:tc>
        <w:tc>
          <w:tcPr>
            <w:tcW w:w="5829" w:type="dxa"/>
          </w:tcPr>
          <w:p w:rsidR="00D15CBC" w:rsidRDefault="0037392B">
            <w:pPr>
              <w:spacing w:before="145" w:line="217" w:lineRule="auto"/>
              <w:ind w:left="103"/>
              <w:rPr>
                <w:rFonts w:ascii="宋体" w:eastAsia="宋体" w:hAnsi="宋体" w:cs="宋体"/>
                <w:sz w:val="20"/>
                <w:szCs w:val="20"/>
              </w:rPr>
            </w:pPr>
            <w:r>
              <w:rPr>
                <w:rFonts w:ascii="宋体" w:eastAsia="宋体" w:hAnsi="宋体" w:cs="宋体"/>
                <w:spacing w:val="8"/>
                <w:sz w:val="20"/>
                <w:szCs w:val="20"/>
              </w:rPr>
              <w:t>②信息系统管理是否合</w:t>
            </w:r>
            <w:proofErr w:type="gramStart"/>
            <w:r>
              <w:rPr>
                <w:rFonts w:ascii="宋体" w:eastAsia="宋体" w:hAnsi="宋体" w:cs="宋体"/>
                <w:spacing w:val="8"/>
                <w:sz w:val="20"/>
                <w:szCs w:val="20"/>
              </w:rPr>
              <w:t>规</w:t>
            </w:r>
            <w:proofErr w:type="gramEnd"/>
            <w:r>
              <w:rPr>
                <w:rFonts w:ascii="宋体" w:eastAsia="宋体" w:hAnsi="宋体" w:cs="宋体"/>
                <w:spacing w:val="8"/>
                <w:sz w:val="20"/>
                <w:szCs w:val="20"/>
              </w:rPr>
              <w:t>。</w:t>
            </w:r>
          </w:p>
        </w:tc>
      </w:tr>
    </w:tbl>
    <w:p w:rsidR="00D15CBC" w:rsidRDefault="00D15CBC"/>
    <w:p w:rsidR="00D15CBC" w:rsidRDefault="00D15CBC">
      <w:pPr>
        <w:sectPr w:rsidR="00D15CBC">
          <w:headerReference w:type="default" r:id="rId43"/>
          <w:footerReference w:type="default" r:id="rId44"/>
          <w:pgSz w:w="11900" w:h="16830"/>
          <w:pgMar w:top="400" w:right="1304" w:bottom="965" w:left="1244" w:header="0" w:footer="816" w:gutter="0"/>
          <w:cols w:space="720"/>
        </w:sectPr>
      </w:pPr>
    </w:p>
    <w:p w:rsidR="00D15CBC" w:rsidRDefault="00321A3B">
      <w:r>
        <w:pict>
          <v:rect id="_x0000_s1034" style="position:absolute;margin-left:73pt;margin-top:57pt;width:448pt;height:1pt;z-index:251729920;mso-position-horizontal-relative:page;mso-position-vertical-relative:page;mso-width-relative:page;mso-height-relative:page" o:allowincell="f" fillcolor="black" stroked="f">
            <w10:wrap anchorx="page" anchory="page"/>
          </v:rect>
        </w:pict>
      </w:r>
    </w:p>
    <w:p w:rsidR="00D15CBC" w:rsidRDefault="00D15CBC"/>
    <w:p w:rsidR="00D15CBC" w:rsidRDefault="00D15CBC"/>
    <w:p w:rsidR="00D15CBC" w:rsidRDefault="00D15CBC"/>
    <w:p w:rsidR="00D15CBC" w:rsidRDefault="00D15CBC"/>
    <w:p w:rsidR="00D15CBC" w:rsidRDefault="00D15CBC"/>
    <w:p w:rsidR="00D15CBC" w:rsidRDefault="00D15CBC">
      <w:pPr>
        <w:spacing w:line="56" w:lineRule="exact"/>
      </w:pPr>
    </w:p>
    <w:tbl>
      <w:tblPr>
        <w:tblStyle w:val="TableNormal"/>
        <w:tblW w:w="93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2257"/>
        <w:gridCol w:w="5829"/>
      </w:tblGrid>
      <w:tr w:rsidR="00D15CBC">
        <w:trPr>
          <w:trHeight w:val="414"/>
        </w:trPr>
        <w:tc>
          <w:tcPr>
            <w:tcW w:w="1244" w:type="dxa"/>
          </w:tcPr>
          <w:p w:rsidR="00D15CBC" w:rsidRDefault="0037392B">
            <w:pPr>
              <w:spacing w:before="111" w:line="220" w:lineRule="auto"/>
              <w:ind w:left="207"/>
              <w:rPr>
                <w:rFonts w:ascii="宋体" w:eastAsia="宋体" w:hAnsi="宋体" w:cs="宋体"/>
                <w:sz w:val="20"/>
                <w:szCs w:val="20"/>
              </w:rPr>
            </w:pPr>
            <w:r>
              <w:rPr>
                <w:rFonts w:ascii="宋体" w:eastAsia="宋体" w:hAnsi="宋体" w:cs="宋体"/>
                <w:b/>
                <w:bCs/>
                <w:spacing w:val="-4"/>
                <w:sz w:val="20"/>
                <w:szCs w:val="20"/>
              </w:rPr>
              <w:t>一级指标</w:t>
            </w:r>
          </w:p>
        </w:tc>
        <w:tc>
          <w:tcPr>
            <w:tcW w:w="2257" w:type="dxa"/>
          </w:tcPr>
          <w:p w:rsidR="00D15CBC" w:rsidRDefault="0037392B">
            <w:pPr>
              <w:spacing w:before="111" w:line="220" w:lineRule="auto"/>
              <w:ind w:left="703"/>
              <w:rPr>
                <w:rFonts w:ascii="宋体" w:eastAsia="宋体" w:hAnsi="宋体" w:cs="宋体"/>
                <w:sz w:val="20"/>
                <w:szCs w:val="20"/>
              </w:rPr>
            </w:pPr>
            <w:r>
              <w:rPr>
                <w:rFonts w:ascii="宋体" w:eastAsia="宋体" w:hAnsi="宋体" w:cs="宋体"/>
                <w:b/>
                <w:bCs/>
                <w:spacing w:val="-5"/>
                <w:sz w:val="20"/>
                <w:szCs w:val="20"/>
              </w:rPr>
              <w:t>二级指标</w:t>
            </w:r>
          </w:p>
        </w:tc>
        <w:tc>
          <w:tcPr>
            <w:tcW w:w="5829" w:type="dxa"/>
          </w:tcPr>
          <w:p w:rsidR="00D15CBC" w:rsidRDefault="0037392B">
            <w:pPr>
              <w:spacing w:before="108" w:line="218" w:lineRule="auto"/>
              <w:ind w:left="2476"/>
              <w:rPr>
                <w:rFonts w:ascii="宋体" w:eastAsia="宋体" w:hAnsi="宋体" w:cs="宋体"/>
                <w:sz w:val="20"/>
                <w:szCs w:val="20"/>
              </w:rPr>
            </w:pPr>
            <w:r>
              <w:rPr>
                <w:rFonts w:ascii="宋体" w:eastAsia="宋体" w:hAnsi="宋体" w:cs="宋体"/>
                <w:b/>
                <w:bCs/>
                <w:spacing w:val="10"/>
                <w:sz w:val="20"/>
                <w:szCs w:val="20"/>
              </w:rPr>
              <w:t>评估要点</w:t>
            </w:r>
          </w:p>
        </w:tc>
      </w:tr>
      <w:tr w:rsidR="00D15CBC">
        <w:trPr>
          <w:trHeight w:val="390"/>
        </w:trPr>
        <w:tc>
          <w:tcPr>
            <w:tcW w:w="1244" w:type="dxa"/>
            <w:vMerge w:val="restart"/>
            <w:tcBorders>
              <w:bottom w:val="nil"/>
            </w:tcBorders>
          </w:tcPr>
          <w:p w:rsidR="00D15CBC" w:rsidRDefault="00D15CBC"/>
        </w:tc>
        <w:tc>
          <w:tcPr>
            <w:tcW w:w="2257" w:type="dxa"/>
            <w:vMerge w:val="restart"/>
            <w:tcBorders>
              <w:bottom w:val="nil"/>
            </w:tcBorders>
          </w:tcPr>
          <w:p w:rsidR="00D15CBC" w:rsidRDefault="00D15CBC"/>
        </w:tc>
        <w:tc>
          <w:tcPr>
            <w:tcW w:w="5829" w:type="dxa"/>
          </w:tcPr>
          <w:p w:rsidR="00D15CBC" w:rsidRDefault="0037392B">
            <w:pPr>
              <w:spacing w:before="96" w:line="217" w:lineRule="auto"/>
              <w:ind w:left="103"/>
              <w:rPr>
                <w:rFonts w:ascii="宋体" w:eastAsia="宋体" w:hAnsi="宋体" w:cs="宋体"/>
                <w:sz w:val="20"/>
                <w:szCs w:val="20"/>
              </w:rPr>
            </w:pPr>
            <w:r>
              <w:rPr>
                <w:rFonts w:ascii="宋体" w:eastAsia="宋体" w:hAnsi="宋体" w:cs="宋体"/>
                <w:spacing w:val="7"/>
                <w:sz w:val="20"/>
                <w:szCs w:val="20"/>
              </w:rPr>
              <w:t>③外部监督问题是否及时整改。</w:t>
            </w:r>
          </w:p>
        </w:tc>
      </w:tr>
      <w:tr w:rsidR="00D15CBC">
        <w:trPr>
          <w:trHeight w:val="410"/>
        </w:trPr>
        <w:tc>
          <w:tcPr>
            <w:tcW w:w="1244" w:type="dxa"/>
            <w:vMerge/>
            <w:tcBorders>
              <w:top w:val="nil"/>
              <w:bottom w:val="nil"/>
            </w:tcBorders>
          </w:tcPr>
          <w:p w:rsidR="00D15CBC" w:rsidRDefault="00D15CBC"/>
        </w:tc>
        <w:tc>
          <w:tcPr>
            <w:tcW w:w="2257" w:type="dxa"/>
            <w:vMerge/>
            <w:tcBorders>
              <w:top w:val="nil"/>
              <w:bottom w:val="nil"/>
            </w:tcBorders>
          </w:tcPr>
          <w:p w:rsidR="00D15CBC" w:rsidRDefault="00D15CBC"/>
        </w:tc>
        <w:tc>
          <w:tcPr>
            <w:tcW w:w="5829" w:type="dxa"/>
          </w:tcPr>
          <w:p w:rsidR="00D15CBC" w:rsidRDefault="0037392B">
            <w:pPr>
              <w:spacing w:before="106" w:line="217" w:lineRule="auto"/>
              <w:ind w:left="103"/>
              <w:rPr>
                <w:rFonts w:ascii="宋体" w:eastAsia="宋体" w:hAnsi="宋体" w:cs="宋体"/>
                <w:sz w:val="20"/>
                <w:szCs w:val="20"/>
              </w:rPr>
            </w:pPr>
            <w:r>
              <w:rPr>
                <w:rFonts w:ascii="宋体" w:eastAsia="宋体" w:hAnsi="宋体" w:cs="宋体"/>
                <w:spacing w:val="8"/>
                <w:sz w:val="20"/>
                <w:szCs w:val="20"/>
              </w:rPr>
              <w:t>④项目是否进行信息公开。</w:t>
            </w:r>
          </w:p>
        </w:tc>
      </w:tr>
      <w:tr w:rsidR="00D15CBC">
        <w:trPr>
          <w:trHeight w:val="409"/>
        </w:trPr>
        <w:tc>
          <w:tcPr>
            <w:tcW w:w="1244" w:type="dxa"/>
            <w:vMerge/>
            <w:tcBorders>
              <w:top w:val="nil"/>
              <w:bottom w:val="nil"/>
            </w:tcBorders>
          </w:tcPr>
          <w:p w:rsidR="00D15CBC" w:rsidRDefault="00D15CBC"/>
        </w:tc>
        <w:tc>
          <w:tcPr>
            <w:tcW w:w="2257" w:type="dxa"/>
            <w:vMerge/>
            <w:tcBorders>
              <w:top w:val="nil"/>
              <w:bottom w:val="nil"/>
            </w:tcBorders>
          </w:tcPr>
          <w:p w:rsidR="00D15CBC" w:rsidRDefault="00D15CBC"/>
        </w:tc>
        <w:tc>
          <w:tcPr>
            <w:tcW w:w="5829" w:type="dxa"/>
          </w:tcPr>
          <w:p w:rsidR="00D15CBC" w:rsidRDefault="0037392B">
            <w:pPr>
              <w:spacing w:before="107" w:line="217" w:lineRule="auto"/>
              <w:ind w:left="103"/>
              <w:rPr>
                <w:rFonts w:ascii="宋体" w:eastAsia="宋体" w:hAnsi="宋体" w:cs="宋体"/>
                <w:sz w:val="20"/>
                <w:szCs w:val="20"/>
              </w:rPr>
            </w:pPr>
            <w:r>
              <w:rPr>
                <w:rFonts w:ascii="宋体" w:eastAsia="宋体" w:hAnsi="宋体" w:cs="宋体"/>
                <w:spacing w:val="5"/>
                <w:sz w:val="20"/>
                <w:szCs w:val="20"/>
              </w:rPr>
              <w:t>⑤竣工验收后资产是否进行备案和产权登记。</w:t>
            </w:r>
          </w:p>
        </w:tc>
      </w:tr>
      <w:tr w:rsidR="00D15CBC">
        <w:trPr>
          <w:trHeight w:val="390"/>
        </w:trPr>
        <w:tc>
          <w:tcPr>
            <w:tcW w:w="1244" w:type="dxa"/>
            <w:vMerge/>
            <w:tcBorders>
              <w:top w:val="nil"/>
              <w:bottom w:val="nil"/>
            </w:tcBorders>
          </w:tcPr>
          <w:p w:rsidR="00D15CBC" w:rsidRDefault="00D15CBC"/>
        </w:tc>
        <w:tc>
          <w:tcPr>
            <w:tcW w:w="2257" w:type="dxa"/>
            <w:vMerge/>
            <w:tcBorders>
              <w:top w:val="nil"/>
            </w:tcBorders>
          </w:tcPr>
          <w:p w:rsidR="00D15CBC" w:rsidRDefault="00D15CBC"/>
        </w:tc>
        <w:tc>
          <w:tcPr>
            <w:tcW w:w="5829" w:type="dxa"/>
          </w:tcPr>
          <w:p w:rsidR="00D15CBC" w:rsidRDefault="0037392B">
            <w:pPr>
              <w:spacing w:before="98" w:line="217" w:lineRule="auto"/>
              <w:ind w:left="103"/>
              <w:rPr>
                <w:rFonts w:ascii="宋体" w:eastAsia="宋体" w:hAnsi="宋体" w:cs="宋体"/>
                <w:sz w:val="20"/>
                <w:szCs w:val="20"/>
              </w:rPr>
            </w:pPr>
            <w:r>
              <w:rPr>
                <w:rFonts w:ascii="宋体" w:eastAsia="宋体" w:hAnsi="宋体" w:cs="宋体"/>
                <w:spacing w:val="5"/>
                <w:sz w:val="20"/>
                <w:szCs w:val="20"/>
              </w:rPr>
              <w:t>⑥其他财务、采购和管理情况是否合</w:t>
            </w:r>
            <w:proofErr w:type="gramStart"/>
            <w:r>
              <w:rPr>
                <w:rFonts w:ascii="宋体" w:eastAsia="宋体" w:hAnsi="宋体" w:cs="宋体"/>
                <w:spacing w:val="5"/>
                <w:sz w:val="20"/>
                <w:szCs w:val="20"/>
              </w:rPr>
              <w:t>规</w:t>
            </w:r>
            <w:proofErr w:type="gramEnd"/>
            <w:r>
              <w:rPr>
                <w:rFonts w:ascii="宋体" w:eastAsia="宋体" w:hAnsi="宋体" w:cs="宋体"/>
                <w:spacing w:val="5"/>
                <w:sz w:val="20"/>
                <w:szCs w:val="20"/>
              </w:rPr>
              <w:t>。</w:t>
            </w:r>
          </w:p>
        </w:tc>
      </w:tr>
      <w:tr w:rsidR="00D15CBC">
        <w:trPr>
          <w:trHeight w:val="409"/>
        </w:trPr>
        <w:tc>
          <w:tcPr>
            <w:tcW w:w="1244" w:type="dxa"/>
            <w:vMerge/>
            <w:tcBorders>
              <w:top w:val="nil"/>
              <w:bottom w:val="nil"/>
            </w:tcBorders>
          </w:tcPr>
          <w:p w:rsidR="00D15CBC" w:rsidRDefault="00D15CBC"/>
        </w:tc>
        <w:tc>
          <w:tcPr>
            <w:tcW w:w="2257" w:type="dxa"/>
            <w:vMerge w:val="restart"/>
            <w:tcBorders>
              <w:bottom w:val="nil"/>
            </w:tcBorders>
          </w:tcPr>
          <w:p w:rsidR="00D15CBC" w:rsidRDefault="0037392B">
            <w:pPr>
              <w:spacing w:before="289" w:line="249" w:lineRule="auto"/>
              <w:ind w:left="720" w:right="214" w:hanging="480"/>
              <w:rPr>
                <w:rFonts w:ascii="宋体" w:eastAsia="宋体" w:hAnsi="宋体" w:cs="宋体"/>
                <w:sz w:val="20"/>
                <w:szCs w:val="20"/>
              </w:rPr>
            </w:pPr>
            <w:r>
              <w:rPr>
                <w:rFonts w:ascii="宋体" w:eastAsia="宋体" w:hAnsi="宋体" w:cs="宋体"/>
                <w:spacing w:val="-1"/>
                <w:sz w:val="20"/>
                <w:szCs w:val="20"/>
              </w:rPr>
              <w:t>债券资金使用合</w:t>
            </w:r>
            <w:proofErr w:type="gramStart"/>
            <w:r>
              <w:rPr>
                <w:rFonts w:ascii="宋体" w:eastAsia="宋体" w:hAnsi="宋体" w:cs="宋体"/>
                <w:spacing w:val="-1"/>
                <w:sz w:val="20"/>
                <w:szCs w:val="20"/>
              </w:rPr>
              <w:t>规</w:t>
            </w:r>
            <w:proofErr w:type="gramEnd"/>
            <w:r>
              <w:rPr>
                <w:rFonts w:ascii="宋体" w:eastAsia="宋体" w:hAnsi="宋体" w:cs="宋体"/>
                <w:spacing w:val="-1"/>
                <w:sz w:val="20"/>
                <w:szCs w:val="20"/>
              </w:rPr>
              <w:t>性</w:t>
            </w:r>
            <w:r>
              <w:rPr>
                <w:rFonts w:ascii="宋体" w:eastAsia="宋体" w:hAnsi="宋体" w:cs="宋体"/>
                <w:spacing w:val="8"/>
                <w:sz w:val="20"/>
                <w:szCs w:val="20"/>
              </w:rPr>
              <w:t>(10分)</w:t>
            </w:r>
          </w:p>
        </w:tc>
        <w:tc>
          <w:tcPr>
            <w:tcW w:w="5829" w:type="dxa"/>
          </w:tcPr>
          <w:p w:rsidR="00D15CBC" w:rsidRDefault="0037392B">
            <w:pPr>
              <w:spacing w:before="107" w:line="217" w:lineRule="auto"/>
              <w:ind w:left="103"/>
              <w:rPr>
                <w:rFonts w:ascii="宋体" w:eastAsia="宋体" w:hAnsi="宋体" w:cs="宋体"/>
                <w:sz w:val="20"/>
                <w:szCs w:val="20"/>
              </w:rPr>
            </w:pPr>
            <w:r>
              <w:rPr>
                <w:rFonts w:ascii="宋体" w:eastAsia="宋体" w:hAnsi="宋体" w:cs="宋体"/>
                <w:spacing w:val="3"/>
                <w:sz w:val="20"/>
                <w:szCs w:val="20"/>
              </w:rPr>
              <w:t>①债券资金是否按规定用途使用；是否存在资金挪用及闲置。</w:t>
            </w:r>
          </w:p>
        </w:tc>
      </w:tr>
      <w:tr w:rsidR="00D15CBC">
        <w:trPr>
          <w:trHeight w:val="639"/>
        </w:trPr>
        <w:tc>
          <w:tcPr>
            <w:tcW w:w="1244" w:type="dxa"/>
            <w:vMerge/>
            <w:tcBorders>
              <w:top w:val="nil"/>
              <w:bottom w:val="nil"/>
            </w:tcBorders>
          </w:tcPr>
          <w:p w:rsidR="00D15CBC" w:rsidRDefault="00D15CBC"/>
        </w:tc>
        <w:tc>
          <w:tcPr>
            <w:tcW w:w="2257" w:type="dxa"/>
            <w:vMerge/>
            <w:tcBorders>
              <w:top w:val="nil"/>
            </w:tcBorders>
          </w:tcPr>
          <w:p w:rsidR="00D15CBC" w:rsidRDefault="00D15CBC"/>
        </w:tc>
        <w:tc>
          <w:tcPr>
            <w:tcW w:w="5829" w:type="dxa"/>
          </w:tcPr>
          <w:p w:rsidR="00D15CBC" w:rsidRDefault="0037392B">
            <w:pPr>
              <w:spacing w:before="68" w:line="250" w:lineRule="auto"/>
              <w:ind w:left="103" w:right="58"/>
              <w:rPr>
                <w:rFonts w:ascii="宋体" w:eastAsia="宋体" w:hAnsi="宋体" w:cs="宋体"/>
                <w:sz w:val="20"/>
                <w:szCs w:val="20"/>
              </w:rPr>
            </w:pPr>
            <w:r>
              <w:rPr>
                <w:rFonts w:ascii="宋体" w:eastAsia="宋体" w:hAnsi="宋体" w:cs="宋体"/>
                <w:spacing w:val="2"/>
                <w:sz w:val="20"/>
                <w:szCs w:val="20"/>
              </w:rPr>
              <w:t>②债券资金是否按规定期限拨付到位；债券资金支出进度是否与</w:t>
            </w:r>
            <w:r>
              <w:rPr>
                <w:rFonts w:ascii="宋体" w:eastAsia="宋体" w:hAnsi="宋体" w:cs="宋体"/>
                <w:spacing w:val="10"/>
                <w:sz w:val="20"/>
                <w:szCs w:val="20"/>
              </w:rPr>
              <w:t>项目建设进度相匹配。</w:t>
            </w:r>
          </w:p>
        </w:tc>
      </w:tr>
      <w:tr w:rsidR="00D15CBC">
        <w:trPr>
          <w:trHeight w:val="399"/>
        </w:trPr>
        <w:tc>
          <w:tcPr>
            <w:tcW w:w="1244" w:type="dxa"/>
            <w:vMerge/>
            <w:tcBorders>
              <w:top w:val="nil"/>
              <w:bottom w:val="nil"/>
            </w:tcBorders>
          </w:tcPr>
          <w:p w:rsidR="00D15CBC" w:rsidRDefault="00D15CBC"/>
        </w:tc>
        <w:tc>
          <w:tcPr>
            <w:tcW w:w="2257" w:type="dxa"/>
            <w:vMerge w:val="restart"/>
            <w:tcBorders>
              <w:bottom w:val="nil"/>
            </w:tcBorders>
          </w:tcPr>
          <w:p w:rsidR="00D15CBC" w:rsidRDefault="0037392B">
            <w:pPr>
              <w:spacing w:before="162" w:line="258" w:lineRule="auto"/>
              <w:ind w:left="721" w:right="224" w:hanging="490"/>
              <w:rPr>
                <w:rFonts w:ascii="宋体" w:eastAsia="宋体" w:hAnsi="宋体" w:cs="宋体"/>
                <w:sz w:val="20"/>
                <w:szCs w:val="20"/>
              </w:rPr>
            </w:pPr>
            <w:r>
              <w:rPr>
                <w:rFonts w:ascii="宋体" w:eastAsia="宋体" w:hAnsi="宋体" w:cs="宋体"/>
                <w:spacing w:val="-1"/>
                <w:sz w:val="20"/>
                <w:szCs w:val="20"/>
              </w:rPr>
              <w:t>债券本息偿还合</w:t>
            </w:r>
            <w:proofErr w:type="gramStart"/>
            <w:r>
              <w:rPr>
                <w:rFonts w:ascii="宋体" w:eastAsia="宋体" w:hAnsi="宋体" w:cs="宋体"/>
                <w:spacing w:val="-1"/>
                <w:sz w:val="20"/>
                <w:szCs w:val="20"/>
              </w:rPr>
              <w:t>规</w:t>
            </w:r>
            <w:proofErr w:type="gramEnd"/>
            <w:r>
              <w:rPr>
                <w:rFonts w:ascii="宋体" w:eastAsia="宋体" w:hAnsi="宋体" w:cs="宋体"/>
                <w:spacing w:val="-1"/>
                <w:sz w:val="20"/>
                <w:szCs w:val="20"/>
              </w:rPr>
              <w:t>性</w:t>
            </w:r>
            <w:r>
              <w:rPr>
                <w:rFonts w:ascii="宋体" w:eastAsia="宋体" w:hAnsi="宋体" w:cs="宋体"/>
                <w:spacing w:val="8"/>
                <w:sz w:val="20"/>
                <w:szCs w:val="20"/>
              </w:rPr>
              <w:t>(10分)</w:t>
            </w:r>
          </w:p>
        </w:tc>
        <w:tc>
          <w:tcPr>
            <w:tcW w:w="5829" w:type="dxa"/>
          </w:tcPr>
          <w:p w:rsidR="00D15CBC" w:rsidRDefault="0037392B">
            <w:pPr>
              <w:spacing w:before="99" w:line="217" w:lineRule="auto"/>
              <w:ind w:left="103"/>
              <w:rPr>
                <w:rFonts w:ascii="宋体" w:eastAsia="宋体" w:hAnsi="宋体" w:cs="宋体"/>
                <w:sz w:val="20"/>
                <w:szCs w:val="20"/>
              </w:rPr>
            </w:pPr>
            <w:r>
              <w:rPr>
                <w:rFonts w:ascii="宋体" w:eastAsia="宋体" w:hAnsi="宋体" w:cs="宋体"/>
                <w:spacing w:val="4"/>
                <w:sz w:val="20"/>
                <w:szCs w:val="20"/>
              </w:rPr>
              <w:t>①偿债资金是否为项目对应的政府性基金或专项收入。</w:t>
            </w:r>
          </w:p>
        </w:tc>
      </w:tr>
      <w:tr w:rsidR="00D15CBC">
        <w:trPr>
          <w:trHeight w:val="400"/>
        </w:trPr>
        <w:tc>
          <w:tcPr>
            <w:tcW w:w="1244" w:type="dxa"/>
            <w:vMerge/>
            <w:tcBorders>
              <w:top w:val="nil"/>
            </w:tcBorders>
          </w:tcPr>
          <w:p w:rsidR="00D15CBC" w:rsidRDefault="00D15CBC"/>
        </w:tc>
        <w:tc>
          <w:tcPr>
            <w:tcW w:w="2257" w:type="dxa"/>
            <w:vMerge/>
            <w:tcBorders>
              <w:top w:val="nil"/>
            </w:tcBorders>
          </w:tcPr>
          <w:p w:rsidR="00D15CBC" w:rsidRDefault="00D15CBC"/>
        </w:tc>
        <w:tc>
          <w:tcPr>
            <w:tcW w:w="5829" w:type="dxa"/>
          </w:tcPr>
          <w:p w:rsidR="00D15CBC" w:rsidRDefault="0037392B">
            <w:pPr>
              <w:spacing w:before="100" w:line="217" w:lineRule="auto"/>
              <w:ind w:left="103"/>
              <w:rPr>
                <w:rFonts w:ascii="宋体" w:eastAsia="宋体" w:hAnsi="宋体" w:cs="宋体"/>
                <w:sz w:val="20"/>
                <w:szCs w:val="20"/>
              </w:rPr>
            </w:pPr>
            <w:r>
              <w:rPr>
                <w:rFonts w:ascii="宋体" w:eastAsia="宋体" w:hAnsi="宋体" w:cs="宋体"/>
                <w:spacing w:val="5"/>
                <w:sz w:val="20"/>
                <w:szCs w:val="20"/>
              </w:rPr>
              <w:t>②专项债券是否按计划进行本息偿还。</w:t>
            </w:r>
          </w:p>
        </w:tc>
      </w:tr>
      <w:tr w:rsidR="00D15CBC">
        <w:trPr>
          <w:trHeight w:val="409"/>
        </w:trPr>
        <w:tc>
          <w:tcPr>
            <w:tcW w:w="1244" w:type="dxa"/>
            <w:vMerge w:val="restart"/>
            <w:tcBorders>
              <w:bottom w:val="nil"/>
            </w:tcBorders>
          </w:tcPr>
          <w:p w:rsidR="00D15CBC" w:rsidRDefault="00D15CBC">
            <w:pPr>
              <w:spacing w:line="259" w:lineRule="auto"/>
            </w:pPr>
          </w:p>
          <w:p w:rsidR="00D15CBC" w:rsidRDefault="00D15CBC">
            <w:pPr>
              <w:spacing w:line="259"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37392B">
            <w:pPr>
              <w:spacing w:before="65" w:line="244" w:lineRule="auto"/>
              <w:ind w:left="205" w:right="236"/>
              <w:rPr>
                <w:rFonts w:ascii="宋体" w:eastAsia="宋体" w:hAnsi="宋体" w:cs="宋体"/>
                <w:sz w:val="20"/>
                <w:szCs w:val="20"/>
              </w:rPr>
            </w:pPr>
            <w:r>
              <w:rPr>
                <w:rFonts w:ascii="宋体" w:eastAsia="宋体" w:hAnsi="宋体" w:cs="宋体"/>
                <w:spacing w:val="-2"/>
                <w:sz w:val="20"/>
                <w:szCs w:val="20"/>
              </w:rPr>
              <w:t>产出方面</w:t>
            </w:r>
            <w:r>
              <w:rPr>
                <w:rFonts w:ascii="宋体" w:eastAsia="宋体" w:hAnsi="宋体" w:cs="宋体"/>
                <w:spacing w:val="8"/>
                <w:sz w:val="20"/>
                <w:szCs w:val="20"/>
              </w:rPr>
              <w:t>(20分)</w:t>
            </w:r>
          </w:p>
        </w:tc>
        <w:tc>
          <w:tcPr>
            <w:tcW w:w="2257" w:type="dxa"/>
            <w:vMerge w:val="restart"/>
            <w:tcBorders>
              <w:bottom w:val="nil"/>
            </w:tcBorders>
          </w:tcPr>
          <w:p w:rsidR="00D15CBC" w:rsidRDefault="00D15CBC">
            <w:pPr>
              <w:spacing w:line="246" w:lineRule="auto"/>
            </w:pPr>
          </w:p>
          <w:p w:rsidR="00D15CBC" w:rsidRDefault="0037392B">
            <w:pPr>
              <w:spacing w:before="65" w:line="219" w:lineRule="auto"/>
              <w:ind w:left="111"/>
              <w:rPr>
                <w:rFonts w:ascii="宋体" w:eastAsia="宋体" w:hAnsi="宋体" w:cs="宋体"/>
                <w:sz w:val="20"/>
                <w:szCs w:val="20"/>
              </w:rPr>
            </w:pPr>
            <w:r>
              <w:rPr>
                <w:rFonts w:ascii="宋体" w:eastAsia="宋体" w:hAnsi="宋体" w:cs="宋体"/>
                <w:spacing w:val="3"/>
                <w:sz w:val="20"/>
                <w:szCs w:val="20"/>
              </w:rPr>
              <w:t>数量指标完成度(5分)</w:t>
            </w:r>
          </w:p>
        </w:tc>
        <w:tc>
          <w:tcPr>
            <w:tcW w:w="5829" w:type="dxa"/>
          </w:tcPr>
          <w:p w:rsidR="00D15CBC" w:rsidRDefault="0037392B">
            <w:pPr>
              <w:spacing w:before="110" w:line="217" w:lineRule="auto"/>
              <w:ind w:left="103"/>
              <w:rPr>
                <w:rFonts w:ascii="宋体" w:eastAsia="宋体" w:hAnsi="宋体" w:cs="宋体"/>
                <w:sz w:val="20"/>
                <w:szCs w:val="20"/>
              </w:rPr>
            </w:pPr>
            <w:r>
              <w:rPr>
                <w:rFonts w:ascii="宋体" w:eastAsia="宋体" w:hAnsi="宋体" w:cs="宋体"/>
                <w:spacing w:val="3"/>
                <w:sz w:val="20"/>
                <w:szCs w:val="20"/>
              </w:rPr>
              <w:t>①项目是否按前期规划形成项目资产，是否完成预定产出指标。</w:t>
            </w:r>
          </w:p>
        </w:tc>
      </w:tr>
      <w:tr w:rsidR="00D15CBC">
        <w:trPr>
          <w:trHeight w:val="399"/>
        </w:trPr>
        <w:tc>
          <w:tcPr>
            <w:tcW w:w="1244" w:type="dxa"/>
            <w:vMerge/>
            <w:tcBorders>
              <w:top w:val="nil"/>
              <w:bottom w:val="nil"/>
            </w:tcBorders>
          </w:tcPr>
          <w:p w:rsidR="00D15CBC" w:rsidRDefault="00D15CBC"/>
        </w:tc>
        <w:tc>
          <w:tcPr>
            <w:tcW w:w="2257" w:type="dxa"/>
            <w:vMerge/>
            <w:tcBorders>
              <w:top w:val="nil"/>
            </w:tcBorders>
          </w:tcPr>
          <w:p w:rsidR="00D15CBC" w:rsidRDefault="00D15CBC"/>
        </w:tc>
        <w:tc>
          <w:tcPr>
            <w:tcW w:w="5829" w:type="dxa"/>
          </w:tcPr>
          <w:p w:rsidR="00D15CBC" w:rsidRDefault="0037392B">
            <w:pPr>
              <w:spacing w:before="101" w:line="217" w:lineRule="auto"/>
              <w:ind w:left="103"/>
              <w:rPr>
                <w:rFonts w:ascii="宋体" w:eastAsia="宋体" w:hAnsi="宋体" w:cs="宋体"/>
                <w:sz w:val="20"/>
                <w:szCs w:val="20"/>
              </w:rPr>
            </w:pPr>
            <w:r>
              <w:rPr>
                <w:rFonts w:ascii="宋体" w:eastAsia="宋体" w:hAnsi="宋体" w:cs="宋体"/>
                <w:spacing w:val="4"/>
                <w:sz w:val="20"/>
                <w:szCs w:val="20"/>
              </w:rPr>
              <w:t>②项目是否按规划足额提供相应公共产品和服务。</w:t>
            </w:r>
          </w:p>
        </w:tc>
      </w:tr>
      <w:tr w:rsidR="00D15CBC">
        <w:trPr>
          <w:trHeight w:val="400"/>
        </w:trPr>
        <w:tc>
          <w:tcPr>
            <w:tcW w:w="1244" w:type="dxa"/>
            <w:vMerge/>
            <w:tcBorders>
              <w:top w:val="nil"/>
              <w:bottom w:val="nil"/>
            </w:tcBorders>
          </w:tcPr>
          <w:p w:rsidR="00D15CBC" w:rsidRDefault="00D15CBC"/>
        </w:tc>
        <w:tc>
          <w:tcPr>
            <w:tcW w:w="2257" w:type="dxa"/>
            <w:vMerge w:val="restart"/>
            <w:tcBorders>
              <w:bottom w:val="nil"/>
            </w:tcBorders>
          </w:tcPr>
          <w:p w:rsidR="00D15CBC" w:rsidRDefault="00D15CBC">
            <w:pPr>
              <w:spacing w:line="248" w:lineRule="auto"/>
            </w:pPr>
          </w:p>
          <w:p w:rsidR="00D15CBC" w:rsidRDefault="0037392B">
            <w:pPr>
              <w:spacing w:before="65" w:line="219" w:lineRule="auto"/>
              <w:ind w:left="111"/>
              <w:rPr>
                <w:rFonts w:ascii="宋体" w:eastAsia="宋体" w:hAnsi="宋体" w:cs="宋体"/>
                <w:sz w:val="20"/>
                <w:szCs w:val="20"/>
              </w:rPr>
            </w:pPr>
            <w:r>
              <w:rPr>
                <w:rFonts w:ascii="宋体" w:eastAsia="宋体" w:hAnsi="宋体" w:cs="宋体"/>
                <w:spacing w:val="3"/>
                <w:sz w:val="20"/>
                <w:szCs w:val="20"/>
              </w:rPr>
              <w:t>质量指标完成度(5分)</w:t>
            </w:r>
          </w:p>
        </w:tc>
        <w:tc>
          <w:tcPr>
            <w:tcW w:w="5829" w:type="dxa"/>
          </w:tcPr>
          <w:p w:rsidR="00D15CBC" w:rsidRDefault="0037392B">
            <w:pPr>
              <w:spacing w:before="102" w:line="217" w:lineRule="auto"/>
              <w:ind w:left="103"/>
              <w:rPr>
                <w:rFonts w:ascii="宋体" w:eastAsia="宋体" w:hAnsi="宋体" w:cs="宋体"/>
                <w:sz w:val="20"/>
                <w:szCs w:val="20"/>
              </w:rPr>
            </w:pPr>
            <w:r>
              <w:rPr>
                <w:rFonts w:ascii="宋体" w:eastAsia="宋体" w:hAnsi="宋体" w:cs="宋体"/>
                <w:spacing w:val="8"/>
                <w:sz w:val="20"/>
                <w:szCs w:val="20"/>
              </w:rPr>
              <w:t>①项目竣工验收是否合格。</w:t>
            </w:r>
          </w:p>
        </w:tc>
      </w:tr>
      <w:tr w:rsidR="00D15CBC">
        <w:trPr>
          <w:trHeight w:val="409"/>
        </w:trPr>
        <w:tc>
          <w:tcPr>
            <w:tcW w:w="1244" w:type="dxa"/>
            <w:vMerge/>
            <w:tcBorders>
              <w:top w:val="nil"/>
              <w:bottom w:val="nil"/>
            </w:tcBorders>
          </w:tcPr>
          <w:p w:rsidR="00D15CBC" w:rsidRDefault="00D15CBC"/>
        </w:tc>
        <w:tc>
          <w:tcPr>
            <w:tcW w:w="2257" w:type="dxa"/>
            <w:vMerge/>
            <w:tcBorders>
              <w:top w:val="nil"/>
            </w:tcBorders>
          </w:tcPr>
          <w:p w:rsidR="00D15CBC" w:rsidRDefault="00D15CBC"/>
        </w:tc>
        <w:tc>
          <w:tcPr>
            <w:tcW w:w="5829" w:type="dxa"/>
          </w:tcPr>
          <w:p w:rsidR="00D15CBC" w:rsidRDefault="0037392B">
            <w:pPr>
              <w:spacing w:before="113" w:line="217" w:lineRule="auto"/>
              <w:ind w:left="103"/>
              <w:rPr>
                <w:rFonts w:ascii="宋体" w:eastAsia="宋体" w:hAnsi="宋体" w:cs="宋体"/>
                <w:sz w:val="20"/>
                <w:szCs w:val="20"/>
              </w:rPr>
            </w:pPr>
            <w:r>
              <w:rPr>
                <w:rFonts w:ascii="宋体" w:eastAsia="宋体" w:hAnsi="宋体" w:cs="宋体"/>
                <w:spacing w:val="7"/>
                <w:sz w:val="20"/>
                <w:szCs w:val="20"/>
              </w:rPr>
              <w:t>②项目质量是否符合合同约定。</w:t>
            </w:r>
          </w:p>
        </w:tc>
      </w:tr>
      <w:tr w:rsidR="00D15CBC">
        <w:trPr>
          <w:trHeight w:val="400"/>
        </w:trPr>
        <w:tc>
          <w:tcPr>
            <w:tcW w:w="1244" w:type="dxa"/>
            <w:vMerge/>
            <w:tcBorders>
              <w:top w:val="nil"/>
              <w:bottom w:val="nil"/>
            </w:tcBorders>
          </w:tcPr>
          <w:p w:rsidR="00D15CBC" w:rsidRDefault="00D15CBC"/>
        </w:tc>
        <w:tc>
          <w:tcPr>
            <w:tcW w:w="2257" w:type="dxa"/>
            <w:vMerge w:val="restart"/>
            <w:tcBorders>
              <w:bottom w:val="nil"/>
            </w:tcBorders>
          </w:tcPr>
          <w:p w:rsidR="00D15CBC" w:rsidRDefault="00D15CBC">
            <w:pPr>
              <w:spacing w:line="249" w:lineRule="auto"/>
            </w:pPr>
          </w:p>
          <w:p w:rsidR="00D15CBC" w:rsidRDefault="0037392B">
            <w:pPr>
              <w:spacing w:before="65" w:line="219" w:lineRule="auto"/>
              <w:ind w:left="231"/>
              <w:rPr>
                <w:rFonts w:ascii="宋体" w:eastAsia="宋体" w:hAnsi="宋体" w:cs="宋体"/>
                <w:sz w:val="20"/>
                <w:szCs w:val="20"/>
              </w:rPr>
            </w:pPr>
            <w:r>
              <w:rPr>
                <w:rFonts w:ascii="宋体" w:eastAsia="宋体" w:hAnsi="宋体" w:cs="宋体"/>
                <w:spacing w:val="3"/>
                <w:sz w:val="20"/>
                <w:szCs w:val="20"/>
              </w:rPr>
              <w:t>时效指标完成度(5分)</w:t>
            </w:r>
          </w:p>
        </w:tc>
        <w:tc>
          <w:tcPr>
            <w:tcW w:w="5829" w:type="dxa"/>
          </w:tcPr>
          <w:p w:rsidR="00D15CBC" w:rsidRDefault="0037392B">
            <w:pPr>
              <w:spacing w:before="104" w:line="217" w:lineRule="auto"/>
              <w:ind w:left="103"/>
              <w:rPr>
                <w:rFonts w:ascii="宋体" w:eastAsia="宋体" w:hAnsi="宋体" w:cs="宋体"/>
                <w:sz w:val="20"/>
                <w:szCs w:val="20"/>
              </w:rPr>
            </w:pPr>
            <w:r>
              <w:rPr>
                <w:rFonts w:ascii="宋体" w:eastAsia="宋体" w:hAnsi="宋体" w:cs="宋体"/>
                <w:spacing w:val="4"/>
                <w:sz w:val="20"/>
                <w:szCs w:val="20"/>
              </w:rPr>
              <w:t>①项目建设进度是否满足前期批复及规划要求。</w:t>
            </w:r>
          </w:p>
        </w:tc>
      </w:tr>
      <w:tr w:rsidR="00D15CBC">
        <w:trPr>
          <w:trHeight w:val="400"/>
        </w:trPr>
        <w:tc>
          <w:tcPr>
            <w:tcW w:w="1244" w:type="dxa"/>
            <w:vMerge/>
            <w:tcBorders>
              <w:top w:val="nil"/>
              <w:bottom w:val="nil"/>
            </w:tcBorders>
          </w:tcPr>
          <w:p w:rsidR="00D15CBC" w:rsidRDefault="00D15CBC"/>
        </w:tc>
        <w:tc>
          <w:tcPr>
            <w:tcW w:w="2257" w:type="dxa"/>
            <w:vMerge/>
            <w:tcBorders>
              <w:top w:val="nil"/>
            </w:tcBorders>
          </w:tcPr>
          <w:p w:rsidR="00D15CBC" w:rsidRDefault="00D15CBC"/>
        </w:tc>
        <w:tc>
          <w:tcPr>
            <w:tcW w:w="5829" w:type="dxa"/>
          </w:tcPr>
          <w:p w:rsidR="00D15CBC" w:rsidRDefault="0037392B">
            <w:pPr>
              <w:spacing w:before="103" w:line="217" w:lineRule="auto"/>
              <w:ind w:left="103"/>
              <w:rPr>
                <w:rFonts w:ascii="宋体" w:eastAsia="宋体" w:hAnsi="宋体" w:cs="宋体"/>
                <w:sz w:val="20"/>
                <w:szCs w:val="20"/>
              </w:rPr>
            </w:pPr>
            <w:r>
              <w:rPr>
                <w:rFonts w:ascii="宋体" w:eastAsia="宋体" w:hAnsi="宋体" w:cs="宋体"/>
                <w:spacing w:val="5"/>
                <w:sz w:val="20"/>
                <w:szCs w:val="20"/>
              </w:rPr>
              <w:t>②项目建设进度是否满足施工合同约定。</w:t>
            </w:r>
          </w:p>
        </w:tc>
      </w:tr>
      <w:tr w:rsidR="00D15CBC">
        <w:trPr>
          <w:trHeight w:val="410"/>
        </w:trPr>
        <w:tc>
          <w:tcPr>
            <w:tcW w:w="1244" w:type="dxa"/>
            <w:vMerge/>
            <w:tcBorders>
              <w:top w:val="nil"/>
              <w:bottom w:val="nil"/>
            </w:tcBorders>
          </w:tcPr>
          <w:p w:rsidR="00D15CBC" w:rsidRDefault="00D15CBC"/>
        </w:tc>
        <w:tc>
          <w:tcPr>
            <w:tcW w:w="2257" w:type="dxa"/>
            <w:vMerge w:val="restart"/>
            <w:tcBorders>
              <w:bottom w:val="nil"/>
            </w:tcBorders>
          </w:tcPr>
          <w:p w:rsidR="00D15CBC" w:rsidRDefault="00D15CBC">
            <w:pPr>
              <w:spacing w:line="457" w:lineRule="auto"/>
            </w:pPr>
          </w:p>
          <w:p w:rsidR="00D15CBC" w:rsidRDefault="0037392B">
            <w:pPr>
              <w:spacing w:before="65" w:line="219" w:lineRule="auto"/>
              <w:ind w:left="231"/>
              <w:rPr>
                <w:rFonts w:ascii="宋体" w:eastAsia="宋体" w:hAnsi="宋体" w:cs="宋体"/>
                <w:sz w:val="20"/>
                <w:szCs w:val="20"/>
              </w:rPr>
            </w:pPr>
            <w:r>
              <w:rPr>
                <w:rFonts w:ascii="宋体" w:eastAsia="宋体" w:hAnsi="宋体" w:cs="宋体"/>
                <w:spacing w:val="3"/>
                <w:sz w:val="20"/>
                <w:szCs w:val="20"/>
              </w:rPr>
              <w:t>成本指标完成度(5分)</w:t>
            </w:r>
          </w:p>
        </w:tc>
        <w:tc>
          <w:tcPr>
            <w:tcW w:w="5829" w:type="dxa"/>
          </w:tcPr>
          <w:p w:rsidR="00D15CBC" w:rsidRDefault="0037392B">
            <w:pPr>
              <w:spacing w:before="113" w:line="217" w:lineRule="auto"/>
              <w:ind w:left="103"/>
              <w:rPr>
                <w:rFonts w:ascii="宋体" w:eastAsia="宋体" w:hAnsi="宋体" w:cs="宋体"/>
                <w:sz w:val="20"/>
                <w:szCs w:val="20"/>
              </w:rPr>
            </w:pPr>
            <w:r>
              <w:rPr>
                <w:rFonts w:ascii="宋体" w:eastAsia="宋体" w:hAnsi="宋体" w:cs="宋体"/>
                <w:spacing w:val="5"/>
                <w:sz w:val="20"/>
                <w:szCs w:val="20"/>
              </w:rPr>
              <w:t>①项目建设成本是否控制在前期批复限额内。</w:t>
            </w:r>
          </w:p>
        </w:tc>
      </w:tr>
      <w:tr w:rsidR="00D15CBC">
        <w:trPr>
          <w:trHeight w:val="399"/>
        </w:trPr>
        <w:tc>
          <w:tcPr>
            <w:tcW w:w="1244" w:type="dxa"/>
            <w:vMerge/>
            <w:tcBorders>
              <w:top w:val="nil"/>
              <w:bottom w:val="nil"/>
            </w:tcBorders>
          </w:tcPr>
          <w:p w:rsidR="00D15CBC" w:rsidRDefault="00D15CBC"/>
        </w:tc>
        <w:tc>
          <w:tcPr>
            <w:tcW w:w="2257" w:type="dxa"/>
            <w:vMerge/>
            <w:tcBorders>
              <w:top w:val="nil"/>
              <w:bottom w:val="nil"/>
            </w:tcBorders>
          </w:tcPr>
          <w:p w:rsidR="00D15CBC" w:rsidRDefault="00D15CBC"/>
        </w:tc>
        <w:tc>
          <w:tcPr>
            <w:tcW w:w="5829" w:type="dxa"/>
          </w:tcPr>
          <w:p w:rsidR="00D15CBC" w:rsidRDefault="0037392B">
            <w:pPr>
              <w:spacing w:before="103" w:line="217" w:lineRule="auto"/>
              <w:ind w:left="103"/>
              <w:rPr>
                <w:rFonts w:ascii="宋体" w:eastAsia="宋体" w:hAnsi="宋体" w:cs="宋体"/>
                <w:sz w:val="20"/>
                <w:szCs w:val="20"/>
              </w:rPr>
            </w:pPr>
            <w:r>
              <w:rPr>
                <w:rFonts w:ascii="宋体" w:eastAsia="宋体" w:hAnsi="宋体" w:cs="宋体"/>
                <w:spacing w:val="4"/>
                <w:sz w:val="20"/>
                <w:szCs w:val="20"/>
              </w:rPr>
              <w:t>②项目运营</w:t>
            </w:r>
            <w:proofErr w:type="gramStart"/>
            <w:r>
              <w:rPr>
                <w:rFonts w:ascii="宋体" w:eastAsia="宋体" w:hAnsi="宋体" w:cs="宋体"/>
                <w:spacing w:val="4"/>
                <w:sz w:val="20"/>
                <w:szCs w:val="20"/>
              </w:rPr>
              <w:t>期成本</w:t>
            </w:r>
            <w:proofErr w:type="gramEnd"/>
            <w:r>
              <w:rPr>
                <w:rFonts w:ascii="宋体" w:eastAsia="宋体" w:hAnsi="宋体" w:cs="宋体"/>
                <w:spacing w:val="4"/>
                <w:sz w:val="20"/>
                <w:szCs w:val="20"/>
              </w:rPr>
              <w:t>是否控制在前期估算范围内。</w:t>
            </w:r>
          </w:p>
        </w:tc>
      </w:tr>
      <w:tr w:rsidR="00D15CBC">
        <w:trPr>
          <w:trHeight w:val="400"/>
        </w:trPr>
        <w:tc>
          <w:tcPr>
            <w:tcW w:w="1244" w:type="dxa"/>
            <w:vMerge/>
            <w:tcBorders>
              <w:top w:val="nil"/>
            </w:tcBorders>
          </w:tcPr>
          <w:p w:rsidR="00D15CBC" w:rsidRDefault="00D15CBC"/>
        </w:tc>
        <w:tc>
          <w:tcPr>
            <w:tcW w:w="2257" w:type="dxa"/>
            <w:vMerge/>
            <w:tcBorders>
              <w:top w:val="nil"/>
            </w:tcBorders>
          </w:tcPr>
          <w:p w:rsidR="00D15CBC" w:rsidRDefault="00D15CBC"/>
        </w:tc>
        <w:tc>
          <w:tcPr>
            <w:tcW w:w="5829" w:type="dxa"/>
          </w:tcPr>
          <w:p w:rsidR="00D15CBC" w:rsidRDefault="0037392B">
            <w:pPr>
              <w:spacing w:before="105" w:line="217" w:lineRule="auto"/>
              <w:ind w:left="103"/>
              <w:rPr>
                <w:rFonts w:ascii="宋体" w:eastAsia="宋体" w:hAnsi="宋体" w:cs="宋体"/>
                <w:sz w:val="20"/>
                <w:szCs w:val="20"/>
              </w:rPr>
            </w:pPr>
            <w:r>
              <w:rPr>
                <w:rFonts w:ascii="宋体" w:eastAsia="宋体" w:hAnsi="宋体" w:cs="宋体"/>
                <w:spacing w:val="5"/>
                <w:sz w:val="20"/>
                <w:szCs w:val="20"/>
              </w:rPr>
              <w:t>③考虑闲置因素后债券资金实际成本情况。</w:t>
            </w:r>
          </w:p>
        </w:tc>
      </w:tr>
      <w:tr w:rsidR="00D15CBC">
        <w:trPr>
          <w:trHeight w:val="410"/>
        </w:trPr>
        <w:tc>
          <w:tcPr>
            <w:tcW w:w="1244" w:type="dxa"/>
            <w:vMerge w:val="restart"/>
            <w:tcBorders>
              <w:bottom w:val="nil"/>
            </w:tcBorders>
          </w:tcPr>
          <w:p w:rsidR="00D15CBC" w:rsidRDefault="00D15CBC">
            <w:pPr>
              <w:spacing w:line="271" w:lineRule="auto"/>
            </w:pPr>
          </w:p>
          <w:p w:rsidR="00D15CBC" w:rsidRDefault="00D15CBC">
            <w:pPr>
              <w:spacing w:line="271" w:lineRule="auto"/>
            </w:pPr>
          </w:p>
          <w:p w:rsidR="00D15CBC" w:rsidRDefault="00D15CBC">
            <w:pPr>
              <w:spacing w:line="271" w:lineRule="auto"/>
            </w:pPr>
          </w:p>
          <w:p w:rsidR="00D15CBC" w:rsidRDefault="00D15CBC">
            <w:pPr>
              <w:spacing w:line="271" w:lineRule="auto"/>
            </w:pPr>
          </w:p>
          <w:p w:rsidR="00D15CBC" w:rsidRDefault="00D15CBC">
            <w:pPr>
              <w:spacing w:line="271" w:lineRule="auto"/>
            </w:pPr>
          </w:p>
          <w:p w:rsidR="00D15CBC" w:rsidRDefault="0037392B">
            <w:pPr>
              <w:spacing w:before="65" w:line="262" w:lineRule="auto"/>
              <w:ind w:left="205" w:right="220"/>
              <w:rPr>
                <w:rFonts w:ascii="宋体" w:eastAsia="宋体" w:hAnsi="宋体" w:cs="宋体"/>
                <w:sz w:val="20"/>
                <w:szCs w:val="20"/>
              </w:rPr>
            </w:pPr>
            <w:r>
              <w:rPr>
                <w:rFonts w:ascii="宋体" w:eastAsia="宋体" w:hAnsi="宋体" w:cs="宋体"/>
                <w:spacing w:val="2"/>
                <w:sz w:val="20"/>
                <w:szCs w:val="20"/>
              </w:rPr>
              <w:t>效益方面</w:t>
            </w:r>
            <w:r>
              <w:rPr>
                <w:rFonts w:ascii="宋体" w:eastAsia="宋体" w:hAnsi="宋体" w:cs="宋体"/>
                <w:spacing w:val="8"/>
                <w:sz w:val="20"/>
                <w:szCs w:val="20"/>
              </w:rPr>
              <w:t>(10分)</w:t>
            </w:r>
          </w:p>
        </w:tc>
        <w:tc>
          <w:tcPr>
            <w:tcW w:w="2257" w:type="dxa"/>
            <w:vMerge w:val="restart"/>
            <w:tcBorders>
              <w:bottom w:val="nil"/>
            </w:tcBorders>
          </w:tcPr>
          <w:p w:rsidR="00D15CBC" w:rsidRDefault="00D15CBC">
            <w:pPr>
              <w:spacing w:line="251" w:lineRule="auto"/>
            </w:pPr>
          </w:p>
          <w:p w:rsidR="00D15CBC" w:rsidRDefault="0037392B">
            <w:pPr>
              <w:spacing w:before="65" w:line="220" w:lineRule="auto"/>
              <w:ind w:left="231"/>
              <w:rPr>
                <w:rFonts w:ascii="宋体" w:eastAsia="宋体" w:hAnsi="宋体" w:cs="宋体"/>
                <w:sz w:val="20"/>
                <w:szCs w:val="20"/>
              </w:rPr>
            </w:pPr>
            <w:r>
              <w:rPr>
                <w:rFonts w:ascii="宋体" w:eastAsia="宋体" w:hAnsi="宋体" w:cs="宋体"/>
                <w:spacing w:val="5"/>
                <w:sz w:val="20"/>
                <w:szCs w:val="20"/>
              </w:rPr>
              <w:t>经济效益(2分)</w:t>
            </w:r>
          </w:p>
        </w:tc>
        <w:tc>
          <w:tcPr>
            <w:tcW w:w="5829" w:type="dxa"/>
          </w:tcPr>
          <w:p w:rsidR="00D15CBC" w:rsidRDefault="0037392B">
            <w:pPr>
              <w:spacing w:before="114" w:line="217" w:lineRule="auto"/>
              <w:ind w:left="103"/>
              <w:rPr>
                <w:rFonts w:ascii="宋体" w:eastAsia="宋体" w:hAnsi="宋体" w:cs="宋体"/>
                <w:sz w:val="20"/>
                <w:szCs w:val="20"/>
              </w:rPr>
            </w:pPr>
            <w:r>
              <w:rPr>
                <w:rFonts w:ascii="宋体" w:eastAsia="宋体" w:hAnsi="宋体" w:cs="宋体"/>
                <w:spacing w:val="6"/>
                <w:sz w:val="20"/>
                <w:szCs w:val="20"/>
              </w:rPr>
              <w:t>①项目自身收益是否满足前期预期。</w:t>
            </w:r>
          </w:p>
        </w:tc>
      </w:tr>
      <w:tr w:rsidR="00D15CBC">
        <w:trPr>
          <w:trHeight w:val="389"/>
        </w:trPr>
        <w:tc>
          <w:tcPr>
            <w:tcW w:w="1244" w:type="dxa"/>
            <w:vMerge/>
            <w:tcBorders>
              <w:top w:val="nil"/>
              <w:bottom w:val="nil"/>
            </w:tcBorders>
          </w:tcPr>
          <w:p w:rsidR="00D15CBC" w:rsidRDefault="00D15CBC"/>
        </w:tc>
        <w:tc>
          <w:tcPr>
            <w:tcW w:w="2257" w:type="dxa"/>
            <w:vMerge/>
            <w:tcBorders>
              <w:top w:val="nil"/>
            </w:tcBorders>
          </w:tcPr>
          <w:p w:rsidR="00D15CBC" w:rsidRDefault="00D15CBC"/>
        </w:tc>
        <w:tc>
          <w:tcPr>
            <w:tcW w:w="5829" w:type="dxa"/>
          </w:tcPr>
          <w:p w:rsidR="00D15CBC" w:rsidRDefault="0037392B">
            <w:pPr>
              <w:spacing w:before="104" w:line="217" w:lineRule="auto"/>
              <w:ind w:left="103"/>
              <w:rPr>
                <w:rFonts w:ascii="宋体" w:eastAsia="宋体" w:hAnsi="宋体" w:cs="宋体"/>
                <w:sz w:val="20"/>
                <w:szCs w:val="20"/>
              </w:rPr>
            </w:pPr>
            <w:r>
              <w:rPr>
                <w:rFonts w:ascii="宋体" w:eastAsia="宋体" w:hAnsi="宋体" w:cs="宋体"/>
                <w:spacing w:val="5"/>
                <w:sz w:val="20"/>
                <w:szCs w:val="20"/>
              </w:rPr>
              <w:t>②项目投入带来的直接和间接经济效益。</w:t>
            </w:r>
          </w:p>
        </w:tc>
      </w:tr>
      <w:tr w:rsidR="00D15CBC">
        <w:trPr>
          <w:trHeight w:val="410"/>
        </w:trPr>
        <w:tc>
          <w:tcPr>
            <w:tcW w:w="1244" w:type="dxa"/>
            <w:vMerge/>
            <w:tcBorders>
              <w:top w:val="nil"/>
              <w:bottom w:val="nil"/>
            </w:tcBorders>
          </w:tcPr>
          <w:p w:rsidR="00D15CBC" w:rsidRDefault="00D15CBC"/>
        </w:tc>
        <w:tc>
          <w:tcPr>
            <w:tcW w:w="2257" w:type="dxa"/>
            <w:vMerge w:val="restart"/>
            <w:tcBorders>
              <w:bottom w:val="nil"/>
            </w:tcBorders>
          </w:tcPr>
          <w:p w:rsidR="00D15CBC" w:rsidRDefault="00D15CBC">
            <w:pPr>
              <w:spacing w:line="459" w:lineRule="auto"/>
            </w:pPr>
          </w:p>
          <w:p w:rsidR="00D15CBC" w:rsidRDefault="0037392B">
            <w:pPr>
              <w:spacing w:before="65" w:line="219" w:lineRule="auto"/>
              <w:ind w:left="231"/>
              <w:rPr>
                <w:rFonts w:ascii="宋体" w:eastAsia="宋体" w:hAnsi="宋体" w:cs="宋体"/>
                <w:sz w:val="20"/>
                <w:szCs w:val="20"/>
              </w:rPr>
            </w:pPr>
            <w:r>
              <w:rPr>
                <w:rFonts w:ascii="宋体" w:eastAsia="宋体" w:hAnsi="宋体" w:cs="宋体"/>
                <w:spacing w:val="5"/>
                <w:sz w:val="20"/>
                <w:szCs w:val="20"/>
              </w:rPr>
              <w:t>社会效益(2分)</w:t>
            </w:r>
          </w:p>
        </w:tc>
        <w:tc>
          <w:tcPr>
            <w:tcW w:w="5829" w:type="dxa"/>
          </w:tcPr>
          <w:p w:rsidR="00D15CBC" w:rsidRDefault="0037392B">
            <w:pPr>
              <w:spacing w:before="115" w:line="217" w:lineRule="auto"/>
              <w:ind w:left="103"/>
              <w:rPr>
                <w:rFonts w:ascii="宋体" w:eastAsia="宋体" w:hAnsi="宋体" w:cs="宋体"/>
                <w:sz w:val="20"/>
                <w:szCs w:val="20"/>
              </w:rPr>
            </w:pPr>
            <w:r>
              <w:rPr>
                <w:rFonts w:ascii="宋体" w:eastAsia="宋体" w:hAnsi="宋体" w:cs="宋体"/>
                <w:spacing w:val="5"/>
                <w:sz w:val="20"/>
                <w:szCs w:val="20"/>
              </w:rPr>
              <w:t>①项目支持国家重大区域发展战略情况。</w:t>
            </w:r>
          </w:p>
        </w:tc>
      </w:tr>
      <w:tr w:rsidR="00D15CBC">
        <w:trPr>
          <w:trHeight w:val="400"/>
        </w:trPr>
        <w:tc>
          <w:tcPr>
            <w:tcW w:w="1244" w:type="dxa"/>
            <w:vMerge/>
            <w:tcBorders>
              <w:top w:val="nil"/>
              <w:bottom w:val="nil"/>
            </w:tcBorders>
          </w:tcPr>
          <w:p w:rsidR="00D15CBC" w:rsidRDefault="00D15CBC"/>
        </w:tc>
        <w:tc>
          <w:tcPr>
            <w:tcW w:w="2257" w:type="dxa"/>
            <w:vMerge/>
            <w:tcBorders>
              <w:top w:val="nil"/>
              <w:bottom w:val="nil"/>
            </w:tcBorders>
          </w:tcPr>
          <w:p w:rsidR="00D15CBC" w:rsidRDefault="00D15CBC"/>
        </w:tc>
        <w:tc>
          <w:tcPr>
            <w:tcW w:w="5829" w:type="dxa"/>
          </w:tcPr>
          <w:p w:rsidR="00D15CBC" w:rsidRDefault="0037392B">
            <w:pPr>
              <w:spacing w:before="105" w:line="217" w:lineRule="auto"/>
              <w:ind w:left="103"/>
              <w:rPr>
                <w:rFonts w:ascii="宋体" w:eastAsia="宋体" w:hAnsi="宋体" w:cs="宋体"/>
                <w:sz w:val="20"/>
                <w:szCs w:val="20"/>
              </w:rPr>
            </w:pPr>
            <w:r>
              <w:rPr>
                <w:rFonts w:ascii="宋体" w:eastAsia="宋体" w:hAnsi="宋体" w:cs="宋体"/>
                <w:spacing w:val="6"/>
                <w:sz w:val="20"/>
                <w:szCs w:val="20"/>
              </w:rPr>
              <w:t>②项目带动区域经济社会发展情况。</w:t>
            </w:r>
          </w:p>
        </w:tc>
      </w:tr>
      <w:tr w:rsidR="00D15CBC">
        <w:trPr>
          <w:trHeight w:val="410"/>
        </w:trPr>
        <w:tc>
          <w:tcPr>
            <w:tcW w:w="1244" w:type="dxa"/>
            <w:vMerge/>
            <w:tcBorders>
              <w:top w:val="nil"/>
              <w:bottom w:val="nil"/>
            </w:tcBorders>
          </w:tcPr>
          <w:p w:rsidR="00D15CBC" w:rsidRDefault="00D15CBC"/>
        </w:tc>
        <w:tc>
          <w:tcPr>
            <w:tcW w:w="2257" w:type="dxa"/>
            <w:vMerge/>
            <w:tcBorders>
              <w:top w:val="nil"/>
            </w:tcBorders>
          </w:tcPr>
          <w:p w:rsidR="00D15CBC" w:rsidRDefault="00D15CBC"/>
        </w:tc>
        <w:tc>
          <w:tcPr>
            <w:tcW w:w="5829" w:type="dxa"/>
          </w:tcPr>
          <w:p w:rsidR="00D15CBC" w:rsidRDefault="0037392B">
            <w:pPr>
              <w:spacing w:before="115" w:line="217" w:lineRule="auto"/>
              <w:ind w:left="103"/>
              <w:rPr>
                <w:rFonts w:ascii="宋体" w:eastAsia="宋体" w:hAnsi="宋体" w:cs="宋体"/>
                <w:sz w:val="20"/>
                <w:szCs w:val="20"/>
              </w:rPr>
            </w:pPr>
            <w:r>
              <w:rPr>
                <w:rFonts w:ascii="宋体" w:eastAsia="宋体" w:hAnsi="宋体" w:cs="宋体"/>
                <w:spacing w:val="7"/>
                <w:sz w:val="20"/>
                <w:szCs w:val="20"/>
              </w:rPr>
              <w:t>③项目促进社会民生改善情况。</w:t>
            </w:r>
          </w:p>
        </w:tc>
      </w:tr>
      <w:tr w:rsidR="00D15CBC">
        <w:trPr>
          <w:trHeight w:val="400"/>
        </w:trPr>
        <w:tc>
          <w:tcPr>
            <w:tcW w:w="1244" w:type="dxa"/>
            <w:vMerge/>
            <w:tcBorders>
              <w:top w:val="nil"/>
              <w:bottom w:val="nil"/>
            </w:tcBorders>
          </w:tcPr>
          <w:p w:rsidR="00D15CBC" w:rsidRDefault="00D15CBC"/>
        </w:tc>
        <w:tc>
          <w:tcPr>
            <w:tcW w:w="2257" w:type="dxa"/>
          </w:tcPr>
          <w:p w:rsidR="00D15CBC" w:rsidRDefault="0037392B">
            <w:pPr>
              <w:spacing w:before="108" w:line="220" w:lineRule="auto"/>
              <w:ind w:left="231"/>
              <w:rPr>
                <w:rFonts w:ascii="宋体" w:eastAsia="宋体" w:hAnsi="宋体" w:cs="宋体"/>
                <w:sz w:val="20"/>
                <w:szCs w:val="20"/>
              </w:rPr>
            </w:pPr>
            <w:r>
              <w:rPr>
                <w:rFonts w:ascii="宋体" w:eastAsia="宋体" w:hAnsi="宋体" w:cs="宋体"/>
                <w:spacing w:val="5"/>
                <w:sz w:val="20"/>
                <w:szCs w:val="20"/>
              </w:rPr>
              <w:t>生态效益(2分)</w:t>
            </w:r>
          </w:p>
        </w:tc>
        <w:tc>
          <w:tcPr>
            <w:tcW w:w="5829" w:type="dxa"/>
          </w:tcPr>
          <w:p w:rsidR="00D15CBC" w:rsidRDefault="0037392B">
            <w:pPr>
              <w:spacing w:before="105" w:line="217" w:lineRule="auto"/>
              <w:ind w:left="103"/>
              <w:rPr>
                <w:rFonts w:ascii="宋体" w:eastAsia="宋体" w:hAnsi="宋体" w:cs="宋体"/>
                <w:sz w:val="20"/>
                <w:szCs w:val="20"/>
              </w:rPr>
            </w:pPr>
            <w:r>
              <w:rPr>
                <w:rFonts w:ascii="宋体" w:eastAsia="宋体" w:hAnsi="宋体" w:cs="宋体"/>
                <w:spacing w:val="6"/>
                <w:sz w:val="20"/>
                <w:szCs w:val="20"/>
              </w:rPr>
              <w:t>①项目建设对生态环境改善影响。</w:t>
            </w:r>
          </w:p>
        </w:tc>
      </w:tr>
      <w:tr w:rsidR="00D15CBC">
        <w:trPr>
          <w:trHeight w:val="400"/>
        </w:trPr>
        <w:tc>
          <w:tcPr>
            <w:tcW w:w="1244" w:type="dxa"/>
            <w:vMerge/>
            <w:tcBorders>
              <w:top w:val="nil"/>
              <w:bottom w:val="nil"/>
            </w:tcBorders>
          </w:tcPr>
          <w:p w:rsidR="00D15CBC" w:rsidRDefault="00D15CBC"/>
        </w:tc>
        <w:tc>
          <w:tcPr>
            <w:tcW w:w="2257" w:type="dxa"/>
          </w:tcPr>
          <w:p w:rsidR="00D15CBC" w:rsidRDefault="0037392B">
            <w:pPr>
              <w:spacing w:before="108" w:line="219" w:lineRule="auto"/>
              <w:ind w:left="231"/>
              <w:rPr>
                <w:rFonts w:ascii="宋体" w:eastAsia="宋体" w:hAnsi="宋体" w:cs="宋体"/>
                <w:sz w:val="20"/>
                <w:szCs w:val="20"/>
              </w:rPr>
            </w:pPr>
            <w:r>
              <w:rPr>
                <w:rFonts w:ascii="宋体" w:eastAsia="宋体" w:hAnsi="宋体" w:cs="宋体"/>
                <w:spacing w:val="4"/>
                <w:sz w:val="20"/>
                <w:szCs w:val="20"/>
              </w:rPr>
              <w:t>可持续影响(2分)</w:t>
            </w:r>
          </w:p>
        </w:tc>
        <w:tc>
          <w:tcPr>
            <w:tcW w:w="5829" w:type="dxa"/>
          </w:tcPr>
          <w:p w:rsidR="00D15CBC" w:rsidRDefault="0037392B">
            <w:pPr>
              <w:spacing w:before="105" w:line="217" w:lineRule="auto"/>
              <w:ind w:left="103"/>
              <w:rPr>
                <w:rFonts w:ascii="宋体" w:eastAsia="宋体" w:hAnsi="宋体" w:cs="宋体"/>
                <w:sz w:val="20"/>
                <w:szCs w:val="20"/>
              </w:rPr>
            </w:pPr>
            <w:r>
              <w:rPr>
                <w:rFonts w:ascii="宋体" w:eastAsia="宋体" w:hAnsi="宋体" w:cs="宋体"/>
                <w:spacing w:val="10"/>
                <w:sz w:val="20"/>
                <w:szCs w:val="20"/>
              </w:rPr>
              <w:t>①项目效益可持续性。</w:t>
            </w:r>
          </w:p>
        </w:tc>
      </w:tr>
      <w:tr w:rsidR="00D15CBC">
        <w:trPr>
          <w:trHeight w:val="414"/>
        </w:trPr>
        <w:tc>
          <w:tcPr>
            <w:tcW w:w="1244" w:type="dxa"/>
            <w:vMerge/>
            <w:tcBorders>
              <w:top w:val="nil"/>
            </w:tcBorders>
          </w:tcPr>
          <w:p w:rsidR="00D15CBC" w:rsidRDefault="00D15CBC"/>
        </w:tc>
        <w:tc>
          <w:tcPr>
            <w:tcW w:w="2257" w:type="dxa"/>
          </w:tcPr>
          <w:p w:rsidR="00D15CBC" w:rsidRDefault="0037392B">
            <w:pPr>
              <w:spacing w:before="118" w:line="219" w:lineRule="auto"/>
              <w:ind w:left="231"/>
              <w:rPr>
                <w:rFonts w:ascii="宋体" w:eastAsia="宋体" w:hAnsi="宋体" w:cs="宋体"/>
                <w:sz w:val="20"/>
                <w:szCs w:val="20"/>
              </w:rPr>
            </w:pPr>
            <w:r>
              <w:rPr>
                <w:rFonts w:ascii="宋体" w:eastAsia="宋体" w:hAnsi="宋体" w:cs="宋体"/>
                <w:spacing w:val="3"/>
                <w:sz w:val="20"/>
                <w:szCs w:val="20"/>
              </w:rPr>
              <w:t>服务对象满意度(2分)</w:t>
            </w:r>
          </w:p>
        </w:tc>
        <w:tc>
          <w:tcPr>
            <w:tcW w:w="5829" w:type="dxa"/>
          </w:tcPr>
          <w:p w:rsidR="00D15CBC" w:rsidRDefault="0037392B">
            <w:pPr>
              <w:spacing w:before="115" w:line="217" w:lineRule="auto"/>
              <w:ind w:left="103"/>
              <w:rPr>
                <w:rFonts w:ascii="宋体" w:eastAsia="宋体" w:hAnsi="宋体" w:cs="宋体"/>
                <w:sz w:val="20"/>
                <w:szCs w:val="20"/>
              </w:rPr>
            </w:pPr>
            <w:r>
              <w:rPr>
                <w:rFonts w:ascii="宋体" w:eastAsia="宋体" w:hAnsi="宋体" w:cs="宋体"/>
                <w:spacing w:val="7"/>
                <w:sz w:val="20"/>
                <w:szCs w:val="20"/>
              </w:rPr>
              <w:t>①</w:t>
            </w:r>
            <w:proofErr w:type="gramStart"/>
            <w:r>
              <w:rPr>
                <w:rFonts w:ascii="宋体" w:eastAsia="宋体" w:hAnsi="宋体" w:cs="宋体"/>
                <w:spacing w:val="7"/>
                <w:sz w:val="20"/>
                <w:szCs w:val="20"/>
              </w:rPr>
              <w:t>目直接</w:t>
            </w:r>
            <w:proofErr w:type="gramEnd"/>
            <w:r>
              <w:rPr>
                <w:rFonts w:ascii="宋体" w:eastAsia="宋体" w:hAnsi="宋体" w:cs="宋体"/>
                <w:spacing w:val="7"/>
                <w:sz w:val="20"/>
                <w:szCs w:val="20"/>
              </w:rPr>
              <w:t>服务对象满意程度。</w:t>
            </w:r>
          </w:p>
        </w:tc>
      </w:tr>
    </w:tbl>
    <w:p w:rsidR="00D15CBC" w:rsidRDefault="00D15CBC"/>
    <w:p w:rsidR="00D15CBC" w:rsidRDefault="00D15CBC">
      <w:pPr>
        <w:sectPr w:rsidR="00D15CBC">
          <w:footerReference w:type="default" r:id="rId45"/>
          <w:pgSz w:w="11900" w:h="16830"/>
          <w:pgMar w:top="400" w:right="1294" w:bottom="955" w:left="1264" w:header="0" w:footer="806" w:gutter="0"/>
          <w:cols w:space="720"/>
        </w:sectPr>
      </w:pPr>
    </w:p>
    <w:p w:rsidR="00D15CBC" w:rsidRDefault="00D15CBC">
      <w:pPr>
        <w:spacing w:line="241" w:lineRule="auto"/>
      </w:pPr>
    </w:p>
    <w:p w:rsidR="00D15CBC" w:rsidRDefault="00D15CBC">
      <w:pPr>
        <w:spacing w:line="242" w:lineRule="auto"/>
      </w:pPr>
    </w:p>
    <w:p w:rsidR="00D15CBC" w:rsidRDefault="00D15CBC">
      <w:pPr>
        <w:spacing w:line="242" w:lineRule="auto"/>
      </w:pPr>
    </w:p>
    <w:p w:rsidR="00D15CBC" w:rsidRDefault="0037392B">
      <w:pPr>
        <w:spacing w:line="20" w:lineRule="exact"/>
        <w:textAlignment w:val="center"/>
      </w:pPr>
      <w:r>
        <w:rPr>
          <w:noProof/>
        </w:rPr>
        <w:drawing>
          <wp:inline distT="0" distB="0" distL="0" distR="0">
            <wp:extent cx="5682615" cy="127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2"/>
                    <a:stretch>
                      <a:fillRect/>
                    </a:stretch>
                  </pic:blipFill>
                  <pic:spPr>
                    <a:xfrm>
                      <a:off x="0" y="0"/>
                      <a:ext cx="5683243" cy="12717"/>
                    </a:xfrm>
                    <a:prstGeom prst="rect">
                      <a:avLst/>
                    </a:prstGeom>
                  </pic:spPr>
                </pic:pic>
              </a:graphicData>
            </a:graphic>
          </wp:inline>
        </w:drawing>
      </w:r>
    </w:p>
    <w:p w:rsidR="00D15CBC" w:rsidRDefault="00D15CBC">
      <w:pPr>
        <w:spacing w:line="300" w:lineRule="auto"/>
      </w:pPr>
    </w:p>
    <w:p w:rsidR="00D15CBC" w:rsidRDefault="0037392B">
      <w:pPr>
        <w:spacing w:before="156" w:line="221" w:lineRule="auto"/>
        <w:ind w:left="2116"/>
        <w:rPr>
          <w:rFonts w:ascii="黑体" w:eastAsia="黑体" w:hAnsi="黑体" w:cs="黑体"/>
          <w:sz w:val="48"/>
          <w:szCs w:val="48"/>
        </w:rPr>
      </w:pPr>
      <w:r>
        <w:rPr>
          <w:rFonts w:ascii="黑体" w:eastAsia="黑体" w:hAnsi="黑体" w:cs="黑体"/>
          <w:b/>
          <w:bCs/>
          <w:spacing w:val="16"/>
          <w:sz w:val="48"/>
          <w:szCs w:val="48"/>
        </w:rPr>
        <w:t>第三章绩效评价结论</w:t>
      </w:r>
    </w:p>
    <w:p w:rsidR="00D15CBC" w:rsidRDefault="00D15CBC">
      <w:pPr>
        <w:spacing w:line="416" w:lineRule="auto"/>
      </w:pPr>
    </w:p>
    <w:p w:rsidR="00D15CBC" w:rsidRDefault="0037392B">
      <w:pPr>
        <w:spacing w:before="88" w:line="424" w:lineRule="auto"/>
        <w:ind w:left="19" w:right="593" w:firstLine="570"/>
        <w:rPr>
          <w:rFonts w:ascii="宋体" w:eastAsia="宋体" w:hAnsi="宋体" w:cs="宋体"/>
          <w:sz w:val="27"/>
          <w:szCs w:val="27"/>
        </w:rPr>
      </w:pPr>
      <w:r>
        <w:rPr>
          <w:rFonts w:ascii="宋体" w:eastAsia="宋体" w:hAnsi="宋体" w:cs="宋体"/>
          <w:spacing w:val="-3"/>
          <w:sz w:val="27"/>
          <w:szCs w:val="27"/>
        </w:rPr>
        <w:t>为全面客观对项目展开绩效评价，评价小组邀请了财会、工程建设、</w:t>
      </w:r>
      <w:r>
        <w:rPr>
          <w:rFonts w:ascii="宋体" w:eastAsia="宋体" w:hAnsi="宋体" w:cs="宋体"/>
          <w:spacing w:val="10"/>
          <w:sz w:val="27"/>
          <w:szCs w:val="27"/>
        </w:rPr>
        <w:t>技术经济等方面的5位专家组成专家组，评价小组与专家踏</w:t>
      </w:r>
      <w:r>
        <w:rPr>
          <w:rFonts w:ascii="宋体" w:eastAsia="宋体" w:hAnsi="宋体" w:cs="宋体"/>
          <w:spacing w:val="9"/>
          <w:sz w:val="27"/>
          <w:szCs w:val="27"/>
        </w:rPr>
        <w:t>勘了项目现</w:t>
      </w:r>
      <w:r>
        <w:rPr>
          <w:rFonts w:ascii="宋体" w:eastAsia="宋体" w:hAnsi="宋体" w:cs="宋体"/>
          <w:spacing w:val="7"/>
          <w:sz w:val="27"/>
          <w:szCs w:val="27"/>
        </w:rPr>
        <w:t>场，认真审阅了有关资料，组织召开了项目绩效评价专家</w:t>
      </w:r>
      <w:r>
        <w:rPr>
          <w:rFonts w:ascii="宋体" w:eastAsia="宋体" w:hAnsi="宋体" w:cs="宋体"/>
          <w:spacing w:val="6"/>
          <w:sz w:val="27"/>
          <w:szCs w:val="27"/>
        </w:rPr>
        <w:t>评审会，项目</w:t>
      </w:r>
      <w:r>
        <w:rPr>
          <w:rFonts w:ascii="宋体" w:eastAsia="宋体" w:hAnsi="宋体" w:cs="宋体"/>
          <w:spacing w:val="10"/>
          <w:sz w:val="27"/>
          <w:szCs w:val="27"/>
        </w:rPr>
        <w:t>单位—唐山师范学院的代表参加了会议。会议听取</w:t>
      </w:r>
      <w:r>
        <w:rPr>
          <w:rFonts w:ascii="宋体" w:eastAsia="宋体" w:hAnsi="宋体" w:cs="宋体"/>
          <w:spacing w:val="9"/>
          <w:sz w:val="27"/>
          <w:szCs w:val="27"/>
        </w:rPr>
        <w:t>了项目单位关于项目</w:t>
      </w:r>
    </w:p>
    <w:p w:rsidR="00D15CBC" w:rsidRDefault="0037392B">
      <w:pPr>
        <w:spacing w:line="219" w:lineRule="auto"/>
        <w:ind w:left="19"/>
        <w:rPr>
          <w:rFonts w:ascii="宋体" w:eastAsia="宋体" w:hAnsi="宋体" w:cs="宋体"/>
          <w:sz w:val="27"/>
          <w:szCs w:val="27"/>
        </w:rPr>
      </w:pPr>
      <w:r>
        <w:rPr>
          <w:rFonts w:ascii="宋体" w:eastAsia="宋体" w:hAnsi="宋体" w:cs="宋体"/>
          <w:spacing w:val="8"/>
          <w:sz w:val="27"/>
          <w:szCs w:val="27"/>
        </w:rPr>
        <w:t>概况和绩效自评情况的汇报，专家组进行了认真的质询和讨论。</w:t>
      </w:r>
    </w:p>
    <w:p w:rsidR="00D15CBC" w:rsidRDefault="00D15CBC">
      <w:pPr>
        <w:spacing w:line="327" w:lineRule="auto"/>
      </w:pPr>
    </w:p>
    <w:p w:rsidR="00D15CBC" w:rsidRDefault="0037392B">
      <w:pPr>
        <w:spacing w:before="88" w:line="621" w:lineRule="exact"/>
        <w:ind w:left="590"/>
        <w:rPr>
          <w:rFonts w:ascii="宋体" w:eastAsia="宋体" w:hAnsi="宋体" w:cs="宋体"/>
          <w:sz w:val="27"/>
          <w:szCs w:val="27"/>
        </w:rPr>
      </w:pPr>
      <w:r>
        <w:rPr>
          <w:rFonts w:ascii="宋体" w:eastAsia="宋体" w:hAnsi="宋体" w:cs="宋体"/>
          <w:spacing w:val="5"/>
          <w:position w:val="27"/>
          <w:sz w:val="27"/>
          <w:szCs w:val="27"/>
        </w:rPr>
        <w:t>专家组对项目绩效评价指标体系和评价标准进行了研讨确</w:t>
      </w:r>
      <w:r>
        <w:rPr>
          <w:rFonts w:ascii="宋体" w:eastAsia="宋体" w:hAnsi="宋体" w:cs="宋体"/>
          <w:spacing w:val="4"/>
          <w:position w:val="27"/>
          <w:sz w:val="27"/>
          <w:szCs w:val="27"/>
        </w:rPr>
        <w:t>定，并分</w:t>
      </w:r>
    </w:p>
    <w:p w:rsidR="00D15CBC" w:rsidRDefault="0037392B">
      <w:pPr>
        <w:spacing w:before="1" w:line="218" w:lineRule="auto"/>
        <w:ind w:left="19"/>
        <w:rPr>
          <w:rFonts w:ascii="宋体" w:eastAsia="宋体" w:hAnsi="宋体" w:cs="宋体"/>
          <w:sz w:val="27"/>
          <w:szCs w:val="27"/>
        </w:rPr>
      </w:pPr>
      <w:r>
        <w:rPr>
          <w:rFonts w:ascii="宋体" w:eastAsia="宋体" w:hAnsi="宋体" w:cs="宋体"/>
          <w:spacing w:val="4"/>
          <w:sz w:val="27"/>
          <w:szCs w:val="27"/>
        </w:rPr>
        <w:t>别从决策、管理、产出、效益四方面进行独立评分(详见附件)。</w:t>
      </w:r>
    </w:p>
    <w:p w:rsidR="00D15CBC" w:rsidRDefault="00D15CBC">
      <w:pPr>
        <w:spacing w:line="258" w:lineRule="auto"/>
      </w:pPr>
    </w:p>
    <w:p w:rsidR="00D15CBC" w:rsidRDefault="00D15CBC">
      <w:pPr>
        <w:spacing w:line="259" w:lineRule="auto"/>
      </w:pPr>
    </w:p>
    <w:p w:rsidR="00D15CBC" w:rsidRDefault="0037392B">
      <w:pPr>
        <w:spacing w:before="89" w:line="430" w:lineRule="auto"/>
        <w:ind w:left="19" w:right="620" w:firstLine="570"/>
        <w:jc w:val="both"/>
        <w:rPr>
          <w:rFonts w:ascii="宋体" w:eastAsia="宋体" w:hAnsi="宋体" w:cs="宋体"/>
          <w:sz w:val="27"/>
          <w:szCs w:val="27"/>
        </w:rPr>
      </w:pPr>
      <w:r>
        <w:rPr>
          <w:rFonts w:ascii="宋体" w:eastAsia="宋体" w:hAnsi="宋体" w:cs="宋体"/>
          <w:spacing w:val="6"/>
          <w:sz w:val="27"/>
          <w:szCs w:val="27"/>
        </w:rPr>
        <w:t>经专家组评审，项目符合专项债券投向领域，决策基本合理，管理</w:t>
      </w:r>
      <w:r>
        <w:rPr>
          <w:rFonts w:ascii="宋体" w:eastAsia="宋体" w:hAnsi="宋体" w:cs="宋体"/>
          <w:spacing w:val="9"/>
          <w:sz w:val="27"/>
          <w:szCs w:val="27"/>
        </w:rPr>
        <w:t>较为规范，建设质量和进度总体符合预期，能够按计划偿还</w:t>
      </w:r>
      <w:r>
        <w:rPr>
          <w:rFonts w:ascii="宋体" w:eastAsia="宋体" w:hAnsi="宋体" w:cs="宋体"/>
          <w:spacing w:val="8"/>
          <w:sz w:val="27"/>
          <w:szCs w:val="27"/>
        </w:rPr>
        <w:t>债券利息，</w:t>
      </w:r>
      <w:r>
        <w:rPr>
          <w:rFonts w:ascii="宋体" w:eastAsia="宋体" w:hAnsi="宋体" w:cs="宋体"/>
          <w:spacing w:val="6"/>
          <w:sz w:val="27"/>
          <w:szCs w:val="27"/>
        </w:rPr>
        <w:t>具有良好的社会效益，总体实现了既定年度绩效目标，但也存在部分问</w:t>
      </w:r>
    </w:p>
    <w:p w:rsidR="00D15CBC" w:rsidRDefault="0037392B">
      <w:pPr>
        <w:spacing w:before="1" w:line="217" w:lineRule="auto"/>
        <w:ind w:left="19"/>
        <w:rPr>
          <w:rFonts w:ascii="宋体" w:eastAsia="宋体" w:hAnsi="宋体" w:cs="宋体"/>
          <w:sz w:val="27"/>
          <w:szCs w:val="27"/>
        </w:rPr>
      </w:pPr>
      <w:proofErr w:type="gramStart"/>
      <w:r>
        <w:rPr>
          <w:rFonts w:ascii="宋体" w:eastAsia="宋体" w:hAnsi="宋体" w:cs="宋体"/>
          <w:spacing w:val="-7"/>
          <w:sz w:val="27"/>
          <w:szCs w:val="27"/>
        </w:rPr>
        <w:t>题需进行</w:t>
      </w:r>
      <w:proofErr w:type="gramEnd"/>
      <w:r>
        <w:rPr>
          <w:rFonts w:ascii="宋体" w:eastAsia="宋体" w:hAnsi="宋体" w:cs="宋体"/>
          <w:spacing w:val="-7"/>
          <w:sz w:val="27"/>
          <w:szCs w:val="27"/>
        </w:rPr>
        <w:t>落实整改。项目绩效评价综合得分为96分，</w:t>
      </w:r>
      <w:r>
        <w:rPr>
          <w:rFonts w:ascii="宋体" w:eastAsia="宋体" w:hAnsi="宋体" w:cs="宋体"/>
          <w:b/>
          <w:bCs/>
          <w:spacing w:val="-7"/>
          <w:sz w:val="27"/>
          <w:szCs w:val="27"/>
        </w:rPr>
        <w:t>评价等级为“优”。</w:t>
      </w:r>
    </w:p>
    <w:p w:rsidR="00D15CBC" w:rsidRDefault="00D15CBC">
      <w:pPr>
        <w:spacing w:line="298" w:lineRule="auto"/>
      </w:pPr>
    </w:p>
    <w:p w:rsidR="00D15CBC" w:rsidRDefault="0037392B">
      <w:pPr>
        <w:spacing w:before="88" w:line="220" w:lineRule="auto"/>
        <w:ind w:left="2399"/>
        <w:rPr>
          <w:rFonts w:ascii="宋体" w:eastAsia="宋体" w:hAnsi="宋体" w:cs="宋体"/>
          <w:sz w:val="27"/>
          <w:szCs w:val="27"/>
        </w:rPr>
      </w:pPr>
      <w:r>
        <w:rPr>
          <w:rFonts w:ascii="宋体" w:eastAsia="宋体" w:hAnsi="宋体" w:cs="宋体"/>
          <w:spacing w:val="4"/>
          <w:sz w:val="27"/>
          <w:szCs w:val="27"/>
        </w:rPr>
        <w:t>表3-1项目绩效评专家评分汇总表</w:t>
      </w:r>
    </w:p>
    <w:p w:rsidR="00D15CBC" w:rsidRDefault="00D15CBC">
      <w:pPr>
        <w:spacing w:line="202" w:lineRule="exact"/>
      </w:pPr>
    </w:p>
    <w:tbl>
      <w:tblPr>
        <w:tblStyle w:val="TableNormal"/>
        <w:tblW w:w="926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3"/>
        <w:gridCol w:w="1049"/>
        <w:gridCol w:w="1038"/>
        <w:gridCol w:w="1059"/>
        <w:gridCol w:w="1039"/>
        <w:gridCol w:w="1049"/>
        <w:gridCol w:w="1039"/>
        <w:gridCol w:w="1383"/>
      </w:tblGrid>
      <w:tr w:rsidR="00D15CBC">
        <w:trPr>
          <w:trHeight w:val="413"/>
        </w:trPr>
        <w:tc>
          <w:tcPr>
            <w:tcW w:w="1613" w:type="dxa"/>
          </w:tcPr>
          <w:p w:rsidR="00D15CBC" w:rsidRDefault="0037392B">
            <w:pPr>
              <w:spacing w:before="112" w:line="220" w:lineRule="auto"/>
              <w:ind w:left="298"/>
              <w:rPr>
                <w:rFonts w:ascii="宋体" w:eastAsia="宋体" w:hAnsi="宋体" w:cs="宋体"/>
                <w:sz w:val="25"/>
                <w:szCs w:val="25"/>
              </w:rPr>
            </w:pPr>
            <w:r>
              <w:rPr>
                <w:rFonts w:ascii="宋体" w:eastAsia="宋体" w:hAnsi="宋体" w:cs="宋体"/>
                <w:b/>
                <w:bCs/>
                <w:spacing w:val="-6"/>
                <w:sz w:val="25"/>
                <w:szCs w:val="25"/>
              </w:rPr>
              <w:t>项目名称</w:t>
            </w:r>
          </w:p>
        </w:tc>
        <w:tc>
          <w:tcPr>
            <w:tcW w:w="7656" w:type="dxa"/>
            <w:gridSpan w:val="7"/>
          </w:tcPr>
          <w:p w:rsidR="00D15CBC" w:rsidRDefault="0037392B">
            <w:pPr>
              <w:spacing w:before="124" w:line="213" w:lineRule="auto"/>
              <w:ind w:left="1821"/>
              <w:rPr>
                <w:rFonts w:ascii="宋体" w:eastAsia="宋体" w:hAnsi="宋体" w:cs="宋体"/>
                <w:sz w:val="25"/>
                <w:szCs w:val="25"/>
              </w:rPr>
            </w:pPr>
            <w:r>
              <w:rPr>
                <w:rFonts w:ascii="宋体" w:eastAsia="宋体" w:hAnsi="宋体" w:cs="宋体"/>
                <w:spacing w:val="2"/>
                <w:sz w:val="25"/>
                <w:szCs w:val="25"/>
              </w:rPr>
              <w:t>唐山师范学院北校区生活区建设项目</w:t>
            </w:r>
          </w:p>
        </w:tc>
      </w:tr>
      <w:tr w:rsidR="00D15CBC">
        <w:trPr>
          <w:trHeight w:val="399"/>
        </w:trPr>
        <w:tc>
          <w:tcPr>
            <w:tcW w:w="2662" w:type="dxa"/>
            <w:gridSpan w:val="2"/>
          </w:tcPr>
          <w:p w:rsidR="00D15CBC" w:rsidRDefault="0037392B">
            <w:pPr>
              <w:spacing w:before="76" w:line="218" w:lineRule="auto"/>
              <w:ind w:left="448"/>
              <w:rPr>
                <w:rFonts w:ascii="宋体" w:eastAsia="宋体" w:hAnsi="宋体" w:cs="宋体"/>
                <w:sz w:val="25"/>
                <w:szCs w:val="25"/>
              </w:rPr>
            </w:pPr>
            <w:r>
              <w:rPr>
                <w:rFonts w:ascii="宋体" w:eastAsia="宋体" w:hAnsi="宋体" w:cs="宋体"/>
                <w:b/>
                <w:bCs/>
                <w:spacing w:val="-4"/>
                <w:sz w:val="25"/>
                <w:szCs w:val="25"/>
              </w:rPr>
              <w:t>评价指标及分值</w:t>
            </w:r>
          </w:p>
        </w:tc>
        <w:tc>
          <w:tcPr>
            <w:tcW w:w="6607" w:type="dxa"/>
            <w:gridSpan w:val="6"/>
          </w:tcPr>
          <w:p w:rsidR="00D15CBC" w:rsidRDefault="0037392B">
            <w:pPr>
              <w:spacing w:before="79" w:line="220" w:lineRule="auto"/>
              <w:ind w:left="2796"/>
              <w:rPr>
                <w:rFonts w:ascii="宋体" w:eastAsia="宋体" w:hAnsi="宋体" w:cs="宋体"/>
                <w:sz w:val="25"/>
                <w:szCs w:val="25"/>
              </w:rPr>
            </w:pPr>
            <w:r>
              <w:rPr>
                <w:rFonts w:ascii="宋体" w:eastAsia="宋体" w:hAnsi="宋体" w:cs="宋体"/>
                <w:b/>
                <w:bCs/>
                <w:spacing w:val="-5"/>
                <w:sz w:val="25"/>
                <w:szCs w:val="25"/>
              </w:rPr>
              <w:t>专家评分</w:t>
            </w:r>
          </w:p>
        </w:tc>
      </w:tr>
      <w:tr w:rsidR="00D15CBC">
        <w:trPr>
          <w:trHeight w:val="399"/>
        </w:trPr>
        <w:tc>
          <w:tcPr>
            <w:tcW w:w="1613" w:type="dxa"/>
          </w:tcPr>
          <w:p w:rsidR="00D15CBC" w:rsidRDefault="0037392B">
            <w:pPr>
              <w:spacing w:before="77" w:line="218" w:lineRule="auto"/>
              <w:ind w:left="298"/>
              <w:rPr>
                <w:rFonts w:ascii="宋体" w:eastAsia="宋体" w:hAnsi="宋体" w:cs="宋体"/>
                <w:sz w:val="25"/>
                <w:szCs w:val="25"/>
              </w:rPr>
            </w:pPr>
            <w:r>
              <w:rPr>
                <w:rFonts w:ascii="宋体" w:eastAsia="宋体" w:hAnsi="宋体" w:cs="宋体"/>
                <w:b/>
                <w:bCs/>
                <w:spacing w:val="-5"/>
                <w:sz w:val="25"/>
                <w:szCs w:val="25"/>
              </w:rPr>
              <w:t>评价指标</w:t>
            </w:r>
          </w:p>
        </w:tc>
        <w:tc>
          <w:tcPr>
            <w:tcW w:w="1049" w:type="dxa"/>
          </w:tcPr>
          <w:p w:rsidR="00D15CBC" w:rsidRDefault="0037392B">
            <w:pPr>
              <w:spacing w:before="79" w:line="219" w:lineRule="auto"/>
              <w:ind w:left="265"/>
              <w:rPr>
                <w:rFonts w:ascii="宋体" w:eastAsia="宋体" w:hAnsi="宋体" w:cs="宋体"/>
                <w:sz w:val="25"/>
                <w:szCs w:val="25"/>
              </w:rPr>
            </w:pPr>
            <w:r>
              <w:rPr>
                <w:rFonts w:ascii="宋体" w:eastAsia="宋体" w:hAnsi="宋体" w:cs="宋体"/>
                <w:b/>
                <w:bCs/>
                <w:spacing w:val="-6"/>
                <w:sz w:val="25"/>
                <w:szCs w:val="25"/>
              </w:rPr>
              <w:t>分值</w:t>
            </w:r>
          </w:p>
        </w:tc>
        <w:tc>
          <w:tcPr>
            <w:tcW w:w="1038" w:type="dxa"/>
          </w:tcPr>
          <w:p w:rsidR="00D15CBC" w:rsidRDefault="0037392B">
            <w:pPr>
              <w:spacing w:before="80" w:line="220" w:lineRule="auto"/>
              <w:ind w:left="196"/>
              <w:rPr>
                <w:rFonts w:ascii="宋体" w:eastAsia="宋体" w:hAnsi="宋体" w:cs="宋体"/>
                <w:sz w:val="25"/>
                <w:szCs w:val="25"/>
              </w:rPr>
            </w:pPr>
            <w:r>
              <w:rPr>
                <w:rFonts w:ascii="宋体" w:eastAsia="宋体" w:hAnsi="宋体" w:cs="宋体"/>
                <w:b/>
                <w:bCs/>
                <w:spacing w:val="5"/>
                <w:sz w:val="25"/>
                <w:szCs w:val="25"/>
              </w:rPr>
              <w:t>专家1</w:t>
            </w:r>
          </w:p>
        </w:tc>
        <w:tc>
          <w:tcPr>
            <w:tcW w:w="1059" w:type="dxa"/>
          </w:tcPr>
          <w:p w:rsidR="00D15CBC" w:rsidRDefault="0037392B">
            <w:pPr>
              <w:spacing w:before="80" w:line="220" w:lineRule="auto"/>
              <w:ind w:left="208"/>
              <w:rPr>
                <w:rFonts w:ascii="宋体" w:eastAsia="宋体" w:hAnsi="宋体" w:cs="宋体"/>
                <w:sz w:val="25"/>
                <w:szCs w:val="25"/>
              </w:rPr>
            </w:pPr>
            <w:r>
              <w:rPr>
                <w:rFonts w:ascii="宋体" w:eastAsia="宋体" w:hAnsi="宋体" w:cs="宋体"/>
                <w:b/>
                <w:bCs/>
                <w:spacing w:val="1"/>
                <w:sz w:val="25"/>
                <w:szCs w:val="25"/>
              </w:rPr>
              <w:t>专家2</w:t>
            </w:r>
          </w:p>
        </w:tc>
        <w:tc>
          <w:tcPr>
            <w:tcW w:w="1039" w:type="dxa"/>
          </w:tcPr>
          <w:p w:rsidR="00D15CBC" w:rsidRDefault="0037392B">
            <w:pPr>
              <w:spacing w:before="80" w:line="220" w:lineRule="auto"/>
              <w:ind w:left="199"/>
              <w:rPr>
                <w:rFonts w:ascii="宋体" w:eastAsia="宋体" w:hAnsi="宋体" w:cs="宋体"/>
                <w:sz w:val="25"/>
                <w:szCs w:val="25"/>
              </w:rPr>
            </w:pPr>
            <w:r>
              <w:rPr>
                <w:rFonts w:ascii="宋体" w:eastAsia="宋体" w:hAnsi="宋体" w:cs="宋体"/>
                <w:b/>
                <w:bCs/>
                <w:spacing w:val="1"/>
                <w:sz w:val="25"/>
                <w:szCs w:val="25"/>
              </w:rPr>
              <w:t>专家3</w:t>
            </w:r>
          </w:p>
        </w:tc>
        <w:tc>
          <w:tcPr>
            <w:tcW w:w="1049" w:type="dxa"/>
          </w:tcPr>
          <w:p w:rsidR="00D15CBC" w:rsidRDefault="0037392B">
            <w:pPr>
              <w:spacing w:before="100" w:line="220" w:lineRule="auto"/>
              <w:ind w:left="210"/>
              <w:rPr>
                <w:rFonts w:ascii="宋体" w:eastAsia="宋体" w:hAnsi="宋体" w:cs="宋体"/>
                <w:sz w:val="25"/>
                <w:szCs w:val="25"/>
              </w:rPr>
            </w:pPr>
            <w:r>
              <w:rPr>
                <w:rFonts w:ascii="宋体" w:eastAsia="宋体" w:hAnsi="宋体" w:cs="宋体"/>
                <w:b/>
                <w:bCs/>
                <w:spacing w:val="-6"/>
                <w:sz w:val="25"/>
                <w:szCs w:val="25"/>
              </w:rPr>
              <w:t>专家4</w:t>
            </w:r>
          </w:p>
        </w:tc>
        <w:tc>
          <w:tcPr>
            <w:tcW w:w="1039" w:type="dxa"/>
          </w:tcPr>
          <w:p w:rsidR="00D15CBC" w:rsidRDefault="0037392B">
            <w:pPr>
              <w:spacing w:before="80" w:line="220" w:lineRule="auto"/>
              <w:ind w:left="201"/>
              <w:rPr>
                <w:rFonts w:ascii="宋体" w:eastAsia="宋体" w:hAnsi="宋体" w:cs="宋体"/>
                <w:sz w:val="25"/>
                <w:szCs w:val="25"/>
              </w:rPr>
            </w:pPr>
            <w:r>
              <w:rPr>
                <w:rFonts w:ascii="宋体" w:eastAsia="宋体" w:hAnsi="宋体" w:cs="宋体"/>
                <w:b/>
                <w:bCs/>
                <w:spacing w:val="1"/>
                <w:sz w:val="25"/>
                <w:szCs w:val="25"/>
              </w:rPr>
              <w:t>专家5</w:t>
            </w:r>
          </w:p>
        </w:tc>
        <w:tc>
          <w:tcPr>
            <w:tcW w:w="1383" w:type="dxa"/>
          </w:tcPr>
          <w:p w:rsidR="00D15CBC" w:rsidRDefault="0037392B">
            <w:pPr>
              <w:spacing w:before="90" w:line="220" w:lineRule="auto"/>
              <w:ind w:left="442"/>
              <w:rPr>
                <w:rFonts w:ascii="宋体" w:eastAsia="宋体" w:hAnsi="宋体" w:cs="宋体"/>
                <w:sz w:val="25"/>
                <w:szCs w:val="25"/>
              </w:rPr>
            </w:pPr>
            <w:r>
              <w:rPr>
                <w:rFonts w:ascii="宋体" w:eastAsia="宋体" w:hAnsi="宋体" w:cs="宋体"/>
                <w:b/>
                <w:bCs/>
                <w:spacing w:val="-5"/>
                <w:sz w:val="25"/>
                <w:szCs w:val="25"/>
              </w:rPr>
              <w:t>平均</w:t>
            </w:r>
          </w:p>
        </w:tc>
      </w:tr>
      <w:tr w:rsidR="00D15CBC">
        <w:trPr>
          <w:trHeight w:val="408"/>
        </w:trPr>
        <w:tc>
          <w:tcPr>
            <w:tcW w:w="1613" w:type="dxa"/>
          </w:tcPr>
          <w:p w:rsidR="00D15CBC" w:rsidRDefault="0037392B">
            <w:pPr>
              <w:spacing w:before="84" w:line="219" w:lineRule="auto"/>
              <w:ind w:left="294"/>
              <w:rPr>
                <w:rFonts w:ascii="宋体" w:eastAsia="宋体" w:hAnsi="宋体" w:cs="宋体"/>
                <w:sz w:val="25"/>
                <w:szCs w:val="25"/>
              </w:rPr>
            </w:pPr>
            <w:r>
              <w:rPr>
                <w:rFonts w:ascii="宋体" w:eastAsia="宋体" w:hAnsi="宋体" w:cs="宋体"/>
                <w:spacing w:val="2"/>
                <w:sz w:val="25"/>
                <w:szCs w:val="25"/>
              </w:rPr>
              <w:t>决策方面</w:t>
            </w:r>
          </w:p>
        </w:tc>
        <w:tc>
          <w:tcPr>
            <w:tcW w:w="1049" w:type="dxa"/>
          </w:tcPr>
          <w:p w:rsidR="00D15CBC" w:rsidRDefault="0037392B">
            <w:pPr>
              <w:spacing w:before="148" w:line="183" w:lineRule="auto"/>
              <w:ind w:left="392"/>
              <w:rPr>
                <w:rFonts w:ascii="宋体" w:eastAsia="宋体" w:hAnsi="宋体" w:cs="宋体"/>
                <w:sz w:val="25"/>
                <w:szCs w:val="25"/>
              </w:rPr>
            </w:pPr>
            <w:r>
              <w:rPr>
                <w:rFonts w:ascii="宋体" w:eastAsia="宋体" w:hAnsi="宋体" w:cs="宋体"/>
                <w:spacing w:val="-4"/>
                <w:sz w:val="25"/>
                <w:szCs w:val="25"/>
              </w:rPr>
              <w:t>30</w:t>
            </w:r>
          </w:p>
        </w:tc>
        <w:tc>
          <w:tcPr>
            <w:tcW w:w="1038" w:type="dxa"/>
          </w:tcPr>
          <w:p w:rsidR="00D15CBC" w:rsidRDefault="0037392B">
            <w:pPr>
              <w:spacing w:before="148" w:line="183" w:lineRule="auto"/>
              <w:ind w:left="382"/>
              <w:rPr>
                <w:rFonts w:ascii="宋体" w:eastAsia="宋体" w:hAnsi="宋体" w:cs="宋体"/>
                <w:sz w:val="25"/>
                <w:szCs w:val="25"/>
              </w:rPr>
            </w:pPr>
            <w:r>
              <w:rPr>
                <w:rFonts w:ascii="宋体" w:eastAsia="宋体" w:hAnsi="宋体" w:cs="宋体"/>
                <w:spacing w:val="-4"/>
                <w:sz w:val="25"/>
                <w:szCs w:val="25"/>
              </w:rPr>
              <w:t>30</w:t>
            </w:r>
          </w:p>
        </w:tc>
        <w:tc>
          <w:tcPr>
            <w:tcW w:w="1059" w:type="dxa"/>
          </w:tcPr>
          <w:p w:rsidR="00D15CBC" w:rsidRDefault="0037392B">
            <w:pPr>
              <w:spacing w:before="148" w:line="183" w:lineRule="auto"/>
              <w:ind w:left="395"/>
              <w:rPr>
                <w:rFonts w:ascii="宋体" w:eastAsia="宋体" w:hAnsi="宋体" w:cs="宋体"/>
                <w:sz w:val="25"/>
                <w:szCs w:val="25"/>
              </w:rPr>
            </w:pPr>
            <w:r>
              <w:rPr>
                <w:rFonts w:ascii="宋体" w:eastAsia="宋体" w:hAnsi="宋体" w:cs="宋体"/>
                <w:spacing w:val="-4"/>
                <w:sz w:val="25"/>
                <w:szCs w:val="25"/>
              </w:rPr>
              <w:t>30</w:t>
            </w:r>
          </w:p>
        </w:tc>
        <w:tc>
          <w:tcPr>
            <w:tcW w:w="1039" w:type="dxa"/>
          </w:tcPr>
          <w:p w:rsidR="00D15CBC" w:rsidRDefault="0037392B">
            <w:pPr>
              <w:spacing w:before="148" w:line="183" w:lineRule="auto"/>
              <w:ind w:left="385"/>
              <w:rPr>
                <w:rFonts w:ascii="宋体" w:eastAsia="宋体" w:hAnsi="宋体" w:cs="宋体"/>
                <w:sz w:val="25"/>
                <w:szCs w:val="25"/>
              </w:rPr>
            </w:pPr>
            <w:r>
              <w:rPr>
                <w:rFonts w:ascii="宋体" w:eastAsia="宋体" w:hAnsi="宋体" w:cs="宋体"/>
                <w:spacing w:val="-4"/>
                <w:sz w:val="25"/>
                <w:szCs w:val="25"/>
              </w:rPr>
              <w:t>30</w:t>
            </w:r>
          </w:p>
        </w:tc>
        <w:tc>
          <w:tcPr>
            <w:tcW w:w="1049" w:type="dxa"/>
          </w:tcPr>
          <w:p w:rsidR="00D15CBC" w:rsidRDefault="0037392B">
            <w:pPr>
              <w:spacing w:before="148" w:line="183" w:lineRule="auto"/>
              <w:ind w:left="397"/>
              <w:rPr>
                <w:rFonts w:ascii="宋体" w:eastAsia="宋体" w:hAnsi="宋体" w:cs="宋体"/>
                <w:sz w:val="25"/>
                <w:szCs w:val="25"/>
              </w:rPr>
            </w:pPr>
            <w:r>
              <w:rPr>
                <w:rFonts w:ascii="宋体" w:eastAsia="宋体" w:hAnsi="宋体" w:cs="宋体"/>
                <w:spacing w:val="-4"/>
                <w:sz w:val="25"/>
                <w:szCs w:val="25"/>
              </w:rPr>
              <w:t>30</w:t>
            </w:r>
          </w:p>
        </w:tc>
        <w:tc>
          <w:tcPr>
            <w:tcW w:w="1039" w:type="dxa"/>
          </w:tcPr>
          <w:p w:rsidR="00D15CBC" w:rsidRDefault="0037392B">
            <w:pPr>
              <w:spacing w:before="148" w:line="183" w:lineRule="auto"/>
              <w:ind w:left="387"/>
              <w:rPr>
                <w:rFonts w:ascii="宋体" w:eastAsia="宋体" w:hAnsi="宋体" w:cs="宋体"/>
                <w:sz w:val="25"/>
                <w:szCs w:val="25"/>
              </w:rPr>
            </w:pPr>
            <w:r>
              <w:rPr>
                <w:rFonts w:ascii="宋体" w:eastAsia="宋体" w:hAnsi="宋体" w:cs="宋体"/>
                <w:spacing w:val="-4"/>
                <w:sz w:val="25"/>
                <w:szCs w:val="25"/>
              </w:rPr>
              <w:t>30</w:t>
            </w:r>
          </w:p>
        </w:tc>
        <w:tc>
          <w:tcPr>
            <w:tcW w:w="1383" w:type="dxa"/>
          </w:tcPr>
          <w:p w:rsidR="00D15CBC" w:rsidRDefault="0037392B">
            <w:pPr>
              <w:spacing w:before="148" w:line="183" w:lineRule="auto"/>
              <w:ind w:left="558"/>
              <w:rPr>
                <w:rFonts w:ascii="宋体" w:eastAsia="宋体" w:hAnsi="宋体" w:cs="宋体"/>
                <w:sz w:val="25"/>
                <w:szCs w:val="25"/>
              </w:rPr>
            </w:pPr>
            <w:r>
              <w:rPr>
                <w:rFonts w:ascii="宋体" w:eastAsia="宋体" w:hAnsi="宋体" w:cs="宋体"/>
                <w:spacing w:val="-4"/>
                <w:sz w:val="25"/>
                <w:szCs w:val="25"/>
              </w:rPr>
              <w:t>30</w:t>
            </w:r>
          </w:p>
        </w:tc>
      </w:tr>
      <w:tr w:rsidR="00D15CBC">
        <w:trPr>
          <w:trHeight w:val="399"/>
        </w:trPr>
        <w:tc>
          <w:tcPr>
            <w:tcW w:w="1613" w:type="dxa"/>
          </w:tcPr>
          <w:p w:rsidR="00D15CBC" w:rsidRDefault="0037392B">
            <w:pPr>
              <w:spacing w:before="86" w:line="219" w:lineRule="auto"/>
              <w:ind w:left="294"/>
              <w:rPr>
                <w:rFonts w:ascii="宋体" w:eastAsia="宋体" w:hAnsi="宋体" w:cs="宋体"/>
                <w:sz w:val="25"/>
                <w:szCs w:val="25"/>
              </w:rPr>
            </w:pPr>
            <w:r>
              <w:rPr>
                <w:rFonts w:ascii="宋体" w:eastAsia="宋体" w:hAnsi="宋体" w:cs="宋体"/>
                <w:spacing w:val="2"/>
                <w:sz w:val="25"/>
                <w:szCs w:val="25"/>
              </w:rPr>
              <w:t>管理方面</w:t>
            </w:r>
          </w:p>
        </w:tc>
        <w:tc>
          <w:tcPr>
            <w:tcW w:w="1049" w:type="dxa"/>
          </w:tcPr>
          <w:p w:rsidR="00D15CBC" w:rsidRDefault="0037392B">
            <w:pPr>
              <w:spacing w:before="150" w:line="183" w:lineRule="auto"/>
              <w:ind w:left="392"/>
              <w:rPr>
                <w:rFonts w:ascii="宋体" w:eastAsia="宋体" w:hAnsi="宋体" w:cs="宋体"/>
                <w:sz w:val="25"/>
                <w:szCs w:val="25"/>
              </w:rPr>
            </w:pPr>
            <w:r>
              <w:rPr>
                <w:rFonts w:ascii="宋体" w:eastAsia="宋体" w:hAnsi="宋体" w:cs="宋体"/>
                <w:spacing w:val="-3"/>
                <w:sz w:val="25"/>
                <w:szCs w:val="25"/>
              </w:rPr>
              <w:t>40</w:t>
            </w:r>
          </w:p>
        </w:tc>
        <w:tc>
          <w:tcPr>
            <w:tcW w:w="1038" w:type="dxa"/>
          </w:tcPr>
          <w:p w:rsidR="00D15CBC" w:rsidRDefault="0037392B">
            <w:pPr>
              <w:spacing w:before="150" w:line="183" w:lineRule="auto"/>
              <w:ind w:left="382"/>
              <w:rPr>
                <w:rFonts w:ascii="宋体" w:eastAsia="宋体" w:hAnsi="宋体" w:cs="宋体"/>
                <w:sz w:val="25"/>
                <w:szCs w:val="25"/>
              </w:rPr>
            </w:pPr>
            <w:r>
              <w:rPr>
                <w:rFonts w:ascii="宋体" w:eastAsia="宋体" w:hAnsi="宋体" w:cs="宋体"/>
                <w:spacing w:val="-4"/>
                <w:sz w:val="25"/>
                <w:szCs w:val="25"/>
              </w:rPr>
              <w:t>39</w:t>
            </w:r>
          </w:p>
        </w:tc>
        <w:tc>
          <w:tcPr>
            <w:tcW w:w="1059" w:type="dxa"/>
          </w:tcPr>
          <w:p w:rsidR="00D15CBC" w:rsidRDefault="0037392B">
            <w:pPr>
              <w:spacing w:before="150" w:line="183" w:lineRule="auto"/>
              <w:ind w:left="395"/>
              <w:rPr>
                <w:rFonts w:ascii="宋体" w:eastAsia="宋体" w:hAnsi="宋体" w:cs="宋体"/>
                <w:sz w:val="25"/>
                <w:szCs w:val="25"/>
              </w:rPr>
            </w:pPr>
            <w:r>
              <w:rPr>
                <w:rFonts w:ascii="宋体" w:eastAsia="宋体" w:hAnsi="宋体" w:cs="宋体"/>
                <w:spacing w:val="-4"/>
                <w:sz w:val="25"/>
                <w:szCs w:val="25"/>
              </w:rPr>
              <w:t>38</w:t>
            </w:r>
          </w:p>
        </w:tc>
        <w:tc>
          <w:tcPr>
            <w:tcW w:w="1039" w:type="dxa"/>
          </w:tcPr>
          <w:p w:rsidR="00D15CBC" w:rsidRDefault="0037392B">
            <w:pPr>
              <w:spacing w:before="150" w:line="183" w:lineRule="auto"/>
              <w:ind w:left="385"/>
              <w:rPr>
                <w:rFonts w:ascii="宋体" w:eastAsia="宋体" w:hAnsi="宋体" w:cs="宋体"/>
                <w:sz w:val="25"/>
                <w:szCs w:val="25"/>
              </w:rPr>
            </w:pPr>
            <w:r>
              <w:rPr>
                <w:rFonts w:ascii="宋体" w:eastAsia="宋体" w:hAnsi="宋体" w:cs="宋体"/>
                <w:spacing w:val="-4"/>
                <w:sz w:val="25"/>
                <w:szCs w:val="25"/>
              </w:rPr>
              <w:t>38</w:t>
            </w:r>
          </w:p>
        </w:tc>
        <w:tc>
          <w:tcPr>
            <w:tcW w:w="1049" w:type="dxa"/>
          </w:tcPr>
          <w:p w:rsidR="00D15CBC" w:rsidRDefault="0037392B">
            <w:pPr>
              <w:spacing w:before="150" w:line="183" w:lineRule="auto"/>
              <w:ind w:left="397"/>
              <w:rPr>
                <w:rFonts w:ascii="宋体" w:eastAsia="宋体" w:hAnsi="宋体" w:cs="宋体"/>
                <w:sz w:val="25"/>
                <w:szCs w:val="25"/>
              </w:rPr>
            </w:pPr>
            <w:r>
              <w:rPr>
                <w:rFonts w:ascii="宋体" w:eastAsia="宋体" w:hAnsi="宋体" w:cs="宋体"/>
                <w:spacing w:val="-4"/>
                <w:sz w:val="25"/>
                <w:szCs w:val="25"/>
              </w:rPr>
              <w:t>37</w:t>
            </w:r>
          </w:p>
        </w:tc>
        <w:tc>
          <w:tcPr>
            <w:tcW w:w="1039" w:type="dxa"/>
          </w:tcPr>
          <w:p w:rsidR="00D15CBC" w:rsidRDefault="0037392B">
            <w:pPr>
              <w:spacing w:before="180" w:line="161" w:lineRule="auto"/>
              <w:ind w:left="387"/>
              <w:rPr>
                <w:rFonts w:ascii="宋体" w:eastAsia="宋体" w:hAnsi="宋体" w:cs="宋体"/>
                <w:sz w:val="25"/>
                <w:szCs w:val="25"/>
              </w:rPr>
            </w:pPr>
            <w:r>
              <w:rPr>
                <w:rFonts w:ascii="宋体" w:eastAsia="宋体" w:hAnsi="宋体" w:cs="宋体"/>
                <w:spacing w:val="-4"/>
                <w:sz w:val="25"/>
                <w:szCs w:val="25"/>
              </w:rPr>
              <w:t>37</w:t>
            </w:r>
          </w:p>
        </w:tc>
        <w:tc>
          <w:tcPr>
            <w:tcW w:w="1383" w:type="dxa"/>
          </w:tcPr>
          <w:p w:rsidR="00D15CBC" w:rsidRDefault="0037392B">
            <w:pPr>
              <w:spacing w:before="180" w:line="161" w:lineRule="auto"/>
              <w:ind w:left="558"/>
              <w:rPr>
                <w:rFonts w:ascii="宋体" w:eastAsia="宋体" w:hAnsi="宋体" w:cs="宋体"/>
                <w:sz w:val="25"/>
                <w:szCs w:val="25"/>
              </w:rPr>
            </w:pPr>
            <w:r>
              <w:rPr>
                <w:rFonts w:ascii="宋体" w:eastAsia="宋体" w:hAnsi="宋体" w:cs="宋体"/>
                <w:spacing w:val="-4"/>
                <w:sz w:val="25"/>
                <w:szCs w:val="25"/>
              </w:rPr>
              <w:t>38</w:t>
            </w:r>
          </w:p>
        </w:tc>
      </w:tr>
      <w:tr w:rsidR="00D15CBC">
        <w:trPr>
          <w:trHeight w:val="399"/>
        </w:trPr>
        <w:tc>
          <w:tcPr>
            <w:tcW w:w="1613" w:type="dxa"/>
          </w:tcPr>
          <w:p w:rsidR="00D15CBC" w:rsidRDefault="0037392B">
            <w:pPr>
              <w:spacing w:before="87" w:line="219" w:lineRule="auto"/>
              <w:ind w:left="294"/>
              <w:rPr>
                <w:rFonts w:ascii="宋体" w:eastAsia="宋体" w:hAnsi="宋体" w:cs="宋体"/>
                <w:sz w:val="25"/>
                <w:szCs w:val="25"/>
              </w:rPr>
            </w:pPr>
            <w:r>
              <w:rPr>
                <w:rFonts w:ascii="宋体" w:eastAsia="宋体" w:hAnsi="宋体" w:cs="宋体"/>
                <w:spacing w:val="2"/>
                <w:sz w:val="25"/>
                <w:szCs w:val="25"/>
              </w:rPr>
              <w:t>产出方面</w:t>
            </w:r>
          </w:p>
        </w:tc>
        <w:tc>
          <w:tcPr>
            <w:tcW w:w="1049" w:type="dxa"/>
          </w:tcPr>
          <w:p w:rsidR="00D15CBC" w:rsidRDefault="0037392B">
            <w:pPr>
              <w:spacing w:before="151" w:line="183" w:lineRule="auto"/>
              <w:ind w:left="392"/>
              <w:rPr>
                <w:rFonts w:ascii="宋体" w:eastAsia="宋体" w:hAnsi="宋体" w:cs="宋体"/>
                <w:sz w:val="25"/>
                <w:szCs w:val="25"/>
              </w:rPr>
            </w:pPr>
            <w:r>
              <w:rPr>
                <w:rFonts w:ascii="宋体" w:eastAsia="宋体" w:hAnsi="宋体" w:cs="宋体"/>
                <w:spacing w:val="-4"/>
                <w:sz w:val="25"/>
                <w:szCs w:val="25"/>
              </w:rPr>
              <w:t>20</w:t>
            </w:r>
          </w:p>
        </w:tc>
        <w:tc>
          <w:tcPr>
            <w:tcW w:w="1038" w:type="dxa"/>
          </w:tcPr>
          <w:p w:rsidR="00D15CBC" w:rsidRDefault="0037392B">
            <w:pPr>
              <w:spacing w:before="151" w:line="183" w:lineRule="auto"/>
              <w:ind w:left="382"/>
              <w:rPr>
                <w:rFonts w:ascii="宋体" w:eastAsia="宋体" w:hAnsi="宋体" w:cs="宋体"/>
                <w:sz w:val="25"/>
                <w:szCs w:val="25"/>
              </w:rPr>
            </w:pPr>
            <w:r>
              <w:rPr>
                <w:rFonts w:ascii="宋体" w:eastAsia="宋体" w:hAnsi="宋体" w:cs="宋体"/>
                <w:spacing w:val="-4"/>
                <w:sz w:val="25"/>
                <w:szCs w:val="25"/>
              </w:rPr>
              <w:t>20</w:t>
            </w:r>
          </w:p>
        </w:tc>
        <w:tc>
          <w:tcPr>
            <w:tcW w:w="1059" w:type="dxa"/>
          </w:tcPr>
          <w:p w:rsidR="00D15CBC" w:rsidRDefault="0037392B">
            <w:pPr>
              <w:spacing w:before="151" w:line="183" w:lineRule="auto"/>
              <w:ind w:left="395"/>
              <w:rPr>
                <w:rFonts w:ascii="宋体" w:eastAsia="宋体" w:hAnsi="宋体" w:cs="宋体"/>
                <w:sz w:val="25"/>
                <w:szCs w:val="25"/>
              </w:rPr>
            </w:pPr>
            <w:r>
              <w:rPr>
                <w:rFonts w:ascii="宋体" w:eastAsia="宋体" w:hAnsi="宋体" w:cs="宋体"/>
                <w:spacing w:val="-8"/>
                <w:sz w:val="25"/>
                <w:szCs w:val="25"/>
              </w:rPr>
              <w:t>18</w:t>
            </w:r>
          </w:p>
        </w:tc>
        <w:tc>
          <w:tcPr>
            <w:tcW w:w="1039" w:type="dxa"/>
          </w:tcPr>
          <w:p w:rsidR="00D15CBC" w:rsidRDefault="0037392B">
            <w:pPr>
              <w:spacing w:before="151" w:line="183" w:lineRule="auto"/>
              <w:ind w:left="385"/>
              <w:rPr>
                <w:rFonts w:ascii="宋体" w:eastAsia="宋体" w:hAnsi="宋体" w:cs="宋体"/>
                <w:sz w:val="25"/>
                <w:szCs w:val="25"/>
              </w:rPr>
            </w:pPr>
            <w:r>
              <w:rPr>
                <w:rFonts w:ascii="宋体" w:eastAsia="宋体" w:hAnsi="宋体" w:cs="宋体"/>
                <w:spacing w:val="-8"/>
                <w:sz w:val="25"/>
                <w:szCs w:val="25"/>
              </w:rPr>
              <w:t>17</w:t>
            </w:r>
          </w:p>
        </w:tc>
        <w:tc>
          <w:tcPr>
            <w:tcW w:w="1049" w:type="dxa"/>
          </w:tcPr>
          <w:p w:rsidR="00D15CBC" w:rsidRDefault="0037392B">
            <w:pPr>
              <w:spacing w:before="151" w:line="183" w:lineRule="auto"/>
              <w:ind w:left="397"/>
              <w:rPr>
                <w:rFonts w:ascii="宋体" w:eastAsia="宋体" w:hAnsi="宋体" w:cs="宋体"/>
                <w:sz w:val="25"/>
                <w:szCs w:val="25"/>
              </w:rPr>
            </w:pPr>
            <w:r>
              <w:rPr>
                <w:rFonts w:ascii="宋体" w:eastAsia="宋体" w:hAnsi="宋体" w:cs="宋体"/>
                <w:spacing w:val="-8"/>
                <w:sz w:val="25"/>
                <w:szCs w:val="25"/>
              </w:rPr>
              <w:t>17</w:t>
            </w:r>
          </w:p>
        </w:tc>
        <w:tc>
          <w:tcPr>
            <w:tcW w:w="1039" w:type="dxa"/>
          </w:tcPr>
          <w:p w:rsidR="00D15CBC" w:rsidRDefault="0037392B">
            <w:pPr>
              <w:spacing w:before="151" w:line="183" w:lineRule="auto"/>
              <w:ind w:left="387"/>
              <w:rPr>
                <w:rFonts w:ascii="宋体" w:eastAsia="宋体" w:hAnsi="宋体" w:cs="宋体"/>
                <w:sz w:val="25"/>
                <w:szCs w:val="25"/>
              </w:rPr>
            </w:pPr>
            <w:r>
              <w:rPr>
                <w:rFonts w:ascii="宋体" w:eastAsia="宋体" w:hAnsi="宋体" w:cs="宋体"/>
                <w:spacing w:val="-8"/>
                <w:sz w:val="25"/>
                <w:szCs w:val="25"/>
              </w:rPr>
              <w:t>18</w:t>
            </w:r>
          </w:p>
        </w:tc>
        <w:tc>
          <w:tcPr>
            <w:tcW w:w="1383" w:type="dxa"/>
          </w:tcPr>
          <w:p w:rsidR="00D15CBC" w:rsidRDefault="0037392B">
            <w:pPr>
              <w:spacing w:before="190" w:line="208" w:lineRule="exact"/>
              <w:ind w:left="558"/>
              <w:rPr>
                <w:rFonts w:ascii="宋体" w:eastAsia="宋体" w:hAnsi="宋体" w:cs="宋体"/>
                <w:sz w:val="25"/>
                <w:szCs w:val="25"/>
              </w:rPr>
            </w:pPr>
            <w:r>
              <w:rPr>
                <w:rFonts w:ascii="宋体" w:eastAsia="宋体" w:hAnsi="宋体" w:cs="宋体"/>
                <w:spacing w:val="-8"/>
                <w:position w:val="-3"/>
                <w:sz w:val="25"/>
                <w:szCs w:val="25"/>
              </w:rPr>
              <w:t>18</w:t>
            </w:r>
          </w:p>
        </w:tc>
      </w:tr>
      <w:tr w:rsidR="00D15CBC">
        <w:trPr>
          <w:trHeight w:val="399"/>
        </w:trPr>
        <w:tc>
          <w:tcPr>
            <w:tcW w:w="1613" w:type="dxa"/>
          </w:tcPr>
          <w:p w:rsidR="00D15CBC" w:rsidRDefault="0037392B">
            <w:pPr>
              <w:spacing w:before="89" w:line="220" w:lineRule="auto"/>
              <w:ind w:left="294"/>
              <w:rPr>
                <w:rFonts w:ascii="宋体" w:eastAsia="宋体" w:hAnsi="宋体" w:cs="宋体"/>
                <w:sz w:val="25"/>
                <w:szCs w:val="25"/>
              </w:rPr>
            </w:pPr>
            <w:r>
              <w:rPr>
                <w:rFonts w:ascii="宋体" w:eastAsia="宋体" w:hAnsi="宋体" w:cs="宋体"/>
                <w:spacing w:val="2"/>
                <w:sz w:val="25"/>
                <w:szCs w:val="25"/>
              </w:rPr>
              <w:t>效益方面</w:t>
            </w:r>
          </w:p>
        </w:tc>
        <w:tc>
          <w:tcPr>
            <w:tcW w:w="1049" w:type="dxa"/>
          </w:tcPr>
          <w:p w:rsidR="00D15CBC" w:rsidRDefault="0037392B">
            <w:pPr>
              <w:spacing w:before="151" w:line="183" w:lineRule="auto"/>
              <w:ind w:left="392"/>
              <w:rPr>
                <w:rFonts w:ascii="宋体" w:eastAsia="宋体" w:hAnsi="宋体" w:cs="宋体"/>
                <w:sz w:val="25"/>
                <w:szCs w:val="25"/>
              </w:rPr>
            </w:pPr>
            <w:r>
              <w:rPr>
                <w:rFonts w:ascii="宋体" w:eastAsia="宋体" w:hAnsi="宋体" w:cs="宋体"/>
                <w:spacing w:val="-8"/>
                <w:sz w:val="25"/>
                <w:szCs w:val="25"/>
              </w:rPr>
              <w:t>10</w:t>
            </w:r>
          </w:p>
        </w:tc>
        <w:tc>
          <w:tcPr>
            <w:tcW w:w="1038" w:type="dxa"/>
          </w:tcPr>
          <w:p w:rsidR="00D15CBC" w:rsidRDefault="0037392B">
            <w:pPr>
              <w:spacing w:before="151" w:line="183" w:lineRule="auto"/>
              <w:ind w:left="382"/>
              <w:rPr>
                <w:rFonts w:ascii="宋体" w:eastAsia="宋体" w:hAnsi="宋体" w:cs="宋体"/>
                <w:sz w:val="25"/>
                <w:szCs w:val="25"/>
              </w:rPr>
            </w:pPr>
            <w:r>
              <w:rPr>
                <w:rFonts w:ascii="宋体" w:eastAsia="宋体" w:hAnsi="宋体" w:cs="宋体"/>
                <w:spacing w:val="-8"/>
                <w:sz w:val="25"/>
                <w:szCs w:val="25"/>
              </w:rPr>
              <w:t>10</w:t>
            </w:r>
          </w:p>
        </w:tc>
        <w:tc>
          <w:tcPr>
            <w:tcW w:w="1059" w:type="dxa"/>
          </w:tcPr>
          <w:p w:rsidR="00D15CBC" w:rsidRDefault="0037392B">
            <w:pPr>
              <w:spacing w:before="151" w:line="183" w:lineRule="auto"/>
              <w:ind w:left="244"/>
              <w:rPr>
                <w:rFonts w:ascii="宋体" w:eastAsia="宋体" w:hAnsi="宋体" w:cs="宋体"/>
                <w:sz w:val="25"/>
                <w:szCs w:val="25"/>
              </w:rPr>
            </w:pPr>
            <w:r>
              <w:rPr>
                <w:rFonts w:ascii="宋体" w:eastAsia="宋体" w:hAnsi="宋体" w:cs="宋体"/>
                <w:spacing w:val="-8"/>
                <w:sz w:val="25"/>
                <w:szCs w:val="25"/>
              </w:rPr>
              <w:t>10</w:t>
            </w:r>
          </w:p>
        </w:tc>
        <w:tc>
          <w:tcPr>
            <w:tcW w:w="1039" w:type="dxa"/>
          </w:tcPr>
          <w:p w:rsidR="00D15CBC" w:rsidRDefault="0037392B">
            <w:pPr>
              <w:spacing w:before="151" w:line="183" w:lineRule="auto"/>
              <w:ind w:left="385"/>
              <w:rPr>
                <w:rFonts w:ascii="宋体" w:eastAsia="宋体" w:hAnsi="宋体" w:cs="宋体"/>
                <w:sz w:val="25"/>
                <w:szCs w:val="25"/>
              </w:rPr>
            </w:pPr>
            <w:r>
              <w:rPr>
                <w:rFonts w:ascii="宋体" w:eastAsia="宋体" w:hAnsi="宋体" w:cs="宋体"/>
                <w:spacing w:val="-8"/>
                <w:sz w:val="25"/>
                <w:szCs w:val="25"/>
              </w:rPr>
              <w:t>10</w:t>
            </w:r>
          </w:p>
        </w:tc>
        <w:tc>
          <w:tcPr>
            <w:tcW w:w="1049" w:type="dxa"/>
          </w:tcPr>
          <w:p w:rsidR="00D15CBC" w:rsidRDefault="0037392B">
            <w:pPr>
              <w:spacing w:before="151" w:line="183" w:lineRule="auto"/>
              <w:ind w:left="326"/>
              <w:rPr>
                <w:rFonts w:ascii="宋体" w:eastAsia="宋体" w:hAnsi="宋体" w:cs="宋体"/>
                <w:sz w:val="25"/>
                <w:szCs w:val="25"/>
              </w:rPr>
            </w:pPr>
            <w:r>
              <w:rPr>
                <w:rFonts w:ascii="宋体" w:eastAsia="宋体" w:hAnsi="宋体" w:cs="宋体"/>
                <w:spacing w:val="-10"/>
                <w:sz w:val="25"/>
                <w:szCs w:val="25"/>
              </w:rPr>
              <w:t>10-</w:t>
            </w:r>
          </w:p>
        </w:tc>
        <w:tc>
          <w:tcPr>
            <w:tcW w:w="1039" w:type="dxa"/>
          </w:tcPr>
          <w:p w:rsidR="00D15CBC" w:rsidRDefault="0037392B">
            <w:pPr>
              <w:spacing w:before="191" w:line="207" w:lineRule="exact"/>
              <w:ind w:left="387"/>
              <w:rPr>
                <w:rFonts w:ascii="宋体" w:eastAsia="宋体" w:hAnsi="宋体" w:cs="宋体"/>
                <w:sz w:val="25"/>
                <w:szCs w:val="25"/>
              </w:rPr>
            </w:pPr>
            <w:r>
              <w:rPr>
                <w:rFonts w:ascii="宋体" w:eastAsia="宋体" w:hAnsi="宋体" w:cs="宋体"/>
                <w:spacing w:val="-8"/>
                <w:position w:val="-3"/>
                <w:sz w:val="25"/>
                <w:szCs w:val="25"/>
              </w:rPr>
              <w:t>10</w:t>
            </w:r>
          </w:p>
        </w:tc>
        <w:tc>
          <w:tcPr>
            <w:tcW w:w="1383" w:type="dxa"/>
          </w:tcPr>
          <w:p w:rsidR="00D15CBC" w:rsidRDefault="0037392B">
            <w:pPr>
              <w:spacing w:before="191" w:line="207" w:lineRule="exact"/>
              <w:ind w:left="558"/>
              <w:rPr>
                <w:rFonts w:ascii="宋体" w:eastAsia="宋体" w:hAnsi="宋体" w:cs="宋体"/>
                <w:sz w:val="25"/>
                <w:szCs w:val="25"/>
              </w:rPr>
            </w:pPr>
            <w:r>
              <w:rPr>
                <w:rFonts w:ascii="宋体" w:eastAsia="宋体" w:hAnsi="宋体" w:cs="宋体"/>
                <w:spacing w:val="-8"/>
                <w:position w:val="-3"/>
                <w:sz w:val="25"/>
                <w:szCs w:val="25"/>
              </w:rPr>
              <w:t>10</w:t>
            </w:r>
          </w:p>
        </w:tc>
      </w:tr>
      <w:tr w:rsidR="00D15CBC">
        <w:trPr>
          <w:trHeight w:val="409"/>
        </w:trPr>
        <w:tc>
          <w:tcPr>
            <w:tcW w:w="1613" w:type="dxa"/>
          </w:tcPr>
          <w:p w:rsidR="00D15CBC" w:rsidRDefault="0037392B">
            <w:pPr>
              <w:spacing w:before="87" w:line="221" w:lineRule="auto"/>
              <w:ind w:left="548"/>
              <w:rPr>
                <w:rFonts w:ascii="宋体" w:eastAsia="宋体" w:hAnsi="宋体" w:cs="宋体"/>
                <w:sz w:val="25"/>
                <w:szCs w:val="25"/>
              </w:rPr>
            </w:pPr>
            <w:r>
              <w:rPr>
                <w:rFonts w:ascii="宋体" w:eastAsia="宋体" w:hAnsi="宋体" w:cs="宋体"/>
                <w:b/>
                <w:bCs/>
                <w:spacing w:val="-6"/>
                <w:sz w:val="25"/>
                <w:szCs w:val="25"/>
              </w:rPr>
              <w:t>合计</w:t>
            </w:r>
          </w:p>
        </w:tc>
        <w:tc>
          <w:tcPr>
            <w:tcW w:w="1049" w:type="dxa"/>
          </w:tcPr>
          <w:p w:rsidR="00D15CBC" w:rsidRDefault="0037392B">
            <w:pPr>
              <w:spacing w:before="152" w:line="184" w:lineRule="auto"/>
              <w:ind w:left="321"/>
              <w:rPr>
                <w:rFonts w:ascii="宋体" w:eastAsia="宋体" w:hAnsi="宋体" w:cs="宋体"/>
                <w:sz w:val="25"/>
                <w:szCs w:val="25"/>
              </w:rPr>
            </w:pPr>
            <w:r>
              <w:rPr>
                <w:rFonts w:ascii="宋体" w:eastAsia="宋体" w:hAnsi="宋体" w:cs="宋体"/>
                <w:spacing w:val="-7"/>
                <w:sz w:val="25"/>
                <w:szCs w:val="25"/>
              </w:rPr>
              <w:t>100</w:t>
            </w:r>
          </w:p>
        </w:tc>
        <w:tc>
          <w:tcPr>
            <w:tcW w:w="1038" w:type="dxa"/>
          </w:tcPr>
          <w:p w:rsidR="00D15CBC" w:rsidRDefault="0037392B">
            <w:pPr>
              <w:spacing w:before="153" w:line="183" w:lineRule="auto"/>
              <w:ind w:left="382"/>
              <w:rPr>
                <w:rFonts w:ascii="宋体" w:eastAsia="宋体" w:hAnsi="宋体" w:cs="宋体"/>
                <w:sz w:val="25"/>
                <w:szCs w:val="25"/>
              </w:rPr>
            </w:pPr>
            <w:r>
              <w:rPr>
                <w:rFonts w:ascii="宋体" w:eastAsia="宋体" w:hAnsi="宋体" w:cs="宋体"/>
                <w:spacing w:val="-3"/>
                <w:sz w:val="25"/>
                <w:szCs w:val="25"/>
              </w:rPr>
              <w:t>99</w:t>
            </w:r>
          </w:p>
        </w:tc>
        <w:tc>
          <w:tcPr>
            <w:tcW w:w="1059" w:type="dxa"/>
          </w:tcPr>
          <w:p w:rsidR="00D15CBC" w:rsidRDefault="0037392B">
            <w:pPr>
              <w:spacing w:before="153" w:line="183" w:lineRule="auto"/>
              <w:ind w:left="395"/>
              <w:rPr>
                <w:rFonts w:ascii="宋体" w:eastAsia="宋体" w:hAnsi="宋体" w:cs="宋体"/>
                <w:sz w:val="25"/>
                <w:szCs w:val="25"/>
              </w:rPr>
            </w:pPr>
            <w:r>
              <w:rPr>
                <w:rFonts w:ascii="宋体" w:eastAsia="宋体" w:hAnsi="宋体" w:cs="宋体"/>
                <w:spacing w:val="-3"/>
                <w:sz w:val="25"/>
                <w:szCs w:val="25"/>
              </w:rPr>
              <w:t>96</w:t>
            </w:r>
          </w:p>
        </w:tc>
        <w:tc>
          <w:tcPr>
            <w:tcW w:w="1039" w:type="dxa"/>
          </w:tcPr>
          <w:p w:rsidR="00D15CBC" w:rsidRDefault="0037392B">
            <w:pPr>
              <w:spacing w:before="153" w:line="183" w:lineRule="auto"/>
              <w:ind w:left="385"/>
              <w:rPr>
                <w:rFonts w:ascii="宋体" w:eastAsia="宋体" w:hAnsi="宋体" w:cs="宋体"/>
                <w:sz w:val="25"/>
                <w:szCs w:val="25"/>
              </w:rPr>
            </w:pPr>
            <w:r>
              <w:rPr>
                <w:rFonts w:ascii="宋体" w:eastAsia="宋体" w:hAnsi="宋体" w:cs="宋体"/>
                <w:spacing w:val="-3"/>
                <w:sz w:val="25"/>
                <w:szCs w:val="25"/>
              </w:rPr>
              <w:t>95</w:t>
            </w:r>
          </w:p>
        </w:tc>
        <w:tc>
          <w:tcPr>
            <w:tcW w:w="1049" w:type="dxa"/>
          </w:tcPr>
          <w:p w:rsidR="00D15CBC" w:rsidRDefault="0037392B">
            <w:pPr>
              <w:spacing w:before="153" w:line="183" w:lineRule="auto"/>
              <w:ind w:left="397"/>
              <w:rPr>
                <w:rFonts w:ascii="宋体" w:eastAsia="宋体" w:hAnsi="宋体" w:cs="宋体"/>
                <w:sz w:val="25"/>
                <w:szCs w:val="25"/>
              </w:rPr>
            </w:pPr>
            <w:r>
              <w:rPr>
                <w:rFonts w:ascii="宋体" w:eastAsia="宋体" w:hAnsi="宋体" w:cs="宋体"/>
                <w:spacing w:val="-3"/>
                <w:sz w:val="25"/>
                <w:szCs w:val="25"/>
              </w:rPr>
              <w:t>94</w:t>
            </w:r>
          </w:p>
        </w:tc>
        <w:tc>
          <w:tcPr>
            <w:tcW w:w="1039" w:type="dxa"/>
          </w:tcPr>
          <w:p w:rsidR="00D15CBC" w:rsidRDefault="0037392B">
            <w:pPr>
              <w:spacing w:before="193" w:line="159" w:lineRule="auto"/>
              <w:ind w:left="387"/>
              <w:rPr>
                <w:rFonts w:ascii="宋体" w:eastAsia="宋体" w:hAnsi="宋体" w:cs="宋体"/>
                <w:sz w:val="25"/>
                <w:szCs w:val="25"/>
              </w:rPr>
            </w:pPr>
            <w:r>
              <w:rPr>
                <w:rFonts w:ascii="宋体" w:eastAsia="宋体" w:hAnsi="宋体" w:cs="宋体"/>
                <w:spacing w:val="-3"/>
                <w:sz w:val="25"/>
                <w:szCs w:val="25"/>
              </w:rPr>
              <w:t>95</w:t>
            </w:r>
          </w:p>
        </w:tc>
        <w:tc>
          <w:tcPr>
            <w:tcW w:w="1383" w:type="dxa"/>
          </w:tcPr>
          <w:p w:rsidR="00D15CBC" w:rsidRDefault="0037392B">
            <w:pPr>
              <w:spacing w:before="203" w:line="205" w:lineRule="exact"/>
              <w:ind w:left="558"/>
              <w:rPr>
                <w:rFonts w:ascii="宋体" w:eastAsia="宋体" w:hAnsi="宋体" w:cs="宋体"/>
                <w:sz w:val="25"/>
                <w:szCs w:val="25"/>
              </w:rPr>
            </w:pPr>
            <w:r>
              <w:rPr>
                <w:rFonts w:ascii="宋体" w:eastAsia="宋体" w:hAnsi="宋体" w:cs="宋体"/>
                <w:spacing w:val="-3"/>
                <w:position w:val="-3"/>
                <w:sz w:val="25"/>
                <w:szCs w:val="25"/>
              </w:rPr>
              <w:t>96</w:t>
            </w:r>
          </w:p>
        </w:tc>
      </w:tr>
      <w:tr w:rsidR="00D15CBC">
        <w:trPr>
          <w:trHeight w:val="404"/>
        </w:trPr>
        <w:tc>
          <w:tcPr>
            <w:tcW w:w="1613" w:type="dxa"/>
          </w:tcPr>
          <w:p w:rsidR="00D15CBC" w:rsidRDefault="0037392B">
            <w:pPr>
              <w:spacing w:before="106" w:line="219" w:lineRule="auto"/>
              <w:ind w:left="298"/>
              <w:rPr>
                <w:rFonts w:ascii="宋体" w:eastAsia="宋体" w:hAnsi="宋体" w:cs="宋体"/>
                <w:sz w:val="25"/>
                <w:szCs w:val="25"/>
              </w:rPr>
            </w:pPr>
            <w:r>
              <w:rPr>
                <w:rFonts w:ascii="宋体" w:eastAsia="宋体" w:hAnsi="宋体" w:cs="宋体"/>
                <w:b/>
                <w:bCs/>
                <w:spacing w:val="-6"/>
                <w:sz w:val="25"/>
                <w:szCs w:val="25"/>
              </w:rPr>
              <w:t>最终评分</w:t>
            </w:r>
          </w:p>
        </w:tc>
        <w:tc>
          <w:tcPr>
            <w:tcW w:w="7656" w:type="dxa"/>
            <w:gridSpan w:val="7"/>
          </w:tcPr>
          <w:p w:rsidR="00D15CBC" w:rsidRDefault="0037392B">
            <w:pPr>
              <w:spacing w:before="154" w:line="183" w:lineRule="auto"/>
              <w:ind w:left="3692"/>
              <w:rPr>
                <w:rFonts w:ascii="宋体" w:eastAsia="宋体" w:hAnsi="宋体" w:cs="宋体"/>
                <w:sz w:val="25"/>
                <w:szCs w:val="25"/>
              </w:rPr>
            </w:pPr>
            <w:r>
              <w:rPr>
                <w:rFonts w:ascii="宋体" w:eastAsia="宋体" w:hAnsi="宋体" w:cs="宋体"/>
                <w:spacing w:val="-3"/>
                <w:sz w:val="25"/>
                <w:szCs w:val="25"/>
              </w:rPr>
              <w:t>96</w:t>
            </w:r>
          </w:p>
        </w:tc>
      </w:tr>
    </w:tbl>
    <w:p w:rsidR="00D15CBC" w:rsidRDefault="00D15CBC"/>
    <w:p w:rsidR="00D15CBC" w:rsidRDefault="00D15CBC">
      <w:pPr>
        <w:sectPr w:rsidR="00D15CBC">
          <w:footerReference w:type="default" r:id="rId46"/>
          <w:pgSz w:w="11900" w:h="16830"/>
          <w:pgMar w:top="400" w:right="1185" w:bottom="965" w:left="1430" w:header="0" w:footer="816" w:gutter="0"/>
          <w:cols w:space="720"/>
        </w:sectPr>
      </w:pPr>
    </w:p>
    <w:p w:rsidR="00D15CBC" w:rsidRDefault="00D15CBC">
      <w:pPr>
        <w:spacing w:line="248" w:lineRule="auto"/>
      </w:pPr>
    </w:p>
    <w:p w:rsidR="00D15CBC" w:rsidRDefault="00D15CBC">
      <w:pPr>
        <w:spacing w:line="248" w:lineRule="auto"/>
      </w:pPr>
    </w:p>
    <w:p w:rsidR="00D15CBC" w:rsidRDefault="00D15CBC">
      <w:pPr>
        <w:spacing w:line="249" w:lineRule="auto"/>
      </w:pPr>
    </w:p>
    <w:p w:rsidR="00D15CBC" w:rsidRDefault="0037392B">
      <w:pPr>
        <w:spacing w:line="20" w:lineRule="exact"/>
        <w:ind w:firstLine="5"/>
        <w:textAlignment w:val="center"/>
      </w:pPr>
      <w:r>
        <w:rPr>
          <w:noProof/>
        </w:rPr>
        <w:drawing>
          <wp:inline distT="0" distB="0" distL="0" distR="0">
            <wp:extent cx="5682615" cy="12700"/>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47"/>
                    <a:stretch>
                      <a:fillRect/>
                    </a:stretch>
                  </pic:blipFill>
                  <pic:spPr>
                    <a:xfrm>
                      <a:off x="0" y="0"/>
                      <a:ext cx="5683243" cy="12717"/>
                    </a:xfrm>
                    <a:prstGeom prst="rect">
                      <a:avLst/>
                    </a:prstGeom>
                  </pic:spPr>
                </pic:pic>
              </a:graphicData>
            </a:graphic>
          </wp:inline>
        </w:drawing>
      </w:r>
    </w:p>
    <w:p w:rsidR="00D15CBC" w:rsidRDefault="00D15CBC">
      <w:pPr>
        <w:spacing w:line="300" w:lineRule="auto"/>
      </w:pPr>
    </w:p>
    <w:p w:rsidR="00D15CBC" w:rsidRDefault="0037392B">
      <w:pPr>
        <w:spacing w:before="156" w:line="221" w:lineRule="auto"/>
        <w:ind w:left="1741"/>
        <w:rPr>
          <w:rFonts w:ascii="黑体" w:eastAsia="黑体" w:hAnsi="黑体" w:cs="黑体"/>
          <w:sz w:val="48"/>
          <w:szCs w:val="48"/>
        </w:rPr>
      </w:pPr>
      <w:r>
        <w:rPr>
          <w:rFonts w:ascii="黑体" w:eastAsia="黑体" w:hAnsi="黑体" w:cs="黑体"/>
          <w:b/>
          <w:bCs/>
          <w:spacing w:val="10"/>
          <w:sz w:val="48"/>
          <w:szCs w:val="48"/>
        </w:rPr>
        <w:t>第四章绩效评价指标分析</w:t>
      </w:r>
    </w:p>
    <w:p w:rsidR="00D15CBC" w:rsidRDefault="00D15CBC">
      <w:pPr>
        <w:spacing w:line="402" w:lineRule="auto"/>
      </w:pPr>
    </w:p>
    <w:p w:rsidR="00D15CBC" w:rsidRDefault="0037392B">
      <w:pPr>
        <w:spacing w:before="87" w:line="222" w:lineRule="auto"/>
        <w:ind w:left="668"/>
        <w:outlineLvl w:val="1"/>
        <w:rPr>
          <w:rFonts w:ascii="黑体" w:eastAsia="黑体" w:hAnsi="黑体" w:cs="黑体"/>
          <w:sz w:val="27"/>
          <w:szCs w:val="27"/>
        </w:rPr>
      </w:pPr>
      <w:r>
        <w:rPr>
          <w:rFonts w:ascii="黑体" w:eastAsia="黑体" w:hAnsi="黑体" w:cs="黑体"/>
          <w:b/>
          <w:bCs/>
          <w:spacing w:val="28"/>
          <w:sz w:val="27"/>
          <w:szCs w:val="27"/>
        </w:rPr>
        <w:t>4.1项目决策情况</w:t>
      </w:r>
    </w:p>
    <w:p w:rsidR="00D15CBC" w:rsidRDefault="00D15CBC">
      <w:pPr>
        <w:spacing w:line="300" w:lineRule="auto"/>
      </w:pPr>
    </w:p>
    <w:p w:rsidR="00D15CBC" w:rsidRDefault="0037392B">
      <w:pPr>
        <w:spacing w:before="88" w:line="424" w:lineRule="auto"/>
        <w:ind w:left="174" w:right="613" w:firstLine="490"/>
        <w:jc w:val="both"/>
        <w:rPr>
          <w:rFonts w:ascii="宋体" w:eastAsia="宋体" w:hAnsi="宋体" w:cs="宋体"/>
          <w:sz w:val="27"/>
          <w:szCs w:val="27"/>
        </w:rPr>
      </w:pPr>
      <w:r>
        <w:rPr>
          <w:rFonts w:ascii="宋体" w:eastAsia="宋体" w:hAnsi="宋体" w:cs="宋体"/>
          <w:spacing w:val="9"/>
          <w:sz w:val="27"/>
          <w:szCs w:val="27"/>
        </w:rPr>
        <w:t>项目决策类指标由前期手续完备性、债券支持领域符合性、绩</w:t>
      </w:r>
      <w:r>
        <w:rPr>
          <w:rFonts w:ascii="宋体" w:eastAsia="宋体" w:hAnsi="宋体" w:cs="宋体"/>
          <w:spacing w:val="8"/>
          <w:sz w:val="27"/>
          <w:szCs w:val="27"/>
        </w:rPr>
        <w:t>效</w:t>
      </w:r>
      <w:r>
        <w:rPr>
          <w:rFonts w:ascii="宋体" w:eastAsia="宋体" w:hAnsi="宋体" w:cs="宋体"/>
          <w:spacing w:val="12"/>
          <w:sz w:val="27"/>
          <w:szCs w:val="27"/>
        </w:rPr>
        <w:t>目标设定合理性、债券额度与需求匹配性4个二级指标构成</w:t>
      </w:r>
      <w:r>
        <w:rPr>
          <w:rFonts w:ascii="宋体" w:eastAsia="宋体" w:hAnsi="宋体" w:cs="宋体"/>
          <w:spacing w:val="11"/>
          <w:sz w:val="27"/>
          <w:szCs w:val="27"/>
        </w:rPr>
        <w:t>，合计分</w:t>
      </w:r>
    </w:p>
    <w:p w:rsidR="00D15CBC" w:rsidRDefault="0037392B">
      <w:pPr>
        <w:spacing w:before="1" w:line="219" w:lineRule="auto"/>
        <w:ind w:left="144"/>
        <w:rPr>
          <w:rFonts w:ascii="宋体" w:eastAsia="宋体" w:hAnsi="宋体" w:cs="宋体"/>
          <w:sz w:val="27"/>
          <w:szCs w:val="27"/>
        </w:rPr>
      </w:pPr>
      <w:r>
        <w:rPr>
          <w:rFonts w:ascii="宋体" w:eastAsia="宋体" w:hAnsi="宋体" w:cs="宋体"/>
          <w:spacing w:val="12"/>
          <w:sz w:val="27"/>
          <w:szCs w:val="27"/>
        </w:rPr>
        <w:t>值为30分，实际得分30分。各指标得分情况见如表</w:t>
      </w:r>
      <w:r>
        <w:rPr>
          <w:rFonts w:ascii="宋体" w:eastAsia="宋体" w:hAnsi="宋体" w:cs="宋体"/>
          <w:spacing w:val="11"/>
          <w:sz w:val="27"/>
          <w:szCs w:val="27"/>
        </w:rPr>
        <w:t>4-1所示。</w:t>
      </w:r>
    </w:p>
    <w:p w:rsidR="00D15CBC" w:rsidRDefault="0037392B">
      <w:pPr>
        <w:spacing w:before="279" w:line="219" w:lineRule="auto"/>
        <w:ind w:left="3124"/>
        <w:rPr>
          <w:rFonts w:ascii="宋体" w:eastAsia="宋体" w:hAnsi="宋体" w:cs="宋体"/>
          <w:sz w:val="27"/>
          <w:szCs w:val="27"/>
        </w:rPr>
      </w:pPr>
      <w:r>
        <w:rPr>
          <w:rFonts w:ascii="宋体" w:eastAsia="宋体" w:hAnsi="宋体" w:cs="宋体"/>
          <w:spacing w:val="6"/>
          <w:sz w:val="27"/>
          <w:szCs w:val="27"/>
        </w:rPr>
        <w:t>表4-1决策指标得分情况</w:t>
      </w:r>
    </w:p>
    <w:p w:rsidR="00D15CBC" w:rsidRDefault="00D15CBC">
      <w:pPr>
        <w:spacing w:line="124" w:lineRule="exact"/>
      </w:pPr>
    </w:p>
    <w:tbl>
      <w:tblPr>
        <w:tblStyle w:val="TableNormal"/>
        <w:tblW w:w="90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3"/>
        <w:gridCol w:w="1908"/>
        <w:gridCol w:w="5124"/>
        <w:gridCol w:w="764"/>
      </w:tblGrid>
      <w:tr w:rsidR="00D15CBC">
        <w:trPr>
          <w:trHeight w:val="634"/>
        </w:trPr>
        <w:tc>
          <w:tcPr>
            <w:tcW w:w="1303" w:type="dxa"/>
          </w:tcPr>
          <w:p w:rsidR="00D15CBC" w:rsidRDefault="0037392B">
            <w:pPr>
              <w:spacing w:before="220" w:line="220" w:lineRule="auto"/>
              <w:ind w:left="97"/>
              <w:rPr>
                <w:rFonts w:ascii="宋体" w:eastAsia="宋体" w:hAnsi="宋体" w:cs="宋体"/>
                <w:sz w:val="19"/>
                <w:szCs w:val="19"/>
              </w:rPr>
            </w:pPr>
            <w:r>
              <w:rPr>
                <w:rFonts w:ascii="宋体" w:eastAsia="宋体" w:hAnsi="宋体" w:cs="宋体"/>
                <w:b/>
                <w:bCs/>
                <w:spacing w:val="-4"/>
                <w:sz w:val="19"/>
                <w:szCs w:val="19"/>
              </w:rPr>
              <w:t>一级指标</w:t>
            </w:r>
          </w:p>
        </w:tc>
        <w:tc>
          <w:tcPr>
            <w:tcW w:w="1908" w:type="dxa"/>
          </w:tcPr>
          <w:p w:rsidR="00D15CBC" w:rsidRDefault="0037392B">
            <w:pPr>
              <w:spacing w:before="220" w:line="220" w:lineRule="auto"/>
              <w:ind w:left="564"/>
              <w:rPr>
                <w:rFonts w:ascii="宋体" w:eastAsia="宋体" w:hAnsi="宋体" w:cs="宋体"/>
                <w:sz w:val="19"/>
                <w:szCs w:val="19"/>
              </w:rPr>
            </w:pPr>
            <w:r>
              <w:rPr>
                <w:rFonts w:ascii="宋体" w:eastAsia="宋体" w:hAnsi="宋体" w:cs="宋体"/>
                <w:b/>
                <w:bCs/>
                <w:spacing w:val="-4"/>
                <w:sz w:val="19"/>
                <w:szCs w:val="19"/>
              </w:rPr>
              <w:t>二级指标</w:t>
            </w:r>
          </w:p>
        </w:tc>
        <w:tc>
          <w:tcPr>
            <w:tcW w:w="5124" w:type="dxa"/>
          </w:tcPr>
          <w:p w:rsidR="00D15CBC" w:rsidRDefault="0037392B">
            <w:pPr>
              <w:spacing w:before="218" w:line="218" w:lineRule="auto"/>
              <w:ind w:left="2146"/>
              <w:rPr>
                <w:rFonts w:ascii="宋体" w:eastAsia="宋体" w:hAnsi="宋体" w:cs="宋体"/>
                <w:sz w:val="19"/>
                <w:szCs w:val="19"/>
              </w:rPr>
            </w:pPr>
            <w:r>
              <w:rPr>
                <w:rFonts w:ascii="宋体" w:eastAsia="宋体" w:hAnsi="宋体" w:cs="宋体"/>
                <w:b/>
                <w:bCs/>
                <w:spacing w:val="20"/>
                <w:sz w:val="19"/>
                <w:szCs w:val="19"/>
              </w:rPr>
              <w:t>评价要点</w:t>
            </w:r>
          </w:p>
        </w:tc>
        <w:tc>
          <w:tcPr>
            <w:tcW w:w="764" w:type="dxa"/>
          </w:tcPr>
          <w:p w:rsidR="00D15CBC" w:rsidRDefault="0037392B">
            <w:pPr>
              <w:spacing w:before="60" w:line="329" w:lineRule="exact"/>
              <w:ind w:left="192"/>
              <w:rPr>
                <w:rFonts w:ascii="宋体" w:eastAsia="宋体" w:hAnsi="宋体" w:cs="宋体"/>
                <w:sz w:val="19"/>
                <w:szCs w:val="19"/>
              </w:rPr>
            </w:pPr>
            <w:r>
              <w:rPr>
                <w:rFonts w:ascii="宋体" w:eastAsia="宋体" w:hAnsi="宋体" w:cs="宋体"/>
                <w:b/>
                <w:bCs/>
                <w:spacing w:val="-5"/>
                <w:position w:val="10"/>
                <w:sz w:val="19"/>
                <w:szCs w:val="19"/>
              </w:rPr>
              <w:t>实际</w:t>
            </w:r>
          </w:p>
          <w:p w:rsidR="00D15CBC" w:rsidRDefault="0037392B">
            <w:pPr>
              <w:spacing w:line="219" w:lineRule="auto"/>
              <w:ind w:left="192"/>
              <w:rPr>
                <w:rFonts w:ascii="宋体" w:eastAsia="宋体" w:hAnsi="宋体" w:cs="宋体"/>
                <w:sz w:val="19"/>
                <w:szCs w:val="19"/>
              </w:rPr>
            </w:pPr>
            <w:r>
              <w:rPr>
                <w:rFonts w:ascii="宋体" w:eastAsia="宋体" w:hAnsi="宋体" w:cs="宋体"/>
                <w:b/>
                <w:bCs/>
                <w:spacing w:val="-5"/>
                <w:sz w:val="19"/>
                <w:szCs w:val="19"/>
              </w:rPr>
              <w:t>得分</w:t>
            </w:r>
          </w:p>
        </w:tc>
      </w:tr>
      <w:tr w:rsidR="00D15CBC">
        <w:trPr>
          <w:trHeight w:val="629"/>
        </w:trPr>
        <w:tc>
          <w:tcPr>
            <w:tcW w:w="1303" w:type="dxa"/>
            <w:vMerge w:val="restart"/>
            <w:tcBorders>
              <w:bottom w:val="nil"/>
            </w:tcBorders>
          </w:tcPr>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1" w:lineRule="auto"/>
            </w:pPr>
          </w:p>
          <w:p w:rsidR="00D15CBC" w:rsidRDefault="00D15CBC">
            <w:pPr>
              <w:spacing w:line="261" w:lineRule="auto"/>
            </w:pPr>
          </w:p>
          <w:p w:rsidR="00D15CBC" w:rsidRDefault="0037392B">
            <w:pPr>
              <w:spacing w:before="62" w:line="320" w:lineRule="exact"/>
              <w:ind w:left="245"/>
              <w:rPr>
                <w:rFonts w:ascii="宋体" w:eastAsia="宋体" w:hAnsi="宋体" w:cs="宋体"/>
                <w:sz w:val="19"/>
                <w:szCs w:val="19"/>
              </w:rPr>
            </w:pPr>
            <w:r>
              <w:rPr>
                <w:rFonts w:ascii="宋体" w:eastAsia="宋体" w:hAnsi="宋体" w:cs="宋体"/>
                <w:spacing w:val="2"/>
                <w:position w:val="9"/>
                <w:sz w:val="19"/>
                <w:szCs w:val="19"/>
              </w:rPr>
              <w:t>决策方面</w:t>
            </w:r>
          </w:p>
          <w:p w:rsidR="00D15CBC" w:rsidRDefault="0037392B">
            <w:pPr>
              <w:spacing w:line="220" w:lineRule="auto"/>
              <w:ind w:left="235"/>
              <w:rPr>
                <w:rFonts w:ascii="宋体" w:eastAsia="宋体" w:hAnsi="宋体" w:cs="宋体"/>
                <w:sz w:val="19"/>
                <w:szCs w:val="19"/>
              </w:rPr>
            </w:pPr>
            <w:r>
              <w:rPr>
                <w:rFonts w:ascii="宋体" w:eastAsia="宋体" w:hAnsi="宋体" w:cs="宋体"/>
                <w:spacing w:val="8"/>
                <w:sz w:val="19"/>
                <w:szCs w:val="19"/>
              </w:rPr>
              <w:t>(30分)</w:t>
            </w:r>
          </w:p>
        </w:tc>
        <w:tc>
          <w:tcPr>
            <w:tcW w:w="1908" w:type="dxa"/>
            <w:vMerge w:val="restart"/>
            <w:tcBorders>
              <w:bottom w:val="nil"/>
            </w:tcBorders>
          </w:tcPr>
          <w:p w:rsidR="00D15CBC" w:rsidRDefault="00D15CBC">
            <w:pPr>
              <w:spacing w:line="344" w:lineRule="auto"/>
            </w:pPr>
          </w:p>
          <w:p w:rsidR="00D15CBC" w:rsidRDefault="0037392B">
            <w:pPr>
              <w:spacing w:before="62" w:line="261" w:lineRule="auto"/>
              <w:ind w:left="551" w:right="296" w:hanging="270"/>
              <w:rPr>
                <w:rFonts w:ascii="宋体" w:eastAsia="宋体" w:hAnsi="宋体" w:cs="宋体"/>
                <w:sz w:val="19"/>
                <w:szCs w:val="19"/>
              </w:rPr>
            </w:pPr>
            <w:r>
              <w:rPr>
                <w:rFonts w:ascii="宋体" w:eastAsia="宋体" w:hAnsi="宋体" w:cs="宋体"/>
                <w:spacing w:val="-2"/>
                <w:sz w:val="19"/>
                <w:szCs w:val="19"/>
              </w:rPr>
              <w:t>前期手续完备性</w:t>
            </w:r>
            <w:r>
              <w:rPr>
                <w:rFonts w:ascii="宋体" w:eastAsia="宋体" w:hAnsi="宋体" w:cs="宋体"/>
                <w:spacing w:val="8"/>
                <w:sz w:val="19"/>
                <w:szCs w:val="19"/>
              </w:rPr>
              <w:t>(10分)</w:t>
            </w:r>
          </w:p>
        </w:tc>
        <w:tc>
          <w:tcPr>
            <w:tcW w:w="5124" w:type="dxa"/>
          </w:tcPr>
          <w:p w:rsidR="00D15CBC" w:rsidRDefault="0037392B">
            <w:pPr>
              <w:spacing w:before="96" w:line="242" w:lineRule="auto"/>
              <w:ind w:left="113" w:right="110"/>
              <w:rPr>
                <w:rFonts w:ascii="宋体" w:eastAsia="宋体" w:hAnsi="宋体" w:cs="宋体"/>
                <w:sz w:val="19"/>
                <w:szCs w:val="19"/>
              </w:rPr>
            </w:pPr>
            <w:r>
              <w:rPr>
                <w:rFonts w:ascii="宋体" w:eastAsia="宋体" w:hAnsi="宋体" w:cs="宋体"/>
                <w:spacing w:val="5"/>
                <w:sz w:val="19"/>
                <w:szCs w:val="19"/>
              </w:rPr>
              <w:t>①项目立项批复、土地、规划、环评、节能等前期手续是</w:t>
            </w:r>
            <w:r>
              <w:rPr>
                <w:rFonts w:ascii="宋体" w:eastAsia="宋体" w:hAnsi="宋体" w:cs="宋体"/>
                <w:spacing w:val="19"/>
                <w:sz w:val="19"/>
                <w:szCs w:val="19"/>
              </w:rPr>
              <w:t>否完备。</w:t>
            </w:r>
          </w:p>
        </w:tc>
        <w:tc>
          <w:tcPr>
            <w:tcW w:w="764" w:type="dxa"/>
            <w:vMerge w:val="restart"/>
            <w:tcBorders>
              <w:bottom w:val="nil"/>
            </w:tcBorders>
          </w:tcPr>
          <w:p w:rsidR="00D15CBC" w:rsidRDefault="00D15CBC">
            <w:pPr>
              <w:spacing w:line="260" w:lineRule="auto"/>
            </w:pPr>
          </w:p>
          <w:p w:rsidR="00D15CBC" w:rsidRDefault="00D15CBC">
            <w:pPr>
              <w:spacing w:line="261" w:lineRule="auto"/>
            </w:pPr>
          </w:p>
          <w:p w:rsidR="00D15CBC" w:rsidRDefault="0037392B">
            <w:pPr>
              <w:spacing w:before="62" w:line="184" w:lineRule="auto"/>
              <w:ind w:left="280"/>
              <w:rPr>
                <w:rFonts w:ascii="宋体" w:eastAsia="宋体" w:hAnsi="宋体" w:cs="宋体"/>
                <w:sz w:val="19"/>
                <w:szCs w:val="19"/>
              </w:rPr>
            </w:pPr>
            <w:r>
              <w:rPr>
                <w:rFonts w:ascii="宋体" w:eastAsia="宋体" w:hAnsi="宋体" w:cs="宋体"/>
                <w:spacing w:val="-6"/>
                <w:sz w:val="19"/>
                <w:szCs w:val="19"/>
              </w:rPr>
              <w:t>10</w:t>
            </w:r>
          </w:p>
        </w:tc>
      </w:tr>
      <w:tr w:rsidR="00D15CBC">
        <w:trPr>
          <w:trHeight w:val="629"/>
        </w:trPr>
        <w:tc>
          <w:tcPr>
            <w:tcW w:w="1303" w:type="dxa"/>
            <w:vMerge/>
            <w:tcBorders>
              <w:top w:val="nil"/>
              <w:bottom w:val="nil"/>
            </w:tcBorders>
          </w:tcPr>
          <w:p w:rsidR="00D15CBC" w:rsidRDefault="00D15CBC"/>
        </w:tc>
        <w:tc>
          <w:tcPr>
            <w:tcW w:w="1908" w:type="dxa"/>
            <w:vMerge/>
            <w:tcBorders>
              <w:top w:val="nil"/>
            </w:tcBorders>
          </w:tcPr>
          <w:p w:rsidR="00D15CBC" w:rsidRDefault="00D15CBC"/>
        </w:tc>
        <w:tc>
          <w:tcPr>
            <w:tcW w:w="5124" w:type="dxa"/>
          </w:tcPr>
          <w:p w:rsidR="00D15CBC" w:rsidRDefault="0037392B">
            <w:pPr>
              <w:spacing w:before="97" w:line="242" w:lineRule="auto"/>
              <w:ind w:left="113" w:right="91"/>
              <w:rPr>
                <w:rFonts w:ascii="宋体" w:eastAsia="宋体" w:hAnsi="宋体" w:cs="宋体"/>
                <w:sz w:val="19"/>
                <w:szCs w:val="19"/>
              </w:rPr>
            </w:pPr>
            <w:r>
              <w:rPr>
                <w:rFonts w:ascii="宋体" w:eastAsia="宋体" w:hAnsi="宋体" w:cs="宋体"/>
                <w:spacing w:val="6"/>
                <w:sz w:val="19"/>
                <w:szCs w:val="19"/>
              </w:rPr>
              <w:t>②已开工项目土地证、建设用地规划许可证、建设工程规划许可证、施工许可证等手续是否完备。</w:t>
            </w:r>
          </w:p>
        </w:tc>
        <w:tc>
          <w:tcPr>
            <w:tcW w:w="764" w:type="dxa"/>
            <w:vMerge/>
            <w:tcBorders>
              <w:top w:val="nil"/>
            </w:tcBorders>
          </w:tcPr>
          <w:p w:rsidR="00D15CBC" w:rsidRDefault="00D15CBC"/>
        </w:tc>
      </w:tr>
      <w:tr w:rsidR="00D15CBC">
        <w:trPr>
          <w:trHeight w:val="619"/>
        </w:trPr>
        <w:tc>
          <w:tcPr>
            <w:tcW w:w="1303" w:type="dxa"/>
            <w:vMerge/>
            <w:tcBorders>
              <w:top w:val="nil"/>
              <w:bottom w:val="nil"/>
            </w:tcBorders>
          </w:tcPr>
          <w:p w:rsidR="00D15CBC" w:rsidRDefault="00D15CBC"/>
        </w:tc>
        <w:tc>
          <w:tcPr>
            <w:tcW w:w="1908" w:type="dxa"/>
          </w:tcPr>
          <w:p w:rsidR="00D15CBC" w:rsidRDefault="0037392B">
            <w:pPr>
              <w:spacing w:before="99" w:line="242" w:lineRule="auto"/>
              <w:ind w:left="461" w:right="204" w:hanging="280"/>
              <w:rPr>
                <w:rFonts w:ascii="宋体" w:eastAsia="宋体" w:hAnsi="宋体" w:cs="宋体"/>
                <w:sz w:val="19"/>
                <w:szCs w:val="19"/>
              </w:rPr>
            </w:pPr>
            <w:r>
              <w:rPr>
                <w:rFonts w:ascii="宋体" w:eastAsia="宋体" w:hAnsi="宋体" w:cs="宋体"/>
                <w:spacing w:val="-2"/>
                <w:sz w:val="19"/>
                <w:szCs w:val="19"/>
              </w:rPr>
              <w:t>债券支持领域符合</w:t>
            </w:r>
            <w:r>
              <w:rPr>
                <w:rFonts w:ascii="宋体" w:eastAsia="宋体" w:hAnsi="宋体" w:cs="宋体"/>
                <w:spacing w:val="7"/>
                <w:sz w:val="19"/>
                <w:szCs w:val="19"/>
              </w:rPr>
              <w:t>性(5分)</w:t>
            </w:r>
          </w:p>
        </w:tc>
        <w:tc>
          <w:tcPr>
            <w:tcW w:w="5124" w:type="dxa"/>
          </w:tcPr>
          <w:p w:rsidR="00D15CBC" w:rsidRDefault="0037392B">
            <w:pPr>
              <w:spacing w:before="218" w:line="217" w:lineRule="auto"/>
              <w:ind w:left="113"/>
              <w:rPr>
                <w:rFonts w:ascii="宋体" w:eastAsia="宋体" w:hAnsi="宋体" w:cs="宋体"/>
                <w:sz w:val="19"/>
                <w:szCs w:val="19"/>
              </w:rPr>
            </w:pPr>
            <w:r>
              <w:rPr>
                <w:rFonts w:ascii="宋体" w:eastAsia="宋体" w:hAnsi="宋体" w:cs="宋体"/>
                <w:spacing w:val="5"/>
                <w:sz w:val="19"/>
                <w:szCs w:val="19"/>
              </w:rPr>
              <w:t>①项目是否符合专项债券支持领域。</w:t>
            </w:r>
          </w:p>
        </w:tc>
        <w:tc>
          <w:tcPr>
            <w:tcW w:w="764" w:type="dxa"/>
          </w:tcPr>
          <w:p w:rsidR="00D15CBC" w:rsidRDefault="0037392B">
            <w:pPr>
              <w:spacing w:before="270" w:line="182" w:lineRule="auto"/>
              <w:ind w:left="329"/>
              <w:rPr>
                <w:rFonts w:ascii="宋体" w:eastAsia="宋体" w:hAnsi="宋体" w:cs="宋体"/>
                <w:sz w:val="19"/>
                <w:szCs w:val="19"/>
              </w:rPr>
            </w:pPr>
            <w:r>
              <w:rPr>
                <w:rFonts w:ascii="宋体" w:eastAsia="宋体" w:hAnsi="宋体" w:cs="宋体"/>
                <w:sz w:val="19"/>
                <w:szCs w:val="19"/>
              </w:rPr>
              <w:t>5</w:t>
            </w:r>
          </w:p>
        </w:tc>
      </w:tr>
      <w:tr w:rsidR="00D15CBC">
        <w:trPr>
          <w:trHeight w:val="409"/>
        </w:trPr>
        <w:tc>
          <w:tcPr>
            <w:tcW w:w="1303" w:type="dxa"/>
            <w:vMerge/>
            <w:tcBorders>
              <w:top w:val="nil"/>
              <w:bottom w:val="nil"/>
            </w:tcBorders>
          </w:tcPr>
          <w:p w:rsidR="00D15CBC" w:rsidRDefault="00D15CBC"/>
        </w:tc>
        <w:tc>
          <w:tcPr>
            <w:tcW w:w="1908" w:type="dxa"/>
            <w:vMerge w:val="restart"/>
            <w:tcBorders>
              <w:bottom w:val="nil"/>
            </w:tcBorders>
          </w:tcPr>
          <w:p w:rsidR="00D15CBC" w:rsidRDefault="00D15CBC">
            <w:pPr>
              <w:spacing w:line="254" w:lineRule="auto"/>
            </w:pPr>
          </w:p>
          <w:p w:rsidR="00D15CBC" w:rsidRDefault="00D15CBC">
            <w:pPr>
              <w:spacing w:line="255" w:lineRule="auto"/>
            </w:pPr>
          </w:p>
          <w:p w:rsidR="00D15CBC" w:rsidRDefault="00D15CBC">
            <w:pPr>
              <w:spacing w:line="255" w:lineRule="auto"/>
            </w:pPr>
          </w:p>
          <w:p w:rsidR="00D15CBC" w:rsidRDefault="0037392B">
            <w:pPr>
              <w:spacing w:before="62" w:line="266" w:lineRule="auto"/>
              <w:ind w:left="401" w:right="206" w:hanging="220"/>
              <w:rPr>
                <w:rFonts w:ascii="宋体" w:eastAsia="宋体" w:hAnsi="宋体" w:cs="宋体"/>
                <w:sz w:val="19"/>
                <w:szCs w:val="19"/>
              </w:rPr>
            </w:pPr>
            <w:r>
              <w:rPr>
                <w:rFonts w:ascii="宋体" w:eastAsia="宋体" w:hAnsi="宋体" w:cs="宋体"/>
                <w:spacing w:val="-2"/>
                <w:sz w:val="19"/>
                <w:szCs w:val="19"/>
              </w:rPr>
              <w:t>绩效目标设定合理</w:t>
            </w:r>
            <w:r>
              <w:rPr>
                <w:rFonts w:ascii="宋体" w:eastAsia="宋体" w:hAnsi="宋体" w:cs="宋体"/>
                <w:spacing w:val="6"/>
                <w:sz w:val="19"/>
                <w:szCs w:val="19"/>
              </w:rPr>
              <w:t>性(10分)</w:t>
            </w:r>
          </w:p>
        </w:tc>
        <w:tc>
          <w:tcPr>
            <w:tcW w:w="5124" w:type="dxa"/>
          </w:tcPr>
          <w:p w:rsidR="00D15CBC" w:rsidRDefault="0037392B">
            <w:pPr>
              <w:spacing w:before="109" w:line="217" w:lineRule="auto"/>
              <w:ind w:left="113"/>
              <w:rPr>
                <w:rFonts w:ascii="宋体" w:eastAsia="宋体" w:hAnsi="宋体" w:cs="宋体"/>
                <w:sz w:val="19"/>
                <w:szCs w:val="19"/>
              </w:rPr>
            </w:pPr>
            <w:r>
              <w:rPr>
                <w:rFonts w:ascii="宋体" w:eastAsia="宋体" w:hAnsi="宋体" w:cs="宋体"/>
                <w:spacing w:val="8"/>
                <w:sz w:val="19"/>
                <w:szCs w:val="19"/>
              </w:rPr>
              <w:t>①项目绩效目标是否明确、细化、量化。</w:t>
            </w:r>
          </w:p>
        </w:tc>
        <w:tc>
          <w:tcPr>
            <w:tcW w:w="764" w:type="dxa"/>
            <w:vMerge w:val="restart"/>
            <w:tcBorders>
              <w:bottom w:val="nil"/>
            </w:tcBorders>
          </w:tcPr>
          <w:p w:rsidR="00D15CBC" w:rsidRDefault="00D15CBC">
            <w:pPr>
              <w:spacing w:line="310" w:lineRule="auto"/>
            </w:pPr>
          </w:p>
          <w:p w:rsidR="00D15CBC" w:rsidRDefault="00D15CBC">
            <w:pPr>
              <w:spacing w:line="311" w:lineRule="auto"/>
            </w:pPr>
          </w:p>
          <w:p w:rsidR="00D15CBC" w:rsidRDefault="00D15CBC">
            <w:pPr>
              <w:spacing w:line="311" w:lineRule="auto"/>
            </w:pPr>
          </w:p>
          <w:p w:rsidR="00D15CBC" w:rsidRDefault="0037392B">
            <w:pPr>
              <w:spacing w:before="62" w:line="184" w:lineRule="auto"/>
              <w:ind w:left="280"/>
              <w:rPr>
                <w:rFonts w:ascii="宋体" w:eastAsia="宋体" w:hAnsi="宋体" w:cs="宋体"/>
                <w:sz w:val="19"/>
                <w:szCs w:val="19"/>
              </w:rPr>
            </w:pPr>
            <w:r>
              <w:rPr>
                <w:rFonts w:ascii="宋体" w:eastAsia="宋体" w:hAnsi="宋体" w:cs="宋体"/>
                <w:spacing w:val="-6"/>
                <w:sz w:val="19"/>
                <w:szCs w:val="19"/>
              </w:rPr>
              <w:t>10</w:t>
            </w:r>
          </w:p>
        </w:tc>
      </w:tr>
      <w:tr w:rsidR="00D15CBC">
        <w:trPr>
          <w:trHeight w:val="619"/>
        </w:trPr>
        <w:tc>
          <w:tcPr>
            <w:tcW w:w="1303" w:type="dxa"/>
            <w:vMerge/>
            <w:tcBorders>
              <w:top w:val="nil"/>
              <w:bottom w:val="nil"/>
            </w:tcBorders>
          </w:tcPr>
          <w:p w:rsidR="00D15CBC" w:rsidRDefault="00D15CBC"/>
        </w:tc>
        <w:tc>
          <w:tcPr>
            <w:tcW w:w="1908" w:type="dxa"/>
            <w:vMerge/>
            <w:tcBorders>
              <w:top w:val="nil"/>
              <w:bottom w:val="nil"/>
            </w:tcBorders>
          </w:tcPr>
          <w:p w:rsidR="00D15CBC" w:rsidRDefault="00D15CBC"/>
        </w:tc>
        <w:tc>
          <w:tcPr>
            <w:tcW w:w="5124" w:type="dxa"/>
          </w:tcPr>
          <w:p w:rsidR="00D15CBC" w:rsidRDefault="0037392B">
            <w:pPr>
              <w:spacing w:before="81" w:line="256" w:lineRule="auto"/>
              <w:ind w:left="113" w:right="53"/>
              <w:rPr>
                <w:rFonts w:ascii="宋体" w:eastAsia="宋体" w:hAnsi="宋体" w:cs="宋体"/>
                <w:sz w:val="19"/>
                <w:szCs w:val="19"/>
              </w:rPr>
            </w:pPr>
            <w:r>
              <w:rPr>
                <w:rFonts w:ascii="宋体" w:eastAsia="宋体" w:hAnsi="宋体" w:cs="宋体"/>
                <w:spacing w:val="8"/>
                <w:sz w:val="19"/>
                <w:szCs w:val="19"/>
              </w:rPr>
              <w:t>②项目绩效目标设置是否与项目高度相关，与项</w:t>
            </w:r>
            <w:r>
              <w:rPr>
                <w:rFonts w:ascii="宋体" w:eastAsia="宋体" w:hAnsi="宋体" w:cs="宋体"/>
                <w:spacing w:val="7"/>
                <w:sz w:val="19"/>
                <w:szCs w:val="19"/>
              </w:rPr>
              <w:t>目预计解</w:t>
            </w:r>
            <w:r>
              <w:rPr>
                <w:rFonts w:ascii="宋体" w:eastAsia="宋体" w:hAnsi="宋体" w:cs="宋体"/>
                <w:spacing w:val="11"/>
                <w:sz w:val="19"/>
                <w:szCs w:val="19"/>
              </w:rPr>
              <w:t>决的问题是否一致。</w:t>
            </w:r>
          </w:p>
        </w:tc>
        <w:tc>
          <w:tcPr>
            <w:tcW w:w="764" w:type="dxa"/>
            <w:vMerge/>
            <w:tcBorders>
              <w:top w:val="nil"/>
              <w:bottom w:val="nil"/>
            </w:tcBorders>
          </w:tcPr>
          <w:p w:rsidR="00D15CBC" w:rsidRDefault="00D15CBC"/>
        </w:tc>
      </w:tr>
      <w:tr w:rsidR="00D15CBC">
        <w:trPr>
          <w:trHeight w:val="629"/>
        </w:trPr>
        <w:tc>
          <w:tcPr>
            <w:tcW w:w="1303" w:type="dxa"/>
            <w:vMerge/>
            <w:tcBorders>
              <w:top w:val="nil"/>
              <w:bottom w:val="nil"/>
            </w:tcBorders>
          </w:tcPr>
          <w:p w:rsidR="00D15CBC" w:rsidRDefault="00D15CBC"/>
        </w:tc>
        <w:tc>
          <w:tcPr>
            <w:tcW w:w="1908" w:type="dxa"/>
            <w:vMerge/>
            <w:tcBorders>
              <w:top w:val="nil"/>
              <w:bottom w:val="nil"/>
            </w:tcBorders>
          </w:tcPr>
          <w:p w:rsidR="00D15CBC" w:rsidRDefault="00D15CBC"/>
        </w:tc>
        <w:tc>
          <w:tcPr>
            <w:tcW w:w="5124" w:type="dxa"/>
          </w:tcPr>
          <w:p w:rsidR="00D15CBC" w:rsidRDefault="0037392B">
            <w:pPr>
              <w:spacing w:before="81" w:line="260" w:lineRule="auto"/>
              <w:ind w:left="113" w:right="46"/>
              <w:rPr>
                <w:rFonts w:ascii="宋体" w:eastAsia="宋体" w:hAnsi="宋体" w:cs="宋体"/>
                <w:sz w:val="19"/>
                <w:szCs w:val="19"/>
              </w:rPr>
            </w:pPr>
            <w:r>
              <w:rPr>
                <w:rFonts w:ascii="宋体" w:eastAsia="宋体" w:hAnsi="宋体" w:cs="宋体"/>
                <w:spacing w:val="8"/>
                <w:sz w:val="19"/>
                <w:szCs w:val="19"/>
              </w:rPr>
              <w:t>③项目是否有明确的受益群体，绩效目标与现实需求是否</w:t>
            </w:r>
            <w:r>
              <w:rPr>
                <w:rFonts w:ascii="宋体" w:eastAsia="宋体" w:hAnsi="宋体" w:cs="宋体"/>
                <w:spacing w:val="-9"/>
                <w:sz w:val="19"/>
                <w:szCs w:val="19"/>
              </w:rPr>
              <w:t>匹配。</w:t>
            </w:r>
          </w:p>
        </w:tc>
        <w:tc>
          <w:tcPr>
            <w:tcW w:w="764" w:type="dxa"/>
            <w:vMerge/>
            <w:tcBorders>
              <w:top w:val="nil"/>
              <w:bottom w:val="nil"/>
            </w:tcBorders>
          </w:tcPr>
          <w:p w:rsidR="00D15CBC" w:rsidRDefault="00D15CBC"/>
        </w:tc>
      </w:tr>
      <w:tr w:rsidR="00D15CBC">
        <w:trPr>
          <w:trHeight w:val="400"/>
        </w:trPr>
        <w:tc>
          <w:tcPr>
            <w:tcW w:w="1303" w:type="dxa"/>
            <w:vMerge/>
            <w:tcBorders>
              <w:top w:val="nil"/>
              <w:bottom w:val="nil"/>
            </w:tcBorders>
          </w:tcPr>
          <w:p w:rsidR="00D15CBC" w:rsidRDefault="00D15CBC"/>
        </w:tc>
        <w:tc>
          <w:tcPr>
            <w:tcW w:w="1908" w:type="dxa"/>
            <w:vMerge/>
            <w:tcBorders>
              <w:top w:val="nil"/>
            </w:tcBorders>
          </w:tcPr>
          <w:p w:rsidR="00D15CBC" w:rsidRDefault="00D15CBC"/>
        </w:tc>
        <w:tc>
          <w:tcPr>
            <w:tcW w:w="5124" w:type="dxa"/>
          </w:tcPr>
          <w:p w:rsidR="00D15CBC" w:rsidRDefault="0037392B">
            <w:pPr>
              <w:spacing w:before="112" w:line="217" w:lineRule="auto"/>
              <w:ind w:left="113"/>
              <w:rPr>
                <w:rFonts w:ascii="宋体" w:eastAsia="宋体" w:hAnsi="宋体" w:cs="宋体"/>
                <w:sz w:val="19"/>
                <w:szCs w:val="19"/>
              </w:rPr>
            </w:pPr>
            <w:r>
              <w:rPr>
                <w:rFonts w:ascii="宋体" w:eastAsia="宋体" w:hAnsi="宋体" w:cs="宋体"/>
                <w:spacing w:val="7"/>
                <w:sz w:val="19"/>
                <w:szCs w:val="19"/>
              </w:rPr>
              <w:t>④项目绩效目标是否具有一定前瞻性和挑战性。</w:t>
            </w:r>
          </w:p>
        </w:tc>
        <w:tc>
          <w:tcPr>
            <w:tcW w:w="764" w:type="dxa"/>
            <w:vMerge/>
            <w:tcBorders>
              <w:top w:val="nil"/>
            </w:tcBorders>
          </w:tcPr>
          <w:p w:rsidR="00D15CBC" w:rsidRDefault="00D15CBC"/>
        </w:tc>
      </w:tr>
      <w:tr w:rsidR="00D15CBC">
        <w:trPr>
          <w:trHeight w:val="629"/>
        </w:trPr>
        <w:tc>
          <w:tcPr>
            <w:tcW w:w="1303" w:type="dxa"/>
            <w:vMerge/>
            <w:tcBorders>
              <w:top w:val="nil"/>
              <w:bottom w:val="nil"/>
            </w:tcBorders>
          </w:tcPr>
          <w:p w:rsidR="00D15CBC" w:rsidRDefault="00D15CBC"/>
        </w:tc>
        <w:tc>
          <w:tcPr>
            <w:tcW w:w="1908" w:type="dxa"/>
            <w:vMerge w:val="restart"/>
            <w:tcBorders>
              <w:bottom w:val="nil"/>
            </w:tcBorders>
          </w:tcPr>
          <w:p w:rsidR="00D15CBC" w:rsidRDefault="00D15CBC">
            <w:pPr>
              <w:spacing w:line="360" w:lineRule="auto"/>
            </w:pPr>
          </w:p>
          <w:p w:rsidR="00D15CBC" w:rsidRDefault="0037392B">
            <w:pPr>
              <w:spacing w:before="61" w:line="271" w:lineRule="auto"/>
              <w:ind w:left="370" w:right="182" w:hanging="189"/>
              <w:rPr>
                <w:rFonts w:ascii="宋体" w:eastAsia="宋体" w:hAnsi="宋体" w:cs="宋体"/>
                <w:sz w:val="19"/>
                <w:szCs w:val="19"/>
              </w:rPr>
            </w:pPr>
            <w:r>
              <w:rPr>
                <w:rFonts w:ascii="宋体" w:eastAsia="宋体" w:hAnsi="宋体" w:cs="宋体"/>
                <w:spacing w:val="1"/>
                <w:sz w:val="19"/>
                <w:szCs w:val="19"/>
              </w:rPr>
              <w:t>债券额度与需求匹</w:t>
            </w:r>
            <w:r>
              <w:rPr>
                <w:rFonts w:ascii="宋体" w:eastAsia="宋体" w:hAnsi="宋体" w:cs="宋体"/>
                <w:spacing w:val="6"/>
                <w:sz w:val="19"/>
                <w:szCs w:val="19"/>
              </w:rPr>
              <w:t>配性(5分)</w:t>
            </w:r>
          </w:p>
        </w:tc>
        <w:tc>
          <w:tcPr>
            <w:tcW w:w="5124" w:type="dxa"/>
          </w:tcPr>
          <w:p w:rsidR="00D15CBC" w:rsidRDefault="0037392B">
            <w:pPr>
              <w:spacing w:before="83" w:line="256" w:lineRule="auto"/>
              <w:ind w:left="113" w:right="50"/>
              <w:rPr>
                <w:rFonts w:ascii="宋体" w:eastAsia="宋体" w:hAnsi="宋体" w:cs="宋体"/>
                <w:sz w:val="19"/>
                <w:szCs w:val="19"/>
              </w:rPr>
            </w:pPr>
            <w:r>
              <w:rPr>
                <w:rFonts w:ascii="宋体" w:eastAsia="宋体" w:hAnsi="宋体" w:cs="宋体"/>
                <w:spacing w:val="8"/>
                <w:sz w:val="19"/>
                <w:szCs w:val="19"/>
              </w:rPr>
              <w:t>①项目债券资金与项目总投资是否匹配，债务资金占比</w:t>
            </w:r>
            <w:r>
              <w:rPr>
                <w:rFonts w:ascii="宋体" w:eastAsia="宋体" w:hAnsi="宋体" w:cs="宋体"/>
                <w:spacing w:val="7"/>
                <w:sz w:val="19"/>
                <w:szCs w:val="19"/>
              </w:rPr>
              <w:t>是</w:t>
            </w:r>
            <w:r>
              <w:rPr>
                <w:rFonts w:ascii="宋体" w:eastAsia="宋体" w:hAnsi="宋体" w:cs="宋体"/>
                <w:spacing w:val="9"/>
                <w:sz w:val="19"/>
                <w:szCs w:val="19"/>
              </w:rPr>
              <w:t>否满足国家规定要求。</w:t>
            </w:r>
          </w:p>
        </w:tc>
        <w:tc>
          <w:tcPr>
            <w:tcW w:w="764" w:type="dxa"/>
            <w:vMerge w:val="restart"/>
            <w:tcBorders>
              <w:bottom w:val="nil"/>
            </w:tcBorders>
          </w:tcPr>
          <w:p w:rsidR="00D15CBC" w:rsidRDefault="00D15CBC">
            <w:pPr>
              <w:spacing w:line="264" w:lineRule="auto"/>
            </w:pPr>
          </w:p>
          <w:p w:rsidR="00D15CBC" w:rsidRDefault="00D15CBC">
            <w:pPr>
              <w:spacing w:line="265" w:lineRule="auto"/>
            </w:pPr>
          </w:p>
          <w:p w:rsidR="00D15CBC" w:rsidRDefault="0037392B">
            <w:pPr>
              <w:spacing w:before="62" w:line="182" w:lineRule="auto"/>
              <w:ind w:left="329"/>
              <w:rPr>
                <w:rFonts w:ascii="宋体" w:eastAsia="宋体" w:hAnsi="宋体" w:cs="宋体"/>
                <w:sz w:val="19"/>
                <w:szCs w:val="19"/>
              </w:rPr>
            </w:pPr>
            <w:r>
              <w:rPr>
                <w:rFonts w:ascii="宋体" w:eastAsia="宋体" w:hAnsi="宋体" w:cs="宋体"/>
                <w:sz w:val="19"/>
                <w:szCs w:val="19"/>
              </w:rPr>
              <w:t>5</w:t>
            </w:r>
          </w:p>
        </w:tc>
      </w:tr>
      <w:tr w:rsidR="00D15CBC">
        <w:trPr>
          <w:trHeight w:val="629"/>
        </w:trPr>
        <w:tc>
          <w:tcPr>
            <w:tcW w:w="1303" w:type="dxa"/>
            <w:vMerge/>
            <w:tcBorders>
              <w:top w:val="nil"/>
            </w:tcBorders>
          </w:tcPr>
          <w:p w:rsidR="00D15CBC" w:rsidRDefault="00D15CBC"/>
        </w:tc>
        <w:tc>
          <w:tcPr>
            <w:tcW w:w="1908" w:type="dxa"/>
            <w:vMerge/>
            <w:tcBorders>
              <w:top w:val="nil"/>
            </w:tcBorders>
          </w:tcPr>
          <w:p w:rsidR="00D15CBC" w:rsidRDefault="00D15CBC"/>
        </w:tc>
        <w:tc>
          <w:tcPr>
            <w:tcW w:w="5124" w:type="dxa"/>
          </w:tcPr>
          <w:p w:rsidR="00D15CBC" w:rsidRDefault="0037392B">
            <w:pPr>
              <w:spacing w:before="103" w:line="244" w:lineRule="auto"/>
              <w:ind w:left="113" w:right="186"/>
              <w:rPr>
                <w:rFonts w:ascii="宋体" w:eastAsia="宋体" w:hAnsi="宋体" w:cs="宋体"/>
                <w:sz w:val="19"/>
                <w:szCs w:val="19"/>
              </w:rPr>
            </w:pPr>
            <w:r>
              <w:rPr>
                <w:rFonts w:ascii="宋体" w:eastAsia="宋体" w:hAnsi="宋体" w:cs="宋体"/>
                <w:spacing w:val="10"/>
                <w:sz w:val="19"/>
                <w:szCs w:val="19"/>
              </w:rPr>
              <w:t>②项目债券资金年度分配计划是否与项目建设进度计划</w:t>
            </w:r>
            <w:r>
              <w:rPr>
                <w:rFonts w:ascii="宋体" w:eastAsia="宋体" w:hAnsi="宋体" w:cs="宋体"/>
                <w:spacing w:val="23"/>
                <w:sz w:val="19"/>
                <w:szCs w:val="19"/>
              </w:rPr>
              <w:t>相匹配。</w:t>
            </w:r>
          </w:p>
        </w:tc>
        <w:tc>
          <w:tcPr>
            <w:tcW w:w="764" w:type="dxa"/>
            <w:vMerge/>
            <w:tcBorders>
              <w:top w:val="nil"/>
            </w:tcBorders>
          </w:tcPr>
          <w:p w:rsidR="00D15CBC" w:rsidRDefault="00D15CBC"/>
        </w:tc>
      </w:tr>
      <w:tr w:rsidR="00D15CBC">
        <w:trPr>
          <w:trHeight w:val="404"/>
        </w:trPr>
        <w:tc>
          <w:tcPr>
            <w:tcW w:w="1303" w:type="dxa"/>
          </w:tcPr>
          <w:p w:rsidR="00D15CBC" w:rsidRDefault="0037392B">
            <w:pPr>
              <w:spacing w:before="116" w:line="219" w:lineRule="auto"/>
              <w:ind w:left="94"/>
              <w:rPr>
                <w:rFonts w:ascii="宋体" w:eastAsia="宋体" w:hAnsi="宋体" w:cs="宋体"/>
                <w:sz w:val="19"/>
                <w:szCs w:val="19"/>
              </w:rPr>
            </w:pPr>
            <w:r>
              <w:rPr>
                <w:rFonts w:ascii="宋体" w:eastAsia="宋体" w:hAnsi="宋体" w:cs="宋体"/>
                <w:spacing w:val="-2"/>
                <w:sz w:val="19"/>
                <w:szCs w:val="19"/>
              </w:rPr>
              <w:t>合计得分</w:t>
            </w:r>
          </w:p>
        </w:tc>
        <w:tc>
          <w:tcPr>
            <w:tcW w:w="1908" w:type="dxa"/>
          </w:tcPr>
          <w:p w:rsidR="00D15CBC" w:rsidRDefault="00D15CBC"/>
        </w:tc>
        <w:tc>
          <w:tcPr>
            <w:tcW w:w="5124" w:type="dxa"/>
          </w:tcPr>
          <w:p w:rsidR="00D15CBC" w:rsidRDefault="00D15CBC"/>
        </w:tc>
        <w:tc>
          <w:tcPr>
            <w:tcW w:w="764" w:type="dxa"/>
          </w:tcPr>
          <w:p w:rsidR="00D15CBC" w:rsidRDefault="0037392B">
            <w:pPr>
              <w:spacing w:before="165" w:line="183" w:lineRule="auto"/>
              <w:ind w:left="220"/>
              <w:rPr>
                <w:rFonts w:ascii="宋体" w:eastAsia="宋体" w:hAnsi="宋体" w:cs="宋体"/>
                <w:sz w:val="19"/>
                <w:szCs w:val="19"/>
              </w:rPr>
            </w:pPr>
            <w:r>
              <w:rPr>
                <w:rFonts w:ascii="宋体" w:eastAsia="宋体" w:hAnsi="宋体" w:cs="宋体"/>
                <w:spacing w:val="-3"/>
                <w:sz w:val="19"/>
                <w:szCs w:val="19"/>
              </w:rPr>
              <w:t>30</w:t>
            </w:r>
          </w:p>
        </w:tc>
      </w:tr>
    </w:tbl>
    <w:p w:rsidR="00D15CBC" w:rsidRDefault="0037392B">
      <w:pPr>
        <w:spacing w:before="289" w:line="221" w:lineRule="auto"/>
        <w:ind w:left="668"/>
        <w:outlineLvl w:val="1"/>
        <w:rPr>
          <w:rFonts w:ascii="黑体" w:eastAsia="黑体" w:hAnsi="黑体" w:cs="黑体"/>
          <w:sz w:val="27"/>
          <w:szCs w:val="27"/>
        </w:rPr>
      </w:pPr>
      <w:r>
        <w:rPr>
          <w:rFonts w:ascii="黑体" w:eastAsia="黑体" w:hAnsi="黑体" w:cs="黑体"/>
          <w:b/>
          <w:bCs/>
          <w:spacing w:val="22"/>
          <w:sz w:val="27"/>
          <w:szCs w:val="27"/>
        </w:rPr>
        <w:t>4.1.1前期手续完备性(10分)</w:t>
      </w:r>
    </w:p>
    <w:p w:rsidR="00D15CBC" w:rsidRDefault="0037392B">
      <w:pPr>
        <w:spacing w:before="210" w:line="219" w:lineRule="auto"/>
        <w:ind w:left="664"/>
        <w:rPr>
          <w:rFonts w:ascii="宋体" w:eastAsia="宋体" w:hAnsi="宋体" w:cs="宋体"/>
          <w:sz w:val="27"/>
          <w:szCs w:val="27"/>
        </w:rPr>
      </w:pPr>
      <w:r>
        <w:rPr>
          <w:rFonts w:ascii="Times New Roman" w:eastAsia="Times New Roman" w:hAnsi="Times New Roman" w:cs="Times New Roman"/>
          <w:spacing w:val="9"/>
          <w:sz w:val="27"/>
          <w:szCs w:val="27"/>
        </w:rPr>
        <w:t>1</w:t>
      </w:r>
      <w:r>
        <w:rPr>
          <w:rFonts w:ascii="宋体" w:eastAsia="宋体" w:hAnsi="宋体" w:cs="宋体"/>
          <w:b/>
          <w:bCs/>
          <w:spacing w:val="9"/>
          <w:sz w:val="27"/>
          <w:szCs w:val="27"/>
        </w:rPr>
        <w:t>项目立项批复、土地、规划、环评、节能等前</w:t>
      </w:r>
      <w:r>
        <w:rPr>
          <w:rFonts w:ascii="宋体" w:eastAsia="宋体" w:hAnsi="宋体" w:cs="宋体"/>
          <w:b/>
          <w:bCs/>
          <w:spacing w:val="8"/>
          <w:sz w:val="27"/>
          <w:szCs w:val="27"/>
        </w:rPr>
        <w:t>期手续办理情况</w:t>
      </w:r>
    </w:p>
    <w:p w:rsidR="00D15CBC" w:rsidRDefault="00D15CBC">
      <w:pPr>
        <w:spacing w:line="262" w:lineRule="auto"/>
      </w:pPr>
    </w:p>
    <w:p w:rsidR="00D15CBC" w:rsidRDefault="0037392B">
      <w:pPr>
        <w:spacing w:before="88" w:line="671" w:lineRule="exact"/>
        <w:ind w:left="664"/>
        <w:rPr>
          <w:rFonts w:ascii="宋体" w:eastAsia="宋体" w:hAnsi="宋体" w:cs="宋体"/>
          <w:sz w:val="27"/>
          <w:szCs w:val="27"/>
        </w:rPr>
      </w:pPr>
      <w:r>
        <w:rPr>
          <w:rFonts w:ascii="宋体" w:eastAsia="宋体" w:hAnsi="宋体" w:cs="宋体"/>
          <w:spacing w:val="11"/>
          <w:position w:val="30"/>
          <w:sz w:val="27"/>
          <w:szCs w:val="27"/>
        </w:rPr>
        <w:t>项目单位在项目推进过程中，根据基本建设程序已经办理了各项</w:t>
      </w:r>
    </w:p>
    <w:p w:rsidR="00D15CBC" w:rsidRDefault="0037392B">
      <w:pPr>
        <w:spacing w:before="1" w:line="219" w:lineRule="auto"/>
        <w:ind w:left="104"/>
        <w:rPr>
          <w:rFonts w:ascii="宋体" w:eastAsia="宋体" w:hAnsi="宋体" w:cs="宋体"/>
          <w:sz w:val="27"/>
          <w:szCs w:val="27"/>
        </w:rPr>
      </w:pPr>
      <w:r>
        <w:rPr>
          <w:rFonts w:ascii="宋体" w:eastAsia="宋体" w:hAnsi="宋体" w:cs="宋体"/>
          <w:spacing w:val="7"/>
          <w:sz w:val="27"/>
          <w:szCs w:val="27"/>
        </w:rPr>
        <w:t>前期手续。前期手续具体办理情况如下：</w:t>
      </w:r>
    </w:p>
    <w:p w:rsidR="00D15CBC" w:rsidRDefault="00D15CBC">
      <w:pPr>
        <w:spacing w:line="310" w:lineRule="auto"/>
      </w:pPr>
    </w:p>
    <w:p w:rsidR="00D15CBC" w:rsidRDefault="0037392B">
      <w:pPr>
        <w:spacing w:before="88" w:line="219" w:lineRule="auto"/>
        <w:ind w:left="565"/>
        <w:rPr>
          <w:rFonts w:ascii="宋体" w:eastAsia="宋体" w:hAnsi="宋体" w:cs="宋体"/>
          <w:sz w:val="27"/>
          <w:szCs w:val="27"/>
        </w:rPr>
      </w:pPr>
      <w:r>
        <w:rPr>
          <w:rFonts w:ascii="宋体" w:eastAsia="宋体" w:hAnsi="宋体" w:cs="宋体"/>
          <w:spacing w:val="9"/>
          <w:sz w:val="27"/>
          <w:szCs w:val="27"/>
        </w:rPr>
        <w:t>2021年10月，唐山市财政局出具了</w:t>
      </w:r>
      <w:proofErr w:type="gramStart"/>
      <w:r>
        <w:rPr>
          <w:rFonts w:ascii="宋体" w:eastAsia="宋体" w:hAnsi="宋体" w:cs="宋体"/>
          <w:spacing w:val="9"/>
          <w:sz w:val="27"/>
          <w:szCs w:val="27"/>
        </w:rPr>
        <w:t>《</w:t>
      </w:r>
      <w:proofErr w:type="gramEnd"/>
      <w:r>
        <w:rPr>
          <w:rFonts w:ascii="宋体" w:eastAsia="宋体" w:hAnsi="宋体" w:cs="宋体"/>
          <w:spacing w:val="9"/>
          <w:sz w:val="27"/>
          <w:szCs w:val="27"/>
        </w:rPr>
        <w:t>关于唐山师范学院北校区生活</w:t>
      </w:r>
    </w:p>
    <w:p w:rsidR="00D15CBC" w:rsidRDefault="00D15CBC">
      <w:pPr>
        <w:sectPr w:rsidR="00D15CBC">
          <w:footerReference w:type="default" r:id="rId48"/>
          <w:pgSz w:w="11900" w:h="16830"/>
          <w:pgMar w:top="400" w:right="1365" w:bottom="945" w:left="1425" w:header="0" w:footer="796" w:gutter="0"/>
          <w:cols w:space="720"/>
        </w:sectPr>
      </w:pPr>
    </w:p>
    <w:p w:rsidR="00D15CBC" w:rsidRDefault="0037392B">
      <w:pPr>
        <w:spacing w:before="38" w:line="221" w:lineRule="auto"/>
        <w:ind w:left="19"/>
        <w:rPr>
          <w:rFonts w:ascii="黑体" w:eastAsia="黑体" w:hAnsi="黑体" w:cs="黑体"/>
          <w:sz w:val="27"/>
          <w:szCs w:val="27"/>
        </w:rPr>
      </w:pPr>
      <w:r>
        <w:rPr>
          <w:rFonts w:ascii="黑体" w:eastAsia="黑体" w:hAnsi="黑体" w:cs="黑体"/>
          <w:spacing w:val="10"/>
          <w:sz w:val="27"/>
          <w:szCs w:val="27"/>
        </w:rPr>
        <w:t>区建设项目出资证明</w:t>
      </w:r>
      <w:proofErr w:type="gramStart"/>
      <w:r>
        <w:rPr>
          <w:rFonts w:ascii="黑体" w:eastAsia="黑体" w:hAnsi="黑体" w:cs="黑体"/>
          <w:spacing w:val="10"/>
          <w:sz w:val="27"/>
          <w:szCs w:val="27"/>
        </w:rPr>
        <w:t>》</w:t>
      </w:r>
      <w:proofErr w:type="gramEnd"/>
      <w:r>
        <w:rPr>
          <w:rFonts w:ascii="黑体" w:eastAsia="黑体" w:hAnsi="黑体" w:cs="黑体"/>
          <w:spacing w:val="10"/>
          <w:sz w:val="27"/>
          <w:szCs w:val="27"/>
        </w:rPr>
        <w:t>(</w:t>
      </w:r>
      <w:proofErr w:type="gramStart"/>
      <w:r>
        <w:rPr>
          <w:rFonts w:ascii="黑体" w:eastAsia="黑体" w:hAnsi="黑体" w:cs="黑体"/>
          <w:spacing w:val="10"/>
          <w:sz w:val="27"/>
          <w:szCs w:val="27"/>
        </w:rPr>
        <w:t>唐财教</w:t>
      </w:r>
      <w:proofErr w:type="gramEnd"/>
      <w:r>
        <w:rPr>
          <w:rFonts w:ascii="黑体" w:eastAsia="黑体" w:hAnsi="黑体" w:cs="黑体"/>
          <w:spacing w:val="10"/>
          <w:sz w:val="27"/>
          <w:szCs w:val="27"/>
        </w:rPr>
        <w:t>字[2021]51号)(以下简称</w:t>
      </w:r>
      <w:proofErr w:type="gramStart"/>
      <w:r>
        <w:rPr>
          <w:rFonts w:ascii="黑体" w:eastAsia="黑体" w:hAnsi="黑体" w:cs="黑体"/>
          <w:spacing w:val="10"/>
          <w:sz w:val="27"/>
          <w:szCs w:val="27"/>
        </w:rPr>
        <w:t>《</w:t>
      </w:r>
      <w:proofErr w:type="gramEnd"/>
      <w:r>
        <w:rPr>
          <w:rFonts w:ascii="黑体" w:eastAsia="黑体" w:hAnsi="黑体" w:cs="黑体"/>
          <w:spacing w:val="10"/>
          <w:sz w:val="27"/>
          <w:szCs w:val="27"/>
        </w:rPr>
        <w:t>出资</w:t>
      </w:r>
      <w:r>
        <w:rPr>
          <w:rFonts w:ascii="黑体" w:eastAsia="黑体" w:hAnsi="黑体" w:cs="黑体"/>
          <w:spacing w:val="9"/>
          <w:sz w:val="27"/>
          <w:szCs w:val="27"/>
        </w:rPr>
        <w:t>证</w:t>
      </w:r>
    </w:p>
    <w:p w:rsidR="00D15CBC" w:rsidRDefault="0037392B">
      <w:pPr>
        <w:spacing w:before="306" w:line="221" w:lineRule="auto"/>
        <w:ind w:left="19"/>
        <w:rPr>
          <w:rFonts w:ascii="黑体" w:eastAsia="黑体" w:hAnsi="黑体" w:cs="黑体"/>
          <w:sz w:val="27"/>
          <w:szCs w:val="27"/>
        </w:rPr>
      </w:pPr>
      <w:r>
        <w:rPr>
          <w:rFonts w:ascii="黑体" w:eastAsia="黑体" w:hAnsi="黑体" w:cs="黑体"/>
          <w:spacing w:val="24"/>
          <w:sz w:val="27"/>
          <w:szCs w:val="27"/>
        </w:rPr>
        <w:t>明</w:t>
      </w:r>
      <w:proofErr w:type="gramStart"/>
      <w:r>
        <w:rPr>
          <w:rFonts w:ascii="黑体" w:eastAsia="黑体" w:hAnsi="黑体" w:cs="黑体"/>
          <w:spacing w:val="24"/>
          <w:sz w:val="27"/>
          <w:szCs w:val="27"/>
        </w:rPr>
        <w:t>》</w:t>
      </w:r>
      <w:proofErr w:type="gramEnd"/>
      <w:r>
        <w:rPr>
          <w:rFonts w:ascii="黑体" w:eastAsia="黑体" w:hAnsi="黑体" w:cs="黑体"/>
          <w:spacing w:val="24"/>
          <w:sz w:val="27"/>
          <w:szCs w:val="27"/>
        </w:rPr>
        <w:t>)。</w:t>
      </w:r>
    </w:p>
    <w:p w:rsidR="00D15CBC" w:rsidRDefault="00D15CBC">
      <w:pPr>
        <w:spacing w:line="298" w:lineRule="auto"/>
      </w:pPr>
    </w:p>
    <w:p w:rsidR="00D15CBC" w:rsidRDefault="0037392B">
      <w:pPr>
        <w:spacing w:before="88" w:line="424" w:lineRule="auto"/>
        <w:ind w:left="19" w:right="270" w:firstLine="560"/>
        <w:rPr>
          <w:rFonts w:ascii="宋体" w:eastAsia="宋体" w:hAnsi="宋体" w:cs="宋体"/>
          <w:sz w:val="27"/>
          <w:szCs w:val="27"/>
        </w:rPr>
      </w:pPr>
      <w:r>
        <w:rPr>
          <w:rFonts w:ascii="宋体" w:eastAsia="宋体" w:hAnsi="宋体" w:cs="宋体"/>
          <w:spacing w:val="8"/>
          <w:sz w:val="27"/>
          <w:szCs w:val="27"/>
        </w:rPr>
        <w:t>2021年11月，唐山市行政</w:t>
      </w:r>
      <w:proofErr w:type="gramStart"/>
      <w:r>
        <w:rPr>
          <w:rFonts w:ascii="宋体" w:eastAsia="宋体" w:hAnsi="宋体" w:cs="宋体"/>
          <w:spacing w:val="8"/>
          <w:sz w:val="27"/>
          <w:szCs w:val="27"/>
        </w:rPr>
        <w:t>审批局</w:t>
      </w:r>
      <w:proofErr w:type="gramEnd"/>
      <w:r>
        <w:rPr>
          <w:rFonts w:ascii="宋体" w:eastAsia="宋体" w:hAnsi="宋体" w:cs="宋体"/>
          <w:spacing w:val="8"/>
          <w:sz w:val="27"/>
          <w:szCs w:val="27"/>
        </w:rPr>
        <w:t>出具了《关于唐山师范学院</w:t>
      </w:r>
      <w:r>
        <w:rPr>
          <w:rFonts w:ascii="宋体" w:eastAsia="宋体" w:hAnsi="宋体" w:cs="宋体"/>
          <w:spacing w:val="7"/>
          <w:sz w:val="27"/>
          <w:szCs w:val="27"/>
        </w:rPr>
        <w:t>北校区生活区建设项目可行性研究报告的批复》(</w:t>
      </w:r>
      <w:proofErr w:type="gramStart"/>
      <w:r>
        <w:rPr>
          <w:rFonts w:ascii="宋体" w:eastAsia="宋体" w:hAnsi="宋体" w:cs="宋体"/>
          <w:spacing w:val="7"/>
          <w:sz w:val="27"/>
          <w:szCs w:val="27"/>
        </w:rPr>
        <w:t>唐审投资</w:t>
      </w:r>
      <w:proofErr w:type="gramEnd"/>
      <w:r>
        <w:rPr>
          <w:rFonts w:ascii="宋体" w:eastAsia="宋体" w:hAnsi="宋体" w:cs="宋体"/>
          <w:spacing w:val="7"/>
          <w:sz w:val="27"/>
          <w:szCs w:val="27"/>
        </w:rPr>
        <w:t>审字[202</w:t>
      </w:r>
      <w:r>
        <w:rPr>
          <w:rFonts w:ascii="宋体" w:eastAsia="宋体" w:hAnsi="宋体" w:cs="宋体"/>
          <w:spacing w:val="6"/>
          <w:sz w:val="27"/>
          <w:szCs w:val="27"/>
        </w:rPr>
        <w:t>1]64号)</w:t>
      </w:r>
    </w:p>
    <w:p w:rsidR="00D15CBC" w:rsidRDefault="0037392B">
      <w:pPr>
        <w:spacing w:line="218" w:lineRule="auto"/>
        <w:ind w:left="19"/>
        <w:rPr>
          <w:rFonts w:ascii="宋体" w:eastAsia="宋体" w:hAnsi="宋体" w:cs="宋体"/>
          <w:sz w:val="27"/>
          <w:szCs w:val="27"/>
        </w:rPr>
      </w:pPr>
      <w:r>
        <w:rPr>
          <w:rFonts w:ascii="宋体" w:eastAsia="宋体" w:hAnsi="宋体" w:cs="宋体"/>
          <w:spacing w:val="8"/>
          <w:sz w:val="27"/>
          <w:szCs w:val="27"/>
        </w:rPr>
        <w:t>(以下简称《可研批复》)。</w:t>
      </w:r>
    </w:p>
    <w:p w:rsidR="00D15CBC" w:rsidRDefault="0037392B">
      <w:pPr>
        <w:spacing w:before="322" w:line="424" w:lineRule="auto"/>
        <w:ind w:left="19" w:right="177" w:firstLine="560"/>
        <w:rPr>
          <w:rFonts w:ascii="宋体" w:eastAsia="宋体" w:hAnsi="宋体" w:cs="宋体"/>
          <w:sz w:val="27"/>
          <w:szCs w:val="27"/>
        </w:rPr>
      </w:pPr>
      <w:r>
        <w:rPr>
          <w:rFonts w:ascii="宋体" w:eastAsia="宋体" w:hAnsi="宋体" w:cs="宋体"/>
          <w:spacing w:val="3"/>
          <w:sz w:val="27"/>
          <w:szCs w:val="27"/>
        </w:rPr>
        <w:t>2022年01月，唐山市行政</w:t>
      </w:r>
      <w:proofErr w:type="gramStart"/>
      <w:r>
        <w:rPr>
          <w:rFonts w:ascii="宋体" w:eastAsia="宋体" w:hAnsi="宋体" w:cs="宋体"/>
          <w:spacing w:val="3"/>
          <w:sz w:val="27"/>
          <w:szCs w:val="27"/>
        </w:rPr>
        <w:t>审批局</w:t>
      </w:r>
      <w:proofErr w:type="gramEnd"/>
      <w:r>
        <w:rPr>
          <w:rFonts w:ascii="宋体" w:eastAsia="宋体" w:hAnsi="宋体" w:cs="宋体"/>
          <w:spacing w:val="3"/>
          <w:sz w:val="27"/>
          <w:szCs w:val="27"/>
        </w:rPr>
        <w:t>出具了《关于唐山师</w:t>
      </w:r>
      <w:r>
        <w:rPr>
          <w:rFonts w:ascii="宋体" w:eastAsia="宋体" w:hAnsi="宋体" w:cs="宋体"/>
          <w:spacing w:val="2"/>
          <w:sz w:val="27"/>
          <w:szCs w:val="27"/>
        </w:rPr>
        <w:t>范学院北校区生</w:t>
      </w:r>
      <w:r>
        <w:rPr>
          <w:rFonts w:ascii="宋体" w:eastAsia="宋体" w:hAnsi="宋体" w:cs="宋体"/>
          <w:spacing w:val="8"/>
          <w:sz w:val="27"/>
          <w:szCs w:val="27"/>
        </w:rPr>
        <w:t>活区建设项目初步设计的批复》(</w:t>
      </w:r>
      <w:proofErr w:type="gramStart"/>
      <w:r>
        <w:rPr>
          <w:rFonts w:ascii="宋体" w:eastAsia="宋体" w:hAnsi="宋体" w:cs="宋体"/>
          <w:spacing w:val="8"/>
          <w:sz w:val="27"/>
          <w:szCs w:val="27"/>
        </w:rPr>
        <w:t>唐审投资</w:t>
      </w:r>
      <w:proofErr w:type="gramEnd"/>
      <w:r>
        <w:rPr>
          <w:rFonts w:ascii="宋体" w:eastAsia="宋体" w:hAnsi="宋体" w:cs="宋体"/>
          <w:spacing w:val="8"/>
          <w:sz w:val="27"/>
          <w:szCs w:val="27"/>
        </w:rPr>
        <w:t>审字[2022]4号)(以下简称</w:t>
      </w:r>
    </w:p>
    <w:p w:rsidR="00D15CBC" w:rsidRDefault="0037392B">
      <w:pPr>
        <w:spacing w:line="220" w:lineRule="auto"/>
        <w:ind w:left="64"/>
        <w:rPr>
          <w:rFonts w:ascii="宋体" w:eastAsia="宋体" w:hAnsi="宋体" w:cs="宋体"/>
          <w:sz w:val="27"/>
          <w:szCs w:val="27"/>
        </w:rPr>
      </w:pPr>
      <w:r>
        <w:rPr>
          <w:rFonts w:ascii="宋体" w:eastAsia="宋体" w:hAnsi="宋体" w:cs="宋体"/>
          <w:spacing w:val="14"/>
          <w:sz w:val="27"/>
          <w:szCs w:val="27"/>
        </w:rPr>
        <w:t>《初设批复》)。</w:t>
      </w:r>
    </w:p>
    <w:p w:rsidR="00D15CBC" w:rsidRDefault="0037392B">
      <w:pPr>
        <w:spacing w:before="317" w:line="609" w:lineRule="exact"/>
        <w:ind w:left="580"/>
        <w:rPr>
          <w:rFonts w:ascii="宋体" w:eastAsia="宋体" w:hAnsi="宋体" w:cs="宋体"/>
          <w:sz w:val="27"/>
          <w:szCs w:val="27"/>
        </w:rPr>
      </w:pPr>
      <w:r>
        <w:rPr>
          <w:rFonts w:ascii="宋体" w:eastAsia="宋体" w:hAnsi="宋体" w:cs="宋体"/>
          <w:spacing w:val="3"/>
          <w:position w:val="25"/>
          <w:sz w:val="27"/>
          <w:szCs w:val="27"/>
        </w:rPr>
        <w:t>2022年01月，唐山市自然资源和规划局出具了</w:t>
      </w:r>
      <w:proofErr w:type="gramStart"/>
      <w:r>
        <w:rPr>
          <w:rFonts w:ascii="宋体" w:eastAsia="宋体" w:hAnsi="宋体" w:cs="宋体"/>
          <w:spacing w:val="3"/>
          <w:position w:val="25"/>
          <w:sz w:val="27"/>
          <w:szCs w:val="27"/>
        </w:rPr>
        <w:t>《</w:t>
      </w:r>
      <w:proofErr w:type="gramEnd"/>
      <w:r>
        <w:rPr>
          <w:rFonts w:ascii="宋体" w:eastAsia="宋体" w:hAnsi="宋体" w:cs="宋体"/>
          <w:spacing w:val="3"/>
          <w:position w:val="25"/>
          <w:sz w:val="27"/>
          <w:szCs w:val="27"/>
        </w:rPr>
        <w:t>唐山市建设工程</w:t>
      </w:r>
      <w:proofErr w:type="gramStart"/>
      <w:r>
        <w:rPr>
          <w:rFonts w:ascii="宋体" w:eastAsia="宋体" w:hAnsi="宋体" w:cs="宋体"/>
          <w:spacing w:val="3"/>
          <w:position w:val="25"/>
          <w:sz w:val="27"/>
          <w:szCs w:val="27"/>
        </w:rPr>
        <w:t>规</w:t>
      </w:r>
      <w:proofErr w:type="gramEnd"/>
    </w:p>
    <w:p w:rsidR="00D15CBC" w:rsidRDefault="0037392B">
      <w:pPr>
        <w:spacing w:before="1" w:line="218" w:lineRule="auto"/>
        <w:ind w:left="19"/>
        <w:rPr>
          <w:rFonts w:ascii="宋体" w:eastAsia="宋体" w:hAnsi="宋体" w:cs="宋体"/>
          <w:sz w:val="27"/>
          <w:szCs w:val="27"/>
        </w:rPr>
      </w:pPr>
      <w:r>
        <w:rPr>
          <w:rFonts w:ascii="宋体" w:eastAsia="宋体" w:hAnsi="宋体" w:cs="宋体"/>
          <w:spacing w:val="1"/>
          <w:sz w:val="27"/>
          <w:szCs w:val="27"/>
        </w:rPr>
        <w:t>划设计方案联合审查意见书</w:t>
      </w:r>
      <w:proofErr w:type="gramStart"/>
      <w:r>
        <w:rPr>
          <w:rFonts w:ascii="宋体" w:eastAsia="宋体" w:hAnsi="宋体" w:cs="宋体"/>
          <w:spacing w:val="1"/>
          <w:sz w:val="27"/>
          <w:szCs w:val="27"/>
        </w:rPr>
        <w:t>》</w:t>
      </w:r>
      <w:proofErr w:type="gramEnd"/>
      <w:r>
        <w:rPr>
          <w:rFonts w:ascii="宋体" w:eastAsia="宋体" w:hAnsi="宋体" w:cs="宋体"/>
          <w:spacing w:val="1"/>
          <w:sz w:val="27"/>
          <w:szCs w:val="27"/>
        </w:rPr>
        <w:t>。</w:t>
      </w:r>
    </w:p>
    <w:p w:rsidR="00D15CBC" w:rsidRDefault="0037392B">
      <w:pPr>
        <w:spacing w:before="321" w:line="630" w:lineRule="exact"/>
        <w:ind w:left="580"/>
        <w:rPr>
          <w:rFonts w:ascii="宋体" w:eastAsia="宋体" w:hAnsi="宋体" w:cs="宋体"/>
          <w:sz w:val="27"/>
          <w:szCs w:val="27"/>
        </w:rPr>
      </w:pPr>
      <w:r>
        <w:rPr>
          <w:rFonts w:ascii="宋体" w:eastAsia="宋体" w:hAnsi="宋体" w:cs="宋体"/>
          <w:spacing w:val="4"/>
          <w:position w:val="27"/>
          <w:sz w:val="27"/>
          <w:szCs w:val="27"/>
        </w:rPr>
        <w:t>2021年10月，唐山市自然资源和规划局高新技术产业开发区分局出</w:t>
      </w:r>
    </w:p>
    <w:p w:rsidR="00D15CBC" w:rsidRDefault="0037392B">
      <w:pPr>
        <w:spacing w:before="1" w:line="219" w:lineRule="auto"/>
        <w:ind w:left="19"/>
        <w:rPr>
          <w:rFonts w:ascii="宋体" w:eastAsia="宋体" w:hAnsi="宋体" w:cs="宋体"/>
          <w:sz w:val="27"/>
          <w:szCs w:val="27"/>
        </w:rPr>
      </w:pPr>
      <w:r>
        <w:rPr>
          <w:rFonts w:ascii="宋体" w:eastAsia="宋体" w:hAnsi="宋体" w:cs="宋体"/>
          <w:spacing w:val="8"/>
          <w:sz w:val="27"/>
          <w:szCs w:val="27"/>
        </w:rPr>
        <w:t>具了《关于唐山师范学院北校区生活区建设项目规划意见</w:t>
      </w:r>
      <w:r>
        <w:rPr>
          <w:rFonts w:ascii="宋体" w:eastAsia="宋体" w:hAnsi="宋体" w:cs="宋体"/>
          <w:spacing w:val="7"/>
          <w:sz w:val="27"/>
          <w:szCs w:val="27"/>
        </w:rPr>
        <w:t>》。</w:t>
      </w:r>
    </w:p>
    <w:p w:rsidR="00D15CBC" w:rsidRDefault="0037392B">
      <w:pPr>
        <w:spacing w:before="299" w:line="610" w:lineRule="exact"/>
        <w:ind w:left="580"/>
        <w:rPr>
          <w:rFonts w:ascii="宋体" w:eastAsia="宋体" w:hAnsi="宋体" w:cs="宋体"/>
          <w:sz w:val="27"/>
          <w:szCs w:val="27"/>
        </w:rPr>
      </w:pPr>
      <w:r>
        <w:rPr>
          <w:rFonts w:ascii="宋体" w:eastAsia="宋体" w:hAnsi="宋体" w:cs="宋体"/>
          <w:spacing w:val="-3"/>
          <w:position w:val="26"/>
          <w:sz w:val="27"/>
          <w:szCs w:val="27"/>
        </w:rPr>
        <w:t>2021年11月，唐山高新技术产业开发区行政</w:t>
      </w:r>
      <w:proofErr w:type="gramStart"/>
      <w:r>
        <w:rPr>
          <w:rFonts w:ascii="宋体" w:eastAsia="宋体" w:hAnsi="宋体" w:cs="宋体"/>
          <w:spacing w:val="-3"/>
          <w:position w:val="26"/>
          <w:sz w:val="27"/>
          <w:szCs w:val="27"/>
        </w:rPr>
        <w:t>审批局</w:t>
      </w:r>
      <w:proofErr w:type="gramEnd"/>
      <w:r>
        <w:rPr>
          <w:rFonts w:ascii="宋体" w:eastAsia="宋体" w:hAnsi="宋体" w:cs="宋体"/>
          <w:spacing w:val="-3"/>
          <w:position w:val="26"/>
          <w:sz w:val="27"/>
          <w:szCs w:val="27"/>
        </w:rPr>
        <w:t>出具了</w:t>
      </w:r>
      <w:proofErr w:type="gramStart"/>
      <w:r>
        <w:rPr>
          <w:rFonts w:ascii="宋体" w:eastAsia="宋体" w:hAnsi="宋体" w:cs="宋体"/>
          <w:spacing w:val="-3"/>
          <w:position w:val="26"/>
          <w:sz w:val="27"/>
          <w:szCs w:val="27"/>
        </w:rPr>
        <w:t>《</w:t>
      </w:r>
      <w:proofErr w:type="gramEnd"/>
      <w:r>
        <w:rPr>
          <w:rFonts w:ascii="宋体" w:eastAsia="宋体" w:hAnsi="宋体" w:cs="宋体"/>
          <w:spacing w:val="-3"/>
          <w:position w:val="26"/>
          <w:sz w:val="27"/>
          <w:szCs w:val="27"/>
        </w:rPr>
        <w:t>关于唐山</w:t>
      </w:r>
    </w:p>
    <w:p w:rsidR="00D15CBC" w:rsidRDefault="0037392B">
      <w:pPr>
        <w:spacing w:before="1" w:line="219" w:lineRule="auto"/>
        <w:ind w:left="19"/>
        <w:rPr>
          <w:rFonts w:ascii="宋体" w:eastAsia="宋体" w:hAnsi="宋体" w:cs="宋体"/>
          <w:sz w:val="27"/>
          <w:szCs w:val="27"/>
        </w:rPr>
      </w:pPr>
      <w:r>
        <w:rPr>
          <w:rFonts w:ascii="宋体" w:eastAsia="宋体" w:hAnsi="宋体" w:cs="宋体"/>
          <w:spacing w:val="-4"/>
          <w:sz w:val="27"/>
          <w:szCs w:val="27"/>
        </w:rPr>
        <w:t>师范学院北校区生活区建设项目不需要开展环评的说明</w:t>
      </w:r>
      <w:proofErr w:type="gramStart"/>
      <w:r>
        <w:rPr>
          <w:rFonts w:ascii="宋体" w:eastAsia="宋体" w:hAnsi="宋体" w:cs="宋体"/>
          <w:spacing w:val="-4"/>
          <w:sz w:val="27"/>
          <w:szCs w:val="27"/>
        </w:rPr>
        <w:t>》</w:t>
      </w:r>
      <w:proofErr w:type="gramEnd"/>
      <w:r>
        <w:rPr>
          <w:rFonts w:ascii="宋体" w:eastAsia="宋体" w:hAnsi="宋体" w:cs="宋体"/>
          <w:spacing w:val="-4"/>
          <w:sz w:val="27"/>
          <w:szCs w:val="27"/>
        </w:rPr>
        <w:t>。</w:t>
      </w:r>
    </w:p>
    <w:p w:rsidR="00D15CBC" w:rsidRDefault="0037392B">
      <w:pPr>
        <w:spacing w:before="305" w:line="630" w:lineRule="exact"/>
        <w:ind w:left="583"/>
        <w:rPr>
          <w:rFonts w:ascii="宋体" w:eastAsia="宋体" w:hAnsi="宋体" w:cs="宋体"/>
          <w:sz w:val="27"/>
          <w:szCs w:val="27"/>
        </w:rPr>
      </w:pPr>
      <w:r>
        <w:rPr>
          <w:rFonts w:ascii="宋体" w:eastAsia="宋体" w:hAnsi="宋体" w:cs="宋体"/>
          <w:b/>
          <w:bCs/>
          <w:spacing w:val="8"/>
          <w:position w:val="27"/>
          <w:sz w:val="27"/>
          <w:szCs w:val="27"/>
        </w:rPr>
        <w:t>2、项目土地证、建设用地规划许可证、建设工程施工许可证等手</w:t>
      </w:r>
    </w:p>
    <w:p w:rsidR="00D15CBC" w:rsidRDefault="0037392B">
      <w:pPr>
        <w:spacing w:line="219" w:lineRule="auto"/>
        <w:ind w:left="23"/>
        <w:rPr>
          <w:rFonts w:ascii="宋体" w:eastAsia="宋体" w:hAnsi="宋体" w:cs="宋体"/>
          <w:sz w:val="27"/>
          <w:szCs w:val="27"/>
        </w:rPr>
      </w:pPr>
      <w:proofErr w:type="gramStart"/>
      <w:r>
        <w:rPr>
          <w:rFonts w:ascii="宋体" w:eastAsia="宋体" w:hAnsi="宋体" w:cs="宋体"/>
          <w:b/>
          <w:bCs/>
          <w:spacing w:val="11"/>
          <w:sz w:val="27"/>
          <w:szCs w:val="27"/>
        </w:rPr>
        <w:t>续办理</w:t>
      </w:r>
      <w:proofErr w:type="gramEnd"/>
      <w:r>
        <w:rPr>
          <w:rFonts w:ascii="宋体" w:eastAsia="宋体" w:hAnsi="宋体" w:cs="宋体"/>
          <w:b/>
          <w:bCs/>
          <w:spacing w:val="11"/>
          <w:sz w:val="27"/>
          <w:szCs w:val="27"/>
        </w:rPr>
        <w:t>情况</w:t>
      </w:r>
    </w:p>
    <w:p w:rsidR="00D15CBC" w:rsidRDefault="0037392B">
      <w:pPr>
        <w:spacing w:before="313" w:line="633" w:lineRule="exact"/>
        <w:ind w:left="580"/>
        <w:rPr>
          <w:rFonts w:ascii="宋体" w:eastAsia="宋体" w:hAnsi="宋体" w:cs="宋体"/>
          <w:sz w:val="27"/>
          <w:szCs w:val="27"/>
        </w:rPr>
      </w:pPr>
      <w:r>
        <w:rPr>
          <w:rFonts w:ascii="宋体" w:eastAsia="宋体" w:hAnsi="宋体" w:cs="宋体"/>
          <w:spacing w:val="11"/>
          <w:position w:val="27"/>
          <w:sz w:val="27"/>
          <w:szCs w:val="27"/>
        </w:rPr>
        <w:t>2004年11月，原唐山市规划局颁发了《建设用地规划许可证》(编</w:t>
      </w:r>
    </w:p>
    <w:p w:rsidR="00D15CBC" w:rsidRDefault="0037392B">
      <w:pPr>
        <w:spacing w:before="1" w:line="220" w:lineRule="auto"/>
        <w:ind w:left="19"/>
        <w:rPr>
          <w:rFonts w:ascii="宋体" w:eastAsia="宋体" w:hAnsi="宋体" w:cs="宋体"/>
          <w:sz w:val="27"/>
          <w:szCs w:val="27"/>
        </w:rPr>
      </w:pPr>
      <w:r>
        <w:rPr>
          <w:rFonts w:ascii="宋体" w:eastAsia="宋体" w:hAnsi="宋体" w:cs="宋体"/>
          <w:spacing w:val="39"/>
          <w:sz w:val="27"/>
          <w:szCs w:val="27"/>
        </w:rPr>
        <w:t>号059号)。</w:t>
      </w:r>
    </w:p>
    <w:p w:rsidR="00D15CBC" w:rsidRDefault="00D15CBC">
      <w:pPr>
        <w:spacing w:line="305" w:lineRule="auto"/>
      </w:pPr>
    </w:p>
    <w:p w:rsidR="00D15CBC" w:rsidRDefault="0037392B">
      <w:pPr>
        <w:spacing w:before="88" w:line="219" w:lineRule="auto"/>
        <w:ind w:left="499"/>
        <w:rPr>
          <w:rFonts w:ascii="宋体" w:eastAsia="宋体" w:hAnsi="宋体" w:cs="宋体"/>
          <w:sz w:val="27"/>
          <w:szCs w:val="27"/>
        </w:rPr>
      </w:pPr>
      <w:r>
        <w:rPr>
          <w:rFonts w:ascii="宋体" w:eastAsia="宋体" w:hAnsi="宋体" w:cs="宋体"/>
          <w:spacing w:val="15"/>
          <w:sz w:val="27"/>
          <w:szCs w:val="27"/>
        </w:rPr>
        <w:t>2022年04月，唐山高新技术产业开发区行政</w:t>
      </w:r>
      <w:proofErr w:type="gramStart"/>
      <w:r>
        <w:rPr>
          <w:rFonts w:ascii="宋体" w:eastAsia="宋体" w:hAnsi="宋体" w:cs="宋体"/>
          <w:spacing w:val="15"/>
          <w:sz w:val="27"/>
          <w:szCs w:val="27"/>
        </w:rPr>
        <w:t>审批局</w:t>
      </w:r>
      <w:proofErr w:type="gramEnd"/>
      <w:r>
        <w:rPr>
          <w:rFonts w:ascii="宋体" w:eastAsia="宋体" w:hAnsi="宋体" w:cs="宋体"/>
          <w:spacing w:val="15"/>
          <w:sz w:val="27"/>
          <w:szCs w:val="27"/>
        </w:rPr>
        <w:t>颁发了</w:t>
      </w:r>
      <w:proofErr w:type="gramStart"/>
      <w:r>
        <w:rPr>
          <w:rFonts w:ascii="宋体" w:eastAsia="宋体" w:hAnsi="宋体" w:cs="宋体"/>
          <w:spacing w:val="14"/>
          <w:sz w:val="27"/>
          <w:szCs w:val="27"/>
        </w:rPr>
        <w:t>《</w:t>
      </w:r>
      <w:proofErr w:type="gramEnd"/>
      <w:r>
        <w:rPr>
          <w:rFonts w:ascii="宋体" w:eastAsia="宋体" w:hAnsi="宋体" w:cs="宋体"/>
          <w:spacing w:val="14"/>
          <w:sz w:val="27"/>
          <w:szCs w:val="27"/>
        </w:rPr>
        <w:t>建设</w:t>
      </w:r>
    </w:p>
    <w:p w:rsidR="00D15CBC" w:rsidRDefault="0037392B">
      <w:pPr>
        <w:spacing w:before="67" w:line="220" w:lineRule="auto"/>
        <w:ind w:left="2630"/>
        <w:rPr>
          <w:rFonts w:ascii="宋体" w:eastAsia="宋体" w:hAnsi="宋体" w:cs="宋体"/>
          <w:sz w:val="19"/>
          <w:szCs w:val="19"/>
        </w:rPr>
      </w:pPr>
      <w:r>
        <w:rPr>
          <w:rFonts w:ascii="宋体" w:eastAsia="宋体" w:hAnsi="宋体" w:cs="宋体"/>
          <w:sz w:val="19"/>
          <w:szCs w:val="19"/>
        </w:rPr>
        <w:t>鸭</w:t>
      </w:r>
    </w:p>
    <w:p w:rsidR="00D15CBC" w:rsidRDefault="0037392B">
      <w:pPr>
        <w:spacing w:before="7" w:line="219" w:lineRule="auto"/>
        <w:ind w:left="19"/>
        <w:rPr>
          <w:rFonts w:ascii="宋体" w:eastAsia="宋体" w:hAnsi="宋体" w:cs="宋体"/>
          <w:sz w:val="27"/>
          <w:szCs w:val="27"/>
        </w:rPr>
      </w:pPr>
      <w:r>
        <w:rPr>
          <w:rFonts w:ascii="宋体" w:eastAsia="宋体" w:hAnsi="宋体" w:cs="宋体"/>
          <w:spacing w:val="7"/>
          <w:sz w:val="27"/>
          <w:szCs w:val="27"/>
        </w:rPr>
        <w:t>工程施工许可证》</w:t>
      </w:r>
    </w:p>
    <w:p w:rsidR="00D15CBC" w:rsidRDefault="0037392B">
      <w:pPr>
        <w:spacing w:before="292" w:line="433" w:lineRule="auto"/>
        <w:ind w:left="19" w:right="114" w:firstLine="563"/>
        <w:jc w:val="both"/>
        <w:rPr>
          <w:rFonts w:ascii="宋体" w:eastAsia="宋体" w:hAnsi="宋体" w:cs="宋体"/>
          <w:sz w:val="27"/>
          <w:szCs w:val="27"/>
        </w:rPr>
      </w:pPr>
      <w:r>
        <w:rPr>
          <w:rFonts w:ascii="宋体" w:eastAsia="宋体" w:hAnsi="宋体" w:cs="宋体"/>
          <w:b/>
          <w:bCs/>
          <w:sz w:val="27"/>
          <w:szCs w:val="27"/>
        </w:rPr>
        <w:t>评价认为：</w:t>
      </w:r>
      <w:r>
        <w:rPr>
          <w:rFonts w:ascii="宋体" w:eastAsia="宋体" w:hAnsi="宋体" w:cs="宋体"/>
          <w:sz w:val="27"/>
          <w:szCs w:val="27"/>
        </w:rPr>
        <w:t>项目立项批复、土地、规划、环评、节能等前期手续办</w:t>
      </w:r>
      <w:r>
        <w:rPr>
          <w:rFonts w:ascii="宋体" w:eastAsia="宋体" w:hAnsi="宋体" w:cs="宋体"/>
          <w:spacing w:val="5"/>
          <w:sz w:val="27"/>
          <w:szCs w:val="27"/>
        </w:rPr>
        <w:t>理均已办理完毕，并取得建设用地规划许可证、建设工程施工许可证等，</w:t>
      </w:r>
    </w:p>
    <w:p w:rsidR="00D15CBC" w:rsidRDefault="0037392B">
      <w:pPr>
        <w:spacing w:before="1" w:line="219" w:lineRule="auto"/>
        <w:ind w:left="19"/>
        <w:rPr>
          <w:rFonts w:ascii="宋体" w:eastAsia="宋体" w:hAnsi="宋体" w:cs="宋体"/>
          <w:sz w:val="27"/>
          <w:szCs w:val="27"/>
        </w:rPr>
      </w:pPr>
      <w:r>
        <w:rPr>
          <w:rFonts w:ascii="宋体" w:eastAsia="宋体" w:hAnsi="宋体" w:cs="宋体"/>
          <w:spacing w:val="22"/>
          <w:sz w:val="27"/>
          <w:szCs w:val="27"/>
        </w:rPr>
        <w:t>该项指标得10分。</w:t>
      </w:r>
    </w:p>
    <w:p w:rsidR="00D15CBC" w:rsidRDefault="00D15CBC">
      <w:pPr>
        <w:sectPr w:rsidR="00D15CBC">
          <w:headerReference w:type="default" r:id="rId49"/>
          <w:footerReference w:type="default" r:id="rId50"/>
          <w:pgSz w:w="11900" w:h="16830"/>
          <w:pgMar w:top="1159" w:right="1529" w:bottom="955" w:left="1420" w:header="1140" w:footer="806" w:gutter="0"/>
          <w:cols w:space="720"/>
        </w:sectPr>
      </w:pPr>
    </w:p>
    <w:p w:rsidR="00D15CBC" w:rsidRDefault="0037392B">
      <w:pPr>
        <w:spacing w:line="266" w:lineRule="auto"/>
      </w:pPr>
      <w:r>
        <w:rPr>
          <w:noProof/>
        </w:rPr>
        <w:drawing>
          <wp:anchor distT="0" distB="0" distL="0" distR="0" simplePos="0" relativeHeight="251746304" behindDoc="0" locked="0" layoutInCell="0" allowOverlap="1">
            <wp:simplePos x="0" y="0"/>
            <wp:positionH relativeFrom="page">
              <wp:posOffset>908050</wp:posOffset>
            </wp:positionH>
            <wp:positionV relativeFrom="page">
              <wp:posOffset>723900</wp:posOffset>
            </wp:positionV>
            <wp:extent cx="5695950" cy="127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1"/>
                    <a:stretch>
                      <a:fillRect/>
                    </a:stretch>
                  </pic:blipFill>
                  <pic:spPr>
                    <a:xfrm>
                      <a:off x="0" y="0"/>
                      <a:ext cx="5695938" cy="12610"/>
                    </a:xfrm>
                    <a:prstGeom prst="rect">
                      <a:avLst/>
                    </a:prstGeom>
                  </pic:spPr>
                </pic:pic>
              </a:graphicData>
            </a:graphic>
          </wp:anchor>
        </w:drawing>
      </w:r>
    </w:p>
    <w:p w:rsidR="00D15CBC" w:rsidRDefault="00D15CBC">
      <w:pPr>
        <w:spacing w:line="266" w:lineRule="auto"/>
      </w:pPr>
    </w:p>
    <w:p w:rsidR="00D15CBC" w:rsidRDefault="00D15CBC">
      <w:pPr>
        <w:spacing w:line="266" w:lineRule="auto"/>
      </w:pPr>
    </w:p>
    <w:p w:rsidR="00D15CBC" w:rsidRDefault="00D15CBC">
      <w:pPr>
        <w:spacing w:line="266" w:lineRule="auto"/>
      </w:pPr>
    </w:p>
    <w:p w:rsidR="00D15CBC" w:rsidRDefault="00D15CBC">
      <w:pPr>
        <w:spacing w:line="267" w:lineRule="auto"/>
      </w:pPr>
    </w:p>
    <w:p w:rsidR="00D15CBC" w:rsidRDefault="00D15CBC">
      <w:pPr>
        <w:spacing w:line="267" w:lineRule="auto"/>
      </w:pPr>
    </w:p>
    <w:p w:rsidR="00D15CBC" w:rsidRDefault="0037392B">
      <w:pPr>
        <w:spacing w:before="98" w:line="222" w:lineRule="auto"/>
        <w:ind w:left="614"/>
        <w:outlineLvl w:val="1"/>
        <w:rPr>
          <w:rFonts w:ascii="黑体" w:eastAsia="黑体" w:hAnsi="黑体" w:cs="黑体"/>
          <w:sz w:val="30"/>
          <w:szCs w:val="30"/>
        </w:rPr>
      </w:pPr>
      <w:bookmarkStart w:id="12" w:name="_bookmark16"/>
      <w:bookmarkEnd w:id="12"/>
      <w:r>
        <w:rPr>
          <w:rFonts w:ascii="黑体" w:eastAsia="黑体" w:hAnsi="黑体" w:cs="黑体"/>
          <w:b/>
          <w:bCs/>
          <w:spacing w:val="1"/>
          <w:sz w:val="30"/>
          <w:szCs w:val="30"/>
        </w:rPr>
        <w:t>4.1.2债券支持领域符合性(5分)</w:t>
      </w:r>
    </w:p>
    <w:p w:rsidR="00D15CBC" w:rsidRDefault="0037392B">
      <w:pPr>
        <w:spacing w:before="273" w:line="424" w:lineRule="auto"/>
        <w:ind w:left="39" w:right="275" w:firstLine="570"/>
        <w:jc w:val="both"/>
        <w:rPr>
          <w:rFonts w:ascii="宋体" w:eastAsia="宋体" w:hAnsi="宋体" w:cs="宋体"/>
          <w:sz w:val="27"/>
          <w:szCs w:val="27"/>
        </w:rPr>
      </w:pPr>
      <w:r>
        <w:rPr>
          <w:rFonts w:ascii="宋体" w:eastAsia="宋体" w:hAnsi="宋体" w:cs="宋体"/>
          <w:spacing w:val="7"/>
          <w:sz w:val="27"/>
          <w:szCs w:val="27"/>
        </w:rPr>
        <w:t>项目主要建设内容为北校区配建学生宿舍、食堂及浴室、游泳馆及</w:t>
      </w:r>
      <w:r>
        <w:rPr>
          <w:rFonts w:ascii="宋体" w:eastAsia="宋体" w:hAnsi="宋体" w:cs="宋体"/>
          <w:spacing w:val="9"/>
          <w:sz w:val="27"/>
          <w:szCs w:val="27"/>
        </w:rPr>
        <w:t>配套公共用房等生活设施。经评价，该项目所使用专项债券符合财政部</w:t>
      </w:r>
      <w:r>
        <w:rPr>
          <w:rFonts w:ascii="宋体" w:eastAsia="宋体" w:hAnsi="宋体" w:cs="宋体"/>
          <w:spacing w:val="-2"/>
          <w:sz w:val="27"/>
          <w:szCs w:val="27"/>
        </w:rPr>
        <w:t>及国家发展改革委关于专项债券资金投向领域：五、“社会事业”领域中</w:t>
      </w:r>
    </w:p>
    <w:p w:rsidR="00D15CBC" w:rsidRDefault="0037392B">
      <w:pPr>
        <w:spacing w:line="219" w:lineRule="auto"/>
        <w:ind w:left="39"/>
        <w:rPr>
          <w:rFonts w:ascii="宋体" w:eastAsia="宋体" w:hAnsi="宋体" w:cs="宋体"/>
          <w:sz w:val="27"/>
          <w:szCs w:val="27"/>
        </w:rPr>
      </w:pPr>
      <w:r>
        <w:rPr>
          <w:rFonts w:ascii="宋体" w:eastAsia="宋体" w:hAnsi="宋体" w:cs="宋体"/>
          <w:spacing w:val="18"/>
          <w:sz w:val="27"/>
          <w:szCs w:val="27"/>
        </w:rPr>
        <w:t>的(二)"教育(学前教育和职业教育)"。</w:t>
      </w:r>
    </w:p>
    <w:p w:rsidR="00D15CBC" w:rsidRDefault="0037392B">
      <w:pPr>
        <w:spacing w:before="293" w:line="218" w:lineRule="auto"/>
        <w:ind w:left="613"/>
        <w:rPr>
          <w:rFonts w:ascii="宋体" w:eastAsia="宋体" w:hAnsi="宋体" w:cs="宋体"/>
          <w:sz w:val="27"/>
          <w:szCs w:val="27"/>
        </w:rPr>
      </w:pPr>
      <w:r>
        <w:rPr>
          <w:rFonts w:ascii="宋体" w:eastAsia="宋体" w:hAnsi="宋体" w:cs="宋体"/>
          <w:b/>
          <w:bCs/>
          <w:spacing w:val="1"/>
          <w:sz w:val="27"/>
          <w:szCs w:val="27"/>
        </w:rPr>
        <w:t>评价认为：</w:t>
      </w:r>
      <w:r>
        <w:rPr>
          <w:rFonts w:ascii="宋体" w:eastAsia="宋体" w:hAnsi="宋体" w:cs="宋体"/>
          <w:spacing w:val="1"/>
          <w:sz w:val="27"/>
          <w:szCs w:val="27"/>
        </w:rPr>
        <w:t>项目符合专项债券支持领域，该</w:t>
      </w:r>
      <w:proofErr w:type="gramStart"/>
      <w:r>
        <w:rPr>
          <w:rFonts w:ascii="宋体" w:eastAsia="宋体" w:hAnsi="宋体" w:cs="宋体"/>
          <w:spacing w:val="1"/>
          <w:sz w:val="27"/>
          <w:szCs w:val="27"/>
        </w:rPr>
        <w:t>指标项得5分</w:t>
      </w:r>
      <w:proofErr w:type="gramEnd"/>
      <w:r>
        <w:rPr>
          <w:rFonts w:ascii="宋体" w:eastAsia="宋体" w:hAnsi="宋体" w:cs="宋体"/>
          <w:spacing w:val="1"/>
          <w:sz w:val="27"/>
          <w:szCs w:val="27"/>
        </w:rPr>
        <w:t>。</w:t>
      </w:r>
    </w:p>
    <w:p w:rsidR="00D15CBC" w:rsidRDefault="00D15CBC">
      <w:pPr>
        <w:spacing w:line="282" w:lineRule="auto"/>
      </w:pPr>
    </w:p>
    <w:p w:rsidR="00D15CBC" w:rsidRDefault="0037392B">
      <w:pPr>
        <w:spacing w:before="97" w:line="221" w:lineRule="auto"/>
        <w:ind w:left="614"/>
        <w:outlineLvl w:val="1"/>
        <w:rPr>
          <w:rFonts w:ascii="黑体" w:eastAsia="黑体" w:hAnsi="黑体" w:cs="黑体"/>
          <w:sz w:val="30"/>
          <w:szCs w:val="30"/>
        </w:rPr>
      </w:pPr>
      <w:r>
        <w:rPr>
          <w:rFonts w:ascii="黑体" w:eastAsia="黑体" w:hAnsi="黑体" w:cs="黑体"/>
          <w:b/>
          <w:bCs/>
          <w:spacing w:val="2"/>
          <w:sz w:val="30"/>
          <w:szCs w:val="30"/>
        </w:rPr>
        <w:t>4.1.3绩效目标设定合理性(10分)</w:t>
      </w:r>
    </w:p>
    <w:p w:rsidR="00D15CBC" w:rsidRDefault="0037392B">
      <w:pPr>
        <w:spacing w:before="253" w:line="219" w:lineRule="auto"/>
        <w:ind w:left="613"/>
        <w:outlineLvl w:val="2"/>
        <w:rPr>
          <w:rFonts w:ascii="宋体" w:eastAsia="宋体" w:hAnsi="宋体" w:cs="宋体"/>
          <w:sz w:val="27"/>
          <w:szCs w:val="27"/>
        </w:rPr>
      </w:pPr>
      <w:r>
        <w:rPr>
          <w:rFonts w:ascii="宋体" w:eastAsia="宋体" w:hAnsi="宋体" w:cs="宋体"/>
          <w:b/>
          <w:bCs/>
          <w:spacing w:val="-1"/>
          <w:sz w:val="27"/>
          <w:szCs w:val="27"/>
        </w:rPr>
        <w:t>1、项目绩效目标是否明确、细化、量化。</w:t>
      </w:r>
    </w:p>
    <w:p w:rsidR="00D15CBC" w:rsidRDefault="00D15CBC">
      <w:pPr>
        <w:spacing w:line="263" w:lineRule="auto"/>
      </w:pPr>
    </w:p>
    <w:p w:rsidR="00D15CBC" w:rsidRDefault="0037392B">
      <w:pPr>
        <w:spacing w:before="88" w:line="424" w:lineRule="auto"/>
        <w:ind w:left="39" w:right="235" w:firstLine="570"/>
        <w:rPr>
          <w:rFonts w:ascii="宋体" w:eastAsia="宋体" w:hAnsi="宋体" w:cs="宋体"/>
          <w:sz w:val="27"/>
          <w:szCs w:val="27"/>
        </w:rPr>
      </w:pPr>
      <w:r>
        <w:rPr>
          <w:rFonts w:ascii="宋体" w:eastAsia="宋体" w:hAnsi="宋体" w:cs="宋体"/>
          <w:spacing w:val="2"/>
          <w:sz w:val="27"/>
          <w:szCs w:val="27"/>
        </w:rPr>
        <w:t>本项目总体绩效目标为：2022年完成土石方整理工程施工；2022年</w:t>
      </w:r>
      <w:r>
        <w:rPr>
          <w:rFonts w:ascii="宋体" w:eastAsia="宋体" w:hAnsi="宋体" w:cs="宋体"/>
          <w:spacing w:val="4"/>
          <w:sz w:val="27"/>
          <w:szCs w:val="27"/>
        </w:rPr>
        <w:t>12月份完成A宿舍楼、B宿舍楼、食堂及浴室主体封顶，完成二次结构砌</w:t>
      </w:r>
      <w:r>
        <w:rPr>
          <w:rFonts w:ascii="宋体" w:eastAsia="宋体" w:hAnsi="宋体" w:cs="宋体"/>
          <w:spacing w:val="2"/>
          <w:sz w:val="27"/>
          <w:szCs w:val="27"/>
        </w:rPr>
        <w:t>筑施工，进行墙体抹灰和室内外装修、安装工程的</w:t>
      </w:r>
      <w:r>
        <w:rPr>
          <w:rFonts w:ascii="宋体" w:eastAsia="宋体" w:hAnsi="宋体" w:cs="宋体"/>
          <w:spacing w:val="1"/>
          <w:sz w:val="27"/>
          <w:szCs w:val="27"/>
        </w:rPr>
        <w:t>施工及配套公共用房；</w:t>
      </w:r>
      <w:r>
        <w:rPr>
          <w:rFonts w:ascii="宋体" w:eastAsia="宋体" w:hAnsi="宋体" w:cs="宋体"/>
          <w:spacing w:val="10"/>
          <w:sz w:val="27"/>
          <w:szCs w:val="27"/>
        </w:rPr>
        <w:t>2023年6月底完成电气、给排水、消防、</w:t>
      </w:r>
      <w:r>
        <w:rPr>
          <w:rFonts w:ascii="宋体" w:eastAsia="宋体" w:hAnsi="宋体" w:cs="宋体"/>
          <w:spacing w:val="9"/>
          <w:sz w:val="27"/>
          <w:szCs w:val="27"/>
        </w:rPr>
        <w:t>室外道路施工，并做好系统调</w:t>
      </w:r>
      <w:r>
        <w:rPr>
          <w:rFonts w:ascii="宋体" w:eastAsia="宋体" w:hAnsi="宋体" w:cs="宋体"/>
          <w:spacing w:val="6"/>
          <w:sz w:val="27"/>
          <w:szCs w:val="27"/>
        </w:rPr>
        <w:t>试、检测验收准备，年底完成竣工验收备案并投入使用。项目建成后将增加住宿1752人。并进一步设置产出、效益、满意度指标等三级指标，</w:t>
      </w:r>
    </w:p>
    <w:p w:rsidR="00D15CBC" w:rsidRDefault="0037392B">
      <w:pPr>
        <w:spacing w:line="219" w:lineRule="auto"/>
        <w:ind w:left="39"/>
        <w:rPr>
          <w:rFonts w:ascii="宋体" w:eastAsia="宋体" w:hAnsi="宋体" w:cs="宋体"/>
          <w:sz w:val="27"/>
          <w:szCs w:val="27"/>
        </w:rPr>
      </w:pPr>
      <w:r>
        <w:rPr>
          <w:rFonts w:ascii="宋体" w:eastAsia="宋体" w:hAnsi="宋体" w:cs="宋体"/>
          <w:spacing w:val="6"/>
          <w:sz w:val="27"/>
          <w:szCs w:val="27"/>
        </w:rPr>
        <w:t>绩效目标较为明确、细化、量化。详见下表。</w:t>
      </w:r>
    </w:p>
    <w:p w:rsidR="00D15CBC" w:rsidRDefault="0037392B">
      <w:pPr>
        <w:spacing w:before="301" w:line="220" w:lineRule="auto"/>
        <w:ind w:left="3220"/>
        <w:rPr>
          <w:rFonts w:ascii="宋体" w:eastAsia="宋体" w:hAnsi="宋体" w:cs="宋体"/>
          <w:sz w:val="27"/>
          <w:szCs w:val="27"/>
        </w:rPr>
      </w:pPr>
      <w:r>
        <w:rPr>
          <w:rFonts w:ascii="宋体" w:eastAsia="宋体" w:hAnsi="宋体" w:cs="宋体"/>
          <w:spacing w:val="12"/>
          <w:sz w:val="27"/>
          <w:szCs w:val="27"/>
        </w:rPr>
        <w:t>表4-2项目绩效目标表</w:t>
      </w:r>
    </w:p>
    <w:p w:rsidR="00D15CBC" w:rsidRDefault="00D15CBC">
      <w:pPr>
        <w:spacing w:line="91" w:lineRule="exact"/>
      </w:pPr>
    </w:p>
    <w:tbl>
      <w:tblPr>
        <w:tblStyle w:val="TableNormal"/>
        <w:tblW w:w="8160" w:type="dxa"/>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4"/>
        <w:gridCol w:w="7006"/>
      </w:tblGrid>
      <w:tr w:rsidR="00D15CBC">
        <w:trPr>
          <w:trHeight w:val="483"/>
        </w:trPr>
        <w:tc>
          <w:tcPr>
            <w:tcW w:w="1154" w:type="dxa"/>
            <w:vMerge w:val="restart"/>
            <w:tcBorders>
              <w:bottom w:val="nil"/>
            </w:tcBorders>
          </w:tcPr>
          <w:p w:rsidR="00D15CBC" w:rsidRDefault="00D15CBC">
            <w:pPr>
              <w:spacing w:line="275" w:lineRule="auto"/>
            </w:pPr>
          </w:p>
          <w:p w:rsidR="00D15CBC" w:rsidRDefault="00D15CBC">
            <w:pPr>
              <w:spacing w:line="276" w:lineRule="auto"/>
            </w:pPr>
          </w:p>
          <w:p w:rsidR="00D15CBC" w:rsidRDefault="00D15CBC">
            <w:pPr>
              <w:spacing w:line="276" w:lineRule="auto"/>
            </w:pPr>
          </w:p>
          <w:p w:rsidR="00D15CBC" w:rsidRDefault="00D15CBC">
            <w:pPr>
              <w:spacing w:line="276" w:lineRule="auto"/>
            </w:pPr>
          </w:p>
          <w:p w:rsidR="00D15CBC" w:rsidRDefault="0037392B">
            <w:pPr>
              <w:spacing w:before="52" w:line="220" w:lineRule="auto"/>
              <w:ind w:left="74"/>
              <w:rPr>
                <w:rFonts w:ascii="宋体" w:eastAsia="宋体" w:hAnsi="宋体" w:cs="宋体"/>
                <w:sz w:val="16"/>
                <w:szCs w:val="16"/>
              </w:rPr>
            </w:pPr>
            <w:r>
              <w:rPr>
                <w:rFonts w:ascii="宋体" w:eastAsia="宋体" w:hAnsi="宋体" w:cs="宋体"/>
                <w:spacing w:val="-2"/>
                <w:sz w:val="16"/>
                <w:szCs w:val="16"/>
              </w:rPr>
              <w:t>总体目标</w:t>
            </w:r>
          </w:p>
        </w:tc>
        <w:tc>
          <w:tcPr>
            <w:tcW w:w="7006" w:type="dxa"/>
          </w:tcPr>
          <w:p w:rsidR="00D15CBC" w:rsidRDefault="0037392B">
            <w:pPr>
              <w:spacing w:before="161" w:line="219" w:lineRule="auto"/>
              <w:ind w:left="2490"/>
              <w:rPr>
                <w:rFonts w:ascii="宋体" w:eastAsia="宋体" w:hAnsi="宋体" w:cs="宋体"/>
                <w:sz w:val="16"/>
                <w:szCs w:val="16"/>
              </w:rPr>
            </w:pPr>
            <w:r>
              <w:rPr>
                <w:rFonts w:ascii="宋体" w:eastAsia="宋体" w:hAnsi="宋体" w:cs="宋体"/>
                <w:spacing w:val="10"/>
                <w:sz w:val="16"/>
                <w:szCs w:val="16"/>
              </w:rPr>
              <w:t>总目标(2022年—2023年)</w:t>
            </w:r>
          </w:p>
        </w:tc>
      </w:tr>
      <w:tr w:rsidR="00D15CBC">
        <w:trPr>
          <w:trHeight w:val="1974"/>
        </w:trPr>
        <w:tc>
          <w:tcPr>
            <w:tcW w:w="1154" w:type="dxa"/>
            <w:vMerge/>
            <w:tcBorders>
              <w:top w:val="nil"/>
            </w:tcBorders>
          </w:tcPr>
          <w:p w:rsidR="00D15CBC" w:rsidRDefault="00D15CBC"/>
        </w:tc>
        <w:tc>
          <w:tcPr>
            <w:tcW w:w="7006" w:type="dxa"/>
          </w:tcPr>
          <w:p w:rsidR="00D15CBC" w:rsidRDefault="00D15CBC">
            <w:pPr>
              <w:spacing w:line="281" w:lineRule="auto"/>
            </w:pPr>
          </w:p>
          <w:p w:rsidR="00D15CBC" w:rsidRDefault="00D15CBC">
            <w:pPr>
              <w:spacing w:line="282" w:lineRule="auto"/>
            </w:pPr>
          </w:p>
          <w:p w:rsidR="00D15CBC" w:rsidRDefault="0037392B">
            <w:pPr>
              <w:spacing w:before="52" w:line="219" w:lineRule="auto"/>
              <w:ind w:left="99" w:right="88" w:hanging="19"/>
              <w:rPr>
                <w:rFonts w:ascii="宋体" w:eastAsia="宋体" w:hAnsi="宋体" w:cs="宋体"/>
                <w:sz w:val="16"/>
                <w:szCs w:val="16"/>
              </w:rPr>
            </w:pPr>
            <w:r>
              <w:rPr>
                <w:rFonts w:ascii="宋体" w:eastAsia="宋体" w:hAnsi="宋体" w:cs="宋体"/>
                <w:spacing w:val="9"/>
                <w:sz w:val="16"/>
                <w:szCs w:val="16"/>
              </w:rPr>
              <w:t>2022年完成土石方整理工程施工；2022年12月份完成A宿舍楼、B宿舍楼、食堂及浴室主体封</w:t>
            </w:r>
            <w:r>
              <w:rPr>
                <w:rFonts w:ascii="宋体" w:eastAsia="宋体" w:hAnsi="宋体" w:cs="宋体"/>
                <w:spacing w:val="2"/>
                <w:sz w:val="16"/>
                <w:szCs w:val="16"/>
              </w:rPr>
              <w:t>顶，完成二次结构砌筑施工，进行墙体抹灰和室内外装修、安装工程的施工及配套公共用</w:t>
            </w:r>
            <w:r>
              <w:rPr>
                <w:rFonts w:ascii="宋体" w:eastAsia="宋体" w:hAnsi="宋体" w:cs="宋体"/>
                <w:spacing w:val="1"/>
                <w:sz w:val="16"/>
                <w:szCs w:val="16"/>
              </w:rPr>
              <w:t>房；</w:t>
            </w:r>
          </w:p>
          <w:p w:rsidR="00D15CBC" w:rsidRDefault="0037392B">
            <w:pPr>
              <w:spacing w:line="219" w:lineRule="auto"/>
              <w:ind w:left="109" w:right="85" w:hanging="19"/>
              <w:rPr>
                <w:rFonts w:ascii="宋体" w:eastAsia="宋体" w:hAnsi="宋体" w:cs="宋体"/>
                <w:sz w:val="16"/>
                <w:szCs w:val="16"/>
              </w:rPr>
            </w:pPr>
            <w:r>
              <w:rPr>
                <w:rFonts w:ascii="宋体" w:eastAsia="宋体" w:hAnsi="宋体" w:cs="宋体"/>
                <w:spacing w:val="4"/>
                <w:sz w:val="16"/>
                <w:szCs w:val="16"/>
              </w:rPr>
              <w:t>2023年6月底完成电气、给排水、消防、室外道路施工，并做好系统调试、检测验收准备，年底</w:t>
            </w:r>
            <w:r>
              <w:rPr>
                <w:rFonts w:ascii="宋体" w:eastAsia="宋体" w:hAnsi="宋体" w:cs="宋体"/>
                <w:spacing w:val="5"/>
                <w:sz w:val="16"/>
                <w:szCs w:val="16"/>
              </w:rPr>
              <w:t>完成竣工验收备案并投入使用。项目建成后将增加住宿1752人。</w:t>
            </w:r>
          </w:p>
        </w:tc>
      </w:tr>
      <w:tr w:rsidR="00D15CBC">
        <w:trPr>
          <w:trHeight w:val="962"/>
        </w:trPr>
        <w:tc>
          <w:tcPr>
            <w:tcW w:w="1154" w:type="dxa"/>
          </w:tcPr>
          <w:p w:rsidR="00D15CBC" w:rsidRDefault="0037392B">
            <w:pPr>
              <w:spacing w:before="174" w:line="480" w:lineRule="exact"/>
              <w:ind w:left="74"/>
              <w:rPr>
                <w:rFonts w:ascii="宋体" w:eastAsia="宋体" w:hAnsi="宋体" w:cs="宋体"/>
                <w:sz w:val="16"/>
                <w:szCs w:val="16"/>
              </w:rPr>
            </w:pPr>
            <w:r>
              <w:rPr>
                <w:rFonts w:ascii="宋体" w:eastAsia="宋体" w:hAnsi="宋体" w:cs="宋体"/>
                <w:spacing w:val="4"/>
                <w:position w:val="25"/>
                <w:sz w:val="16"/>
                <w:szCs w:val="16"/>
              </w:rPr>
              <w:t>2022年度目</w:t>
            </w:r>
          </w:p>
          <w:p w:rsidR="00D15CBC" w:rsidRDefault="0037392B">
            <w:pPr>
              <w:spacing w:line="220" w:lineRule="auto"/>
              <w:ind w:left="74"/>
              <w:rPr>
                <w:rFonts w:ascii="宋体" w:eastAsia="宋体" w:hAnsi="宋体" w:cs="宋体"/>
                <w:sz w:val="16"/>
                <w:szCs w:val="16"/>
              </w:rPr>
            </w:pPr>
            <w:r>
              <w:rPr>
                <w:rFonts w:ascii="宋体" w:eastAsia="宋体" w:hAnsi="宋体" w:cs="宋体"/>
                <w:sz w:val="16"/>
                <w:szCs w:val="16"/>
              </w:rPr>
              <w:t>标</w:t>
            </w:r>
          </w:p>
        </w:tc>
        <w:tc>
          <w:tcPr>
            <w:tcW w:w="7006" w:type="dxa"/>
          </w:tcPr>
          <w:p w:rsidR="00D15CBC" w:rsidRDefault="00D15CBC">
            <w:pPr>
              <w:spacing w:line="350" w:lineRule="auto"/>
            </w:pPr>
          </w:p>
          <w:p w:rsidR="00D15CBC" w:rsidRDefault="0037392B">
            <w:pPr>
              <w:spacing w:before="52" w:line="219" w:lineRule="auto"/>
              <w:ind w:left="90"/>
              <w:rPr>
                <w:rFonts w:ascii="宋体" w:eastAsia="宋体" w:hAnsi="宋体" w:cs="宋体"/>
                <w:sz w:val="16"/>
                <w:szCs w:val="16"/>
              </w:rPr>
            </w:pPr>
            <w:r>
              <w:rPr>
                <w:rFonts w:ascii="宋体" w:eastAsia="宋体" w:hAnsi="宋体" w:cs="宋体"/>
                <w:spacing w:val="11"/>
                <w:sz w:val="16"/>
                <w:szCs w:val="16"/>
              </w:rPr>
              <w:t>完成一期工程。</w:t>
            </w:r>
          </w:p>
        </w:tc>
      </w:tr>
    </w:tbl>
    <w:p w:rsidR="00D15CBC" w:rsidRDefault="00D15CBC"/>
    <w:p w:rsidR="00D15CBC" w:rsidRDefault="00D15CBC">
      <w:pPr>
        <w:sectPr w:rsidR="00D15CBC">
          <w:headerReference w:type="default" r:id="rId52"/>
          <w:footerReference w:type="default" r:id="rId53"/>
          <w:pgSz w:w="11900" w:h="16830"/>
          <w:pgMar w:top="400" w:right="1499" w:bottom="965" w:left="1430" w:header="0" w:footer="816" w:gutter="0"/>
          <w:cols w:space="720"/>
        </w:sectPr>
      </w:pPr>
    </w:p>
    <w:p w:rsidR="00D15CBC" w:rsidRDefault="00D15CBC">
      <w:pPr>
        <w:spacing w:line="241" w:lineRule="auto"/>
      </w:pPr>
    </w:p>
    <w:p w:rsidR="00D15CBC" w:rsidRDefault="00D15CBC">
      <w:pPr>
        <w:spacing w:line="242" w:lineRule="auto"/>
      </w:pPr>
    </w:p>
    <w:p w:rsidR="00D15CBC" w:rsidRDefault="00D15CBC">
      <w:pPr>
        <w:spacing w:line="242" w:lineRule="auto"/>
      </w:pPr>
    </w:p>
    <w:p w:rsidR="00D15CBC" w:rsidRDefault="0037392B">
      <w:pPr>
        <w:spacing w:line="20" w:lineRule="exact"/>
        <w:textAlignment w:val="center"/>
      </w:pPr>
      <w:r>
        <w:rPr>
          <w:noProof/>
        </w:rPr>
        <w:drawing>
          <wp:inline distT="0" distB="0" distL="0" distR="0">
            <wp:extent cx="5688965" cy="12700"/>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54"/>
                    <a:stretch>
                      <a:fillRect/>
                    </a:stretch>
                  </pic:blipFill>
                  <pic:spPr>
                    <a:xfrm>
                      <a:off x="0" y="0"/>
                      <a:ext cx="5689591" cy="12717"/>
                    </a:xfrm>
                    <a:prstGeom prst="rect">
                      <a:avLst/>
                    </a:prstGeom>
                  </pic:spPr>
                </pic:pic>
              </a:graphicData>
            </a:graphic>
          </wp:inline>
        </w:drawing>
      </w:r>
    </w:p>
    <w:p w:rsidR="00D15CBC" w:rsidRDefault="00D15CBC"/>
    <w:p w:rsidR="00D15CBC" w:rsidRDefault="00D15CBC"/>
    <w:p w:rsidR="00D15CBC" w:rsidRDefault="00D15CBC"/>
    <w:p w:rsidR="00D15CBC" w:rsidRDefault="00D15CBC">
      <w:pPr>
        <w:spacing w:line="110" w:lineRule="auto"/>
        <w:rPr>
          <w:sz w:val="2"/>
        </w:rPr>
      </w:pPr>
    </w:p>
    <w:tbl>
      <w:tblPr>
        <w:tblStyle w:val="TableNormal"/>
        <w:tblW w:w="8099"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3"/>
        <w:gridCol w:w="1039"/>
        <w:gridCol w:w="2936"/>
        <w:gridCol w:w="1268"/>
        <w:gridCol w:w="1713"/>
      </w:tblGrid>
      <w:tr w:rsidR="00D15CBC">
        <w:trPr>
          <w:trHeight w:val="474"/>
        </w:trPr>
        <w:tc>
          <w:tcPr>
            <w:tcW w:w="1143" w:type="dxa"/>
          </w:tcPr>
          <w:p w:rsidR="00D15CBC" w:rsidRDefault="0037392B">
            <w:pPr>
              <w:spacing w:before="162" w:line="220" w:lineRule="auto"/>
              <w:ind w:left="245"/>
              <w:rPr>
                <w:rFonts w:ascii="宋体" w:eastAsia="宋体" w:hAnsi="宋体" w:cs="宋体"/>
                <w:sz w:val="16"/>
                <w:szCs w:val="16"/>
              </w:rPr>
            </w:pPr>
            <w:r>
              <w:rPr>
                <w:rFonts w:ascii="宋体" w:eastAsia="宋体" w:hAnsi="宋体" w:cs="宋体"/>
                <w:spacing w:val="-2"/>
                <w:sz w:val="16"/>
                <w:szCs w:val="16"/>
              </w:rPr>
              <w:t>一级指标</w:t>
            </w:r>
          </w:p>
        </w:tc>
        <w:tc>
          <w:tcPr>
            <w:tcW w:w="1039" w:type="dxa"/>
          </w:tcPr>
          <w:p w:rsidR="00D15CBC" w:rsidRDefault="0037392B">
            <w:pPr>
              <w:spacing w:before="162" w:line="220" w:lineRule="auto"/>
              <w:ind w:left="192"/>
              <w:rPr>
                <w:rFonts w:ascii="宋体" w:eastAsia="宋体" w:hAnsi="宋体" w:cs="宋体"/>
                <w:sz w:val="16"/>
                <w:szCs w:val="16"/>
              </w:rPr>
            </w:pPr>
            <w:r>
              <w:rPr>
                <w:rFonts w:ascii="宋体" w:eastAsia="宋体" w:hAnsi="宋体" w:cs="宋体"/>
                <w:spacing w:val="-2"/>
                <w:sz w:val="16"/>
                <w:szCs w:val="16"/>
              </w:rPr>
              <w:t>二级指标</w:t>
            </w:r>
          </w:p>
        </w:tc>
        <w:tc>
          <w:tcPr>
            <w:tcW w:w="2936" w:type="dxa"/>
          </w:tcPr>
          <w:p w:rsidR="00D15CBC" w:rsidRDefault="0037392B">
            <w:pPr>
              <w:spacing w:before="162" w:line="220" w:lineRule="auto"/>
              <w:ind w:left="1142"/>
              <w:rPr>
                <w:rFonts w:ascii="宋体" w:eastAsia="宋体" w:hAnsi="宋体" w:cs="宋体"/>
                <w:sz w:val="16"/>
                <w:szCs w:val="16"/>
              </w:rPr>
            </w:pPr>
            <w:r>
              <w:rPr>
                <w:rFonts w:ascii="宋体" w:eastAsia="宋体" w:hAnsi="宋体" w:cs="宋体"/>
                <w:spacing w:val="-2"/>
                <w:sz w:val="16"/>
                <w:szCs w:val="16"/>
              </w:rPr>
              <w:t>三级指标</w:t>
            </w:r>
          </w:p>
        </w:tc>
        <w:tc>
          <w:tcPr>
            <w:tcW w:w="1268" w:type="dxa"/>
          </w:tcPr>
          <w:p w:rsidR="00D15CBC" w:rsidRDefault="0037392B">
            <w:pPr>
              <w:spacing w:before="161" w:line="219" w:lineRule="auto"/>
              <w:ind w:left="327"/>
              <w:rPr>
                <w:rFonts w:ascii="宋体" w:eastAsia="宋体" w:hAnsi="宋体" w:cs="宋体"/>
                <w:sz w:val="16"/>
                <w:szCs w:val="16"/>
              </w:rPr>
            </w:pPr>
            <w:r>
              <w:rPr>
                <w:rFonts w:ascii="宋体" w:eastAsia="宋体" w:hAnsi="宋体" w:cs="宋体"/>
                <w:spacing w:val="-2"/>
                <w:sz w:val="16"/>
                <w:szCs w:val="16"/>
              </w:rPr>
              <w:t>指标值</w:t>
            </w:r>
          </w:p>
        </w:tc>
        <w:tc>
          <w:tcPr>
            <w:tcW w:w="1713" w:type="dxa"/>
          </w:tcPr>
          <w:p w:rsidR="00D15CBC" w:rsidRDefault="0037392B">
            <w:pPr>
              <w:spacing w:before="162" w:line="221" w:lineRule="auto"/>
              <w:ind w:left="689"/>
              <w:rPr>
                <w:rFonts w:ascii="宋体" w:eastAsia="宋体" w:hAnsi="宋体" w:cs="宋体"/>
                <w:sz w:val="16"/>
                <w:szCs w:val="16"/>
              </w:rPr>
            </w:pPr>
            <w:r>
              <w:rPr>
                <w:rFonts w:ascii="宋体" w:eastAsia="宋体" w:hAnsi="宋体" w:cs="宋体"/>
                <w:spacing w:val="-3"/>
                <w:sz w:val="16"/>
                <w:szCs w:val="16"/>
              </w:rPr>
              <w:t>备注</w:t>
            </w:r>
          </w:p>
        </w:tc>
      </w:tr>
      <w:tr w:rsidR="00D15CBC">
        <w:trPr>
          <w:trHeight w:val="469"/>
        </w:trPr>
        <w:tc>
          <w:tcPr>
            <w:tcW w:w="1143" w:type="dxa"/>
            <w:vMerge w:val="restart"/>
            <w:tcBorders>
              <w:bottom w:val="nil"/>
            </w:tcBorders>
          </w:tcPr>
          <w:p w:rsidR="00D15CBC" w:rsidRDefault="00D15CBC">
            <w:pPr>
              <w:spacing w:line="257" w:lineRule="auto"/>
            </w:pPr>
          </w:p>
          <w:p w:rsidR="00D15CBC" w:rsidRDefault="00D15CBC">
            <w:pPr>
              <w:spacing w:line="257" w:lineRule="auto"/>
            </w:pPr>
          </w:p>
          <w:p w:rsidR="00D15CBC" w:rsidRDefault="00D15CBC">
            <w:pPr>
              <w:spacing w:line="258" w:lineRule="auto"/>
            </w:pPr>
          </w:p>
          <w:p w:rsidR="00D15CBC" w:rsidRDefault="00D15CBC">
            <w:pPr>
              <w:spacing w:line="258" w:lineRule="auto"/>
            </w:pPr>
          </w:p>
          <w:p w:rsidR="00D15CBC" w:rsidRDefault="00D15CBC">
            <w:pPr>
              <w:spacing w:line="258" w:lineRule="auto"/>
            </w:pPr>
          </w:p>
          <w:p w:rsidR="00D15CBC" w:rsidRDefault="00D15CBC">
            <w:pPr>
              <w:spacing w:line="258" w:lineRule="auto"/>
            </w:pPr>
          </w:p>
          <w:p w:rsidR="00D15CBC" w:rsidRDefault="0037392B">
            <w:pPr>
              <w:spacing w:before="52" w:line="219" w:lineRule="auto"/>
              <w:ind w:left="245"/>
              <w:rPr>
                <w:rFonts w:ascii="宋体" w:eastAsia="宋体" w:hAnsi="宋体" w:cs="宋体"/>
                <w:sz w:val="16"/>
                <w:szCs w:val="16"/>
              </w:rPr>
            </w:pPr>
            <w:r>
              <w:rPr>
                <w:rFonts w:ascii="宋体" w:eastAsia="宋体" w:hAnsi="宋体" w:cs="宋体"/>
                <w:spacing w:val="-2"/>
                <w:sz w:val="16"/>
                <w:szCs w:val="16"/>
              </w:rPr>
              <w:t>产出指标</w:t>
            </w:r>
          </w:p>
        </w:tc>
        <w:tc>
          <w:tcPr>
            <w:tcW w:w="1039" w:type="dxa"/>
            <w:vMerge w:val="restart"/>
            <w:tcBorders>
              <w:bottom w:val="nil"/>
            </w:tcBorders>
          </w:tcPr>
          <w:p w:rsidR="00D15CBC" w:rsidRDefault="00D15CBC">
            <w:pPr>
              <w:spacing w:line="343" w:lineRule="auto"/>
            </w:pPr>
          </w:p>
          <w:p w:rsidR="00D15CBC" w:rsidRDefault="0037392B">
            <w:pPr>
              <w:spacing w:before="52" w:line="219" w:lineRule="auto"/>
              <w:ind w:left="192"/>
              <w:rPr>
                <w:rFonts w:ascii="宋体" w:eastAsia="宋体" w:hAnsi="宋体" w:cs="宋体"/>
                <w:sz w:val="16"/>
                <w:szCs w:val="16"/>
              </w:rPr>
            </w:pPr>
            <w:r>
              <w:rPr>
                <w:rFonts w:ascii="宋体" w:eastAsia="宋体" w:hAnsi="宋体" w:cs="宋体"/>
                <w:spacing w:val="-2"/>
                <w:sz w:val="16"/>
                <w:szCs w:val="16"/>
              </w:rPr>
              <w:t>数量指标</w:t>
            </w:r>
          </w:p>
        </w:tc>
        <w:tc>
          <w:tcPr>
            <w:tcW w:w="2936" w:type="dxa"/>
          </w:tcPr>
          <w:p w:rsidR="00D15CBC" w:rsidRDefault="0037392B">
            <w:pPr>
              <w:spacing w:before="158" w:line="220" w:lineRule="auto"/>
              <w:ind w:left="863"/>
              <w:rPr>
                <w:rFonts w:ascii="宋体" w:eastAsia="宋体" w:hAnsi="宋体" w:cs="宋体"/>
                <w:sz w:val="16"/>
                <w:szCs w:val="16"/>
              </w:rPr>
            </w:pPr>
            <w:r>
              <w:rPr>
                <w:rFonts w:ascii="宋体" w:eastAsia="宋体" w:hAnsi="宋体" w:cs="宋体"/>
                <w:spacing w:val="2"/>
                <w:sz w:val="16"/>
                <w:szCs w:val="16"/>
              </w:rPr>
              <w:t>总建筑面积</w:t>
            </w:r>
          </w:p>
        </w:tc>
        <w:tc>
          <w:tcPr>
            <w:tcW w:w="1268" w:type="dxa"/>
          </w:tcPr>
          <w:p w:rsidR="00D15CBC" w:rsidRDefault="0037392B">
            <w:pPr>
              <w:spacing w:before="197" w:line="184" w:lineRule="auto"/>
              <w:ind w:left="327"/>
              <w:rPr>
                <w:rFonts w:ascii="宋体" w:eastAsia="宋体" w:hAnsi="宋体" w:cs="宋体"/>
                <w:sz w:val="16"/>
                <w:szCs w:val="16"/>
              </w:rPr>
            </w:pPr>
            <w:r>
              <w:rPr>
                <w:rFonts w:ascii="宋体" w:eastAsia="宋体" w:hAnsi="宋体" w:cs="宋体"/>
                <w:spacing w:val="-1"/>
                <w:sz w:val="16"/>
                <w:szCs w:val="16"/>
              </w:rPr>
              <w:t>20155.44</w:t>
            </w:r>
          </w:p>
        </w:tc>
        <w:tc>
          <w:tcPr>
            <w:tcW w:w="1713" w:type="dxa"/>
          </w:tcPr>
          <w:p w:rsidR="00D15CBC" w:rsidRDefault="0037392B">
            <w:pPr>
              <w:spacing w:before="158" w:line="220" w:lineRule="auto"/>
              <w:ind w:left="529"/>
              <w:rPr>
                <w:rFonts w:ascii="宋体" w:eastAsia="宋体" w:hAnsi="宋体" w:cs="宋体"/>
                <w:sz w:val="16"/>
                <w:szCs w:val="16"/>
              </w:rPr>
            </w:pPr>
            <w:r>
              <w:rPr>
                <w:rFonts w:ascii="宋体" w:eastAsia="宋体" w:hAnsi="宋体" w:cs="宋体"/>
                <w:spacing w:val="-2"/>
                <w:sz w:val="16"/>
                <w:szCs w:val="16"/>
              </w:rPr>
              <w:t>主体结构</w:t>
            </w:r>
          </w:p>
        </w:tc>
      </w:tr>
      <w:tr w:rsidR="00D15CBC">
        <w:trPr>
          <w:trHeight w:val="470"/>
        </w:trPr>
        <w:tc>
          <w:tcPr>
            <w:tcW w:w="1143" w:type="dxa"/>
            <w:vMerge/>
            <w:tcBorders>
              <w:top w:val="nil"/>
              <w:bottom w:val="nil"/>
            </w:tcBorders>
          </w:tcPr>
          <w:p w:rsidR="00D15CBC" w:rsidRDefault="00D15CBC"/>
        </w:tc>
        <w:tc>
          <w:tcPr>
            <w:tcW w:w="1039" w:type="dxa"/>
            <w:vMerge/>
            <w:tcBorders>
              <w:top w:val="nil"/>
            </w:tcBorders>
          </w:tcPr>
          <w:p w:rsidR="00D15CBC" w:rsidRDefault="00D15CBC"/>
        </w:tc>
        <w:tc>
          <w:tcPr>
            <w:tcW w:w="2936" w:type="dxa"/>
          </w:tcPr>
          <w:p w:rsidR="00D15CBC" w:rsidRDefault="0037392B">
            <w:pPr>
              <w:spacing w:before="158" w:line="219" w:lineRule="auto"/>
              <w:ind w:left="1142"/>
              <w:rPr>
                <w:rFonts w:ascii="宋体" w:eastAsia="宋体" w:hAnsi="宋体" w:cs="宋体"/>
                <w:sz w:val="16"/>
                <w:szCs w:val="16"/>
              </w:rPr>
            </w:pPr>
            <w:r>
              <w:rPr>
                <w:rFonts w:ascii="宋体" w:eastAsia="宋体" w:hAnsi="宋体" w:cs="宋体"/>
                <w:spacing w:val="-2"/>
                <w:sz w:val="16"/>
                <w:szCs w:val="16"/>
              </w:rPr>
              <w:t>住宿人数</w:t>
            </w:r>
          </w:p>
        </w:tc>
        <w:tc>
          <w:tcPr>
            <w:tcW w:w="1268" w:type="dxa"/>
          </w:tcPr>
          <w:p w:rsidR="00D15CBC" w:rsidRDefault="0037392B">
            <w:pPr>
              <w:spacing w:before="198" w:line="184" w:lineRule="auto"/>
              <w:ind w:left="447"/>
              <w:rPr>
                <w:rFonts w:ascii="宋体" w:eastAsia="宋体" w:hAnsi="宋体" w:cs="宋体"/>
                <w:sz w:val="16"/>
                <w:szCs w:val="16"/>
              </w:rPr>
            </w:pPr>
            <w:r>
              <w:rPr>
                <w:rFonts w:ascii="宋体" w:eastAsia="宋体" w:hAnsi="宋体" w:cs="宋体"/>
                <w:spacing w:val="-4"/>
                <w:sz w:val="16"/>
                <w:szCs w:val="16"/>
              </w:rPr>
              <w:t>1752</w:t>
            </w:r>
          </w:p>
        </w:tc>
        <w:tc>
          <w:tcPr>
            <w:tcW w:w="1713" w:type="dxa"/>
          </w:tcPr>
          <w:p w:rsidR="00D15CBC" w:rsidRDefault="00D15CBC"/>
        </w:tc>
      </w:tr>
      <w:tr w:rsidR="00D15CBC">
        <w:trPr>
          <w:trHeight w:val="819"/>
        </w:trPr>
        <w:tc>
          <w:tcPr>
            <w:tcW w:w="1143" w:type="dxa"/>
            <w:vMerge/>
            <w:tcBorders>
              <w:top w:val="nil"/>
              <w:bottom w:val="nil"/>
            </w:tcBorders>
          </w:tcPr>
          <w:p w:rsidR="00D15CBC" w:rsidRDefault="00D15CBC"/>
        </w:tc>
        <w:tc>
          <w:tcPr>
            <w:tcW w:w="1039" w:type="dxa"/>
            <w:vMerge w:val="restart"/>
            <w:tcBorders>
              <w:bottom w:val="nil"/>
            </w:tcBorders>
          </w:tcPr>
          <w:p w:rsidR="00D15CBC" w:rsidRDefault="00D15CBC">
            <w:pPr>
              <w:spacing w:line="291" w:lineRule="auto"/>
            </w:pPr>
          </w:p>
          <w:p w:rsidR="00D15CBC" w:rsidRDefault="00D15CBC">
            <w:pPr>
              <w:spacing w:line="292" w:lineRule="auto"/>
            </w:pPr>
          </w:p>
          <w:p w:rsidR="00D15CBC" w:rsidRDefault="0037392B">
            <w:pPr>
              <w:spacing w:before="52" w:line="220" w:lineRule="auto"/>
              <w:ind w:left="192"/>
              <w:rPr>
                <w:rFonts w:ascii="宋体" w:eastAsia="宋体" w:hAnsi="宋体" w:cs="宋体"/>
                <w:sz w:val="16"/>
                <w:szCs w:val="16"/>
              </w:rPr>
            </w:pPr>
            <w:r>
              <w:rPr>
                <w:rFonts w:ascii="宋体" w:eastAsia="宋体" w:hAnsi="宋体" w:cs="宋体"/>
                <w:spacing w:val="-2"/>
                <w:sz w:val="16"/>
                <w:szCs w:val="16"/>
              </w:rPr>
              <w:t>质量指标</w:t>
            </w:r>
          </w:p>
        </w:tc>
        <w:tc>
          <w:tcPr>
            <w:tcW w:w="2936" w:type="dxa"/>
          </w:tcPr>
          <w:p w:rsidR="00D15CBC" w:rsidRDefault="00D15CBC">
            <w:pPr>
              <w:spacing w:line="275" w:lineRule="auto"/>
            </w:pPr>
          </w:p>
          <w:p w:rsidR="00D15CBC" w:rsidRDefault="0037392B">
            <w:pPr>
              <w:spacing w:before="52" w:line="220" w:lineRule="auto"/>
              <w:ind w:left="893"/>
              <w:rPr>
                <w:rFonts w:ascii="宋体" w:eastAsia="宋体" w:hAnsi="宋体" w:cs="宋体"/>
                <w:sz w:val="16"/>
                <w:szCs w:val="16"/>
              </w:rPr>
            </w:pPr>
            <w:r>
              <w:rPr>
                <w:rFonts w:ascii="宋体" w:eastAsia="宋体" w:hAnsi="宋体" w:cs="宋体"/>
                <w:spacing w:val="-2"/>
                <w:sz w:val="16"/>
                <w:szCs w:val="16"/>
              </w:rPr>
              <w:t>工程质量</w:t>
            </w:r>
          </w:p>
        </w:tc>
        <w:tc>
          <w:tcPr>
            <w:tcW w:w="1268" w:type="dxa"/>
          </w:tcPr>
          <w:p w:rsidR="00D15CBC" w:rsidRDefault="00D15CBC">
            <w:pPr>
              <w:spacing w:line="275" w:lineRule="auto"/>
            </w:pPr>
          </w:p>
          <w:p w:rsidR="00D15CBC" w:rsidRDefault="0037392B">
            <w:pPr>
              <w:spacing w:before="52" w:line="219" w:lineRule="auto"/>
              <w:ind w:left="327"/>
              <w:rPr>
                <w:rFonts w:ascii="宋体" w:eastAsia="宋体" w:hAnsi="宋体" w:cs="宋体"/>
                <w:sz w:val="16"/>
                <w:szCs w:val="16"/>
              </w:rPr>
            </w:pPr>
            <w:r>
              <w:rPr>
                <w:rFonts w:ascii="宋体" w:eastAsia="宋体" w:hAnsi="宋体" w:cs="宋体"/>
                <w:spacing w:val="-2"/>
                <w:sz w:val="16"/>
                <w:szCs w:val="16"/>
              </w:rPr>
              <w:t>合格</w:t>
            </w:r>
          </w:p>
        </w:tc>
        <w:tc>
          <w:tcPr>
            <w:tcW w:w="1713" w:type="dxa"/>
          </w:tcPr>
          <w:p w:rsidR="00D15CBC" w:rsidRDefault="0037392B">
            <w:pPr>
              <w:spacing w:before="158" w:line="460" w:lineRule="exact"/>
              <w:ind w:left="129"/>
              <w:rPr>
                <w:rFonts w:ascii="宋体" w:eastAsia="宋体" w:hAnsi="宋体" w:cs="宋体"/>
                <w:sz w:val="16"/>
                <w:szCs w:val="16"/>
              </w:rPr>
            </w:pPr>
            <w:r>
              <w:rPr>
                <w:rFonts w:ascii="宋体" w:eastAsia="宋体" w:hAnsi="宋体" w:cs="宋体"/>
                <w:spacing w:val="-1"/>
                <w:position w:val="23"/>
                <w:sz w:val="16"/>
                <w:szCs w:val="16"/>
              </w:rPr>
              <w:t>检验批、分部分项工</w:t>
            </w:r>
          </w:p>
          <w:p w:rsidR="00D15CBC" w:rsidRDefault="0037392B">
            <w:pPr>
              <w:spacing w:line="219" w:lineRule="auto"/>
              <w:ind w:left="369"/>
              <w:rPr>
                <w:rFonts w:ascii="宋体" w:eastAsia="宋体" w:hAnsi="宋体" w:cs="宋体"/>
                <w:sz w:val="16"/>
                <w:szCs w:val="16"/>
              </w:rPr>
            </w:pPr>
            <w:r>
              <w:rPr>
                <w:rFonts w:ascii="宋体" w:eastAsia="宋体" w:hAnsi="宋体" w:cs="宋体"/>
                <w:spacing w:val="-1"/>
                <w:sz w:val="16"/>
                <w:szCs w:val="16"/>
              </w:rPr>
              <w:t>程验收合格率</w:t>
            </w:r>
          </w:p>
        </w:tc>
      </w:tr>
      <w:tr w:rsidR="00D15CBC">
        <w:trPr>
          <w:trHeight w:val="469"/>
        </w:trPr>
        <w:tc>
          <w:tcPr>
            <w:tcW w:w="1143" w:type="dxa"/>
            <w:vMerge/>
            <w:tcBorders>
              <w:top w:val="nil"/>
              <w:bottom w:val="nil"/>
            </w:tcBorders>
          </w:tcPr>
          <w:p w:rsidR="00D15CBC" w:rsidRDefault="00D15CBC"/>
        </w:tc>
        <w:tc>
          <w:tcPr>
            <w:tcW w:w="1039" w:type="dxa"/>
            <w:vMerge/>
            <w:tcBorders>
              <w:top w:val="nil"/>
              <w:bottom w:val="nil"/>
            </w:tcBorders>
          </w:tcPr>
          <w:p w:rsidR="00D15CBC" w:rsidRDefault="00D15CBC"/>
        </w:tc>
        <w:tc>
          <w:tcPr>
            <w:tcW w:w="2936" w:type="dxa"/>
          </w:tcPr>
          <w:p w:rsidR="00D15CBC" w:rsidRDefault="0037392B">
            <w:pPr>
              <w:spacing w:before="159" w:line="219" w:lineRule="auto"/>
              <w:ind w:left="583"/>
              <w:rPr>
                <w:rFonts w:ascii="宋体" w:eastAsia="宋体" w:hAnsi="宋体" w:cs="宋体"/>
                <w:sz w:val="16"/>
                <w:szCs w:val="16"/>
              </w:rPr>
            </w:pPr>
            <w:r>
              <w:rPr>
                <w:rFonts w:ascii="宋体" w:eastAsia="宋体" w:hAnsi="宋体" w:cs="宋体"/>
                <w:spacing w:val="1"/>
                <w:sz w:val="16"/>
                <w:szCs w:val="16"/>
              </w:rPr>
              <w:t>工程质量管理制度和体系</w:t>
            </w:r>
          </w:p>
        </w:tc>
        <w:tc>
          <w:tcPr>
            <w:tcW w:w="1268" w:type="dxa"/>
          </w:tcPr>
          <w:p w:rsidR="00D15CBC" w:rsidRDefault="0037392B">
            <w:pPr>
              <w:spacing w:before="159" w:line="219" w:lineRule="auto"/>
              <w:ind w:left="327"/>
              <w:rPr>
                <w:rFonts w:ascii="宋体" w:eastAsia="宋体" w:hAnsi="宋体" w:cs="宋体"/>
                <w:sz w:val="16"/>
                <w:szCs w:val="16"/>
              </w:rPr>
            </w:pPr>
            <w:r>
              <w:rPr>
                <w:rFonts w:ascii="宋体" w:eastAsia="宋体" w:hAnsi="宋体" w:cs="宋体"/>
                <w:spacing w:val="-2"/>
                <w:sz w:val="16"/>
                <w:szCs w:val="16"/>
              </w:rPr>
              <w:t>完整</w:t>
            </w:r>
          </w:p>
        </w:tc>
        <w:tc>
          <w:tcPr>
            <w:tcW w:w="1713" w:type="dxa"/>
          </w:tcPr>
          <w:p w:rsidR="00D15CBC" w:rsidRDefault="00D15CBC"/>
        </w:tc>
      </w:tr>
      <w:tr w:rsidR="00D15CBC">
        <w:trPr>
          <w:trHeight w:val="470"/>
        </w:trPr>
        <w:tc>
          <w:tcPr>
            <w:tcW w:w="1143" w:type="dxa"/>
            <w:vMerge/>
            <w:tcBorders>
              <w:top w:val="nil"/>
              <w:bottom w:val="nil"/>
            </w:tcBorders>
          </w:tcPr>
          <w:p w:rsidR="00D15CBC" w:rsidRDefault="00D15CBC"/>
        </w:tc>
        <w:tc>
          <w:tcPr>
            <w:tcW w:w="1039" w:type="dxa"/>
            <w:vMerge/>
            <w:tcBorders>
              <w:top w:val="nil"/>
            </w:tcBorders>
          </w:tcPr>
          <w:p w:rsidR="00D15CBC" w:rsidRDefault="00D15CBC"/>
        </w:tc>
        <w:tc>
          <w:tcPr>
            <w:tcW w:w="2936" w:type="dxa"/>
          </w:tcPr>
          <w:p w:rsidR="00D15CBC" w:rsidRDefault="0037392B">
            <w:pPr>
              <w:spacing w:before="160" w:line="219" w:lineRule="auto"/>
              <w:ind w:left="502"/>
              <w:rPr>
                <w:rFonts w:ascii="宋体" w:eastAsia="宋体" w:hAnsi="宋体" w:cs="宋体"/>
                <w:sz w:val="16"/>
                <w:szCs w:val="16"/>
              </w:rPr>
            </w:pPr>
            <w:r>
              <w:rPr>
                <w:rFonts w:ascii="宋体" w:eastAsia="宋体" w:hAnsi="宋体" w:cs="宋体"/>
                <w:spacing w:val="-1"/>
                <w:sz w:val="16"/>
                <w:szCs w:val="16"/>
              </w:rPr>
              <w:t>工程质量管理制度执行情况</w:t>
            </w:r>
          </w:p>
        </w:tc>
        <w:tc>
          <w:tcPr>
            <w:tcW w:w="1268" w:type="dxa"/>
          </w:tcPr>
          <w:p w:rsidR="00D15CBC" w:rsidRDefault="0037392B">
            <w:pPr>
              <w:spacing w:before="160" w:line="219" w:lineRule="auto"/>
              <w:ind w:left="327"/>
              <w:rPr>
                <w:rFonts w:ascii="宋体" w:eastAsia="宋体" w:hAnsi="宋体" w:cs="宋体"/>
                <w:sz w:val="16"/>
                <w:szCs w:val="16"/>
              </w:rPr>
            </w:pPr>
            <w:r>
              <w:rPr>
                <w:rFonts w:ascii="宋体" w:eastAsia="宋体" w:hAnsi="宋体" w:cs="宋体"/>
                <w:spacing w:val="6"/>
                <w:sz w:val="16"/>
                <w:szCs w:val="16"/>
              </w:rPr>
              <w:t>良好</w:t>
            </w:r>
          </w:p>
        </w:tc>
        <w:tc>
          <w:tcPr>
            <w:tcW w:w="1713" w:type="dxa"/>
          </w:tcPr>
          <w:p w:rsidR="00D15CBC" w:rsidRDefault="00D15CBC"/>
        </w:tc>
      </w:tr>
      <w:tr w:rsidR="00D15CBC">
        <w:trPr>
          <w:trHeight w:val="479"/>
        </w:trPr>
        <w:tc>
          <w:tcPr>
            <w:tcW w:w="1143" w:type="dxa"/>
            <w:vMerge/>
            <w:tcBorders>
              <w:top w:val="nil"/>
              <w:bottom w:val="nil"/>
            </w:tcBorders>
          </w:tcPr>
          <w:p w:rsidR="00D15CBC" w:rsidRDefault="00D15CBC"/>
        </w:tc>
        <w:tc>
          <w:tcPr>
            <w:tcW w:w="1039" w:type="dxa"/>
            <w:vMerge w:val="restart"/>
            <w:tcBorders>
              <w:bottom w:val="nil"/>
            </w:tcBorders>
          </w:tcPr>
          <w:p w:rsidR="00D15CBC" w:rsidRDefault="00D15CBC">
            <w:pPr>
              <w:spacing w:line="346" w:lineRule="auto"/>
            </w:pPr>
          </w:p>
          <w:p w:rsidR="00D15CBC" w:rsidRDefault="0037392B">
            <w:pPr>
              <w:spacing w:before="52" w:line="220" w:lineRule="auto"/>
              <w:ind w:left="192"/>
              <w:rPr>
                <w:rFonts w:ascii="宋体" w:eastAsia="宋体" w:hAnsi="宋体" w:cs="宋体"/>
                <w:sz w:val="16"/>
                <w:szCs w:val="16"/>
              </w:rPr>
            </w:pPr>
            <w:r>
              <w:rPr>
                <w:rFonts w:ascii="宋体" w:eastAsia="宋体" w:hAnsi="宋体" w:cs="宋体"/>
                <w:spacing w:val="-3"/>
                <w:sz w:val="16"/>
                <w:szCs w:val="16"/>
              </w:rPr>
              <w:t>时效指标</w:t>
            </w:r>
          </w:p>
        </w:tc>
        <w:tc>
          <w:tcPr>
            <w:tcW w:w="2936" w:type="dxa"/>
          </w:tcPr>
          <w:p w:rsidR="00D15CBC" w:rsidRDefault="0037392B">
            <w:pPr>
              <w:spacing w:before="160" w:line="219" w:lineRule="auto"/>
              <w:ind w:left="703"/>
              <w:rPr>
                <w:rFonts w:ascii="宋体" w:eastAsia="宋体" w:hAnsi="宋体" w:cs="宋体"/>
                <w:sz w:val="16"/>
                <w:szCs w:val="16"/>
              </w:rPr>
            </w:pPr>
            <w:r>
              <w:rPr>
                <w:rFonts w:ascii="宋体" w:eastAsia="宋体" w:hAnsi="宋体" w:cs="宋体"/>
                <w:spacing w:val="1"/>
                <w:sz w:val="16"/>
                <w:szCs w:val="16"/>
              </w:rPr>
              <w:t>资金到位及时率</w:t>
            </w:r>
          </w:p>
        </w:tc>
        <w:tc>
          <w:tcPr>
            <w:tcW w:w="1268" w:type="dxa"/>
          </w:tcPr>
          <w:p w:rsidR="00D15CBC" w:rsidRDefault="0037392B">
            <w:pPr>
              <w:spacing w:before="200" w:line="184" w:lineRule="auto"/>
              <w:ind w:left="417"/>
              <w:rPr>
                <w:rFonts w:ascii="宋体" w:eastAsia="宋体" w:hAnsi="宋体" w:cs="宋体"/>
                <w:sz w:val="16"/>
                <w:szCs w:val="16"/>
              </w:rPr>
            </w:pPr>
            <w:r>
              <w:rPr>
                <w:rFonts w:ascii="宋体" w:eastAsia="宋体" w:hAnsi="宋体" w:cs="宋体"/>
                <w:spacing w:val="-4"/>
                <w:sz w:val="16"/>
                <w:szCs w:val="16"/>
              </w:rPr>
              <w:t>100%</w:t>
            </w:r>
          </w:p>
        </w:tc>
        <w:tc>
          <w:tcPr>
            <w:tcW w:w="1713" w:type="dxa"/>
          </w:tcPr>
          <w:p w:rsidR="00D15CBC" w:rsidRDefault="00D15CBC"/>
        </w:tc>
      </w:tr>
      <w:tr w:rsidR="00D15CBC">
        <w:trPr>
          <w:trHeight w:val="460"/>
        </w:trPr>
        <w:tc>
          <w:tcPr>
            <w:tcW w:w="1143" w:type="dxa"/>
            <w:vMerge/>
            <w:tcBorders>
              <w:top w:val="nil"/>
              <w:bottom w:val="nil"/>
            </w:tcBorders>
          </w:tcPr>
          <w:p w:rsidR="00D15CBC" w:rsidRDefault="00D15CBC"/>
        </w:tc>
        <w:tc>
          <w:tcPr>
            <w:tcW w:w="1039" w:type="dxa"/>
            <w:vMerge/>
            <w:tcBorders>
              <w:top w:val="nil"/>
            </w:tcBorders>
          </w:tcPr>
          <w:p w:rsidR="00D15CBC" w:rsidRDefault="00D15CBC"/>
        </w:tc>
        <w:tc>
          <w:tcPr>
            <w:tcW w:w="2936" w:type="dxa"/>
          </w:tcPr>
          <w:p w:rsidR="00D15CBC" w:rsidRDefault="0037392B">
            <w:pPr>
              <w:spacing w:before="151" w:line="219" w:lineRule="auto"/>
              <w:ind w:left="683"/>
              <w:rPr>
                <w:rFonts w:ascii="宋体" w:eastAsia="宋体" w:hAnsi="宋体" w:cs="宋体"/>
                <w:sz w:val="16"/>
                <w:szCs w:val="16"/>
              </w:rPr>
            </w:pPr>
            <w:r>
              <w:rPr>
                <w:rFonts w:ascii="宋体" w:eastAsia="宋体" w:hAnsi="宋体" w:cs="宋体"/>
                <w:spacing w:val="-2"/>
                <w:sz w:val="16"/>
                <w:szCs w:val="16"/>
              </w:rPr>
              <w:t>完工率</w:t>
            </w:r>
          </w:p>
        </w:tc>
        <w:tc>
          <w:tcPr>
            <w:tcW w:w="1268" w:type="dxa"/>
          </w:tcPr>
          <w:p w:rsidR="00D15CBC" w:rsidRDefault="0037392B">
            <w:pPr>
              <w:spacing w:before="192" w:line="183" w:lineRule="auto"/>
              <w:ind w:left="327"/>
              <w:rPr>
                <w:rFonts w:ascii="宋体" w:eastAsia="宋体" w:hAnsi="宋体" w:cs="宋体"/>
                <w:sz w:val="16"/>
                <w:szCs w:val="16"/>
              </w:rPr>
            </w:pPr>
            <w:r>
              <w:rPr>
                <w:rFonts w:ascii="宋体" w:eastAsia="宋体" w:hAnsi="宋体" w:cs="宋体"/>
                <w:spacing w:val="-3"/>
                <w:sz w:val="16"/>
                <w:szCs w:val="16"/>
              </w:rPr>
              <w:t>70%</w:t>
            </w:r>
          </w:p>
        </w:tc>
        <w:tc>
          <w:tcPr>
            <w:tcW w:w="1713" w:type="dxa"/>
          </w:tcPr>
          <w:p w:rsidR="00D15CBC" w:rsidRDefault="00D15CBC"/>
        </w:tc>
      </w:tr>
      <w:tr w:rsidR="00D15CBC">
        <w:trPr>
          <w:trHeight w:val="470"/>
        </w:trPr>
        <w:tc>
          <w:tcPr>
            <w:tcW w:w="1143" w:type="dxa"/>
            <w:vMerge/>
            <w:tcBorders>
              <w:top w:val="nil"/>
              <w:bottom w:val="nil"/>
            </w:tcBorders>
          </w:tcPr>
          <w:p w:rsidR="00D15CBC" w:rsidRDefault="00D15CBC"/>
        </w:tc>
        <w:tc>
          <w:tcPr>
            <w:tcW w:w="1039" w:type="dxa"/>
            <w:vMerge w:val="restart"/>
            <w:tcBorders>
              <w:bottom w:val="nil"/>
            </w:tcBorders>
          </w:tcPr>
          <w:p w:rsidR="00D15CBC" w:rsidRDefault="00D15CBC">
            <w:pPr>
              <w:spacing w:line="346" w:lineRule="auto"/>
            </w:pPr>
          </w:p>
          <w:p w:rsidR="00D15CBC" w:rsidRDefault="0037392B">
            <w:pPr>
              <w:spacing w:before="52" w:line="219" w:lineRule="auto"/>
              <w:ind w:left="192"/>
              <w:rPr>
                <w:rFonts w:ascii="宋体" w:eastAsia="宋体" w:hAnsi="宋体" w:cs="宋体"/>
                <w:sz w:val="16"/>
                <w:szCs w:val="16"/>
              </w:rPr>
            </w:pPr>
            <w:r>
              <w:rPr>
                <w:rFonts w:ascii="宋体" w:eastAsia="宋体" w:hAnsi="宋体" w:cs="宋体"/>
                <w:spacing w:val="-2"/>
                <w:sz w:val="16"/>
                <w:szCs w:val="16"/>
              </w:rPr>
              <w:t>成本指标</w:t>
            </w:r>
          </w:p>
        </w:tc>
        <w:tc>
          <w:tcPr>
            <w:tcW w:w="2936" w:type="dxa"/>
          </w:tcPr>
          <w:p w:rsidR="00D15CBC" w:rsidRDefault="0037392B">
            <w:pPr>
              <w:spacing w:before="162" w:line="220" w:lineRule="auto"/>
              <w:ind w:left="983"/>
              <w:rPr>
                <w:rFonts w:ascii="宋体" w:eastAsia="宋体" w:hAnsi="宋体" w:cs="宋体"/>
                <w:sz w:val="16"/>
                <w:szCs w:val="16"/>
              </w:rPr>
            </w:pPr>
            <w:r>
              <w:rPr>
                <w:rFonts w:ascii="宋体" w:eastAsia="宋体" w:hAnsi="宋体" w:cs="宋体"/>
                <w:spacing w:val="2"/>
                <w:sz w:val="16"/>
                <w:szCs w:val="16"/>
              </w:rPr>
              <w:t>建设投资控制</w:t>
            </w:r>
          </w:p>
        </w:tc>
        <w:tc>
          <w:tcPr>
            <w:tcW w:w="1268" w:type="dxa"/>
          </w:tcPr>
          <w:p w:rsidR="00D15CBC" w:rsidRDefault="0037392B">
            <w:pPr>
              <w:spacing w:before="161" w:line="219" w:lineRule="auto"/>
              <w:ind w:left="327"/>
              <w:rPr>
                <w:rFonts w:ascii="宋体" w:eastAsia="宋体" w:hAnsi="宋体" w:cs="宋体"/>
                <w:sz w:val="16"/>
                <w:szCs w:val="16"/>
              </w:rPr>
            </w:pPr>
            <w:r>
              <w:rPr>
                <w:rFonts w:ascii="宋体" w:eastAsia="宋体" w:hAnsi="宋体" w:cs="宋体"/>
                <w:spacing w:val="-2"/>
                <w:sz w:val="16"/>
                <w:szCs w:val="16"/>
              </w:rPr>
              <w:t>不超概算</w:t>
            </w:r>
          </w:p>
        </w:tc>
        <w:tc>
          <w:tcPr>
            <w:tcW w:w="1713" w:type="dxa"/>
          </w:tcPr>
          <w:p w:rsidR="00D15CBC" w:rsidRDefault="00D15CBC"/>
        </w:tc>
      </w:tr>
      <w:tr w:rsidR="00D15CBC">
        <w:trPr>
          <w:trHeight w:val="470"/>
        </w:trPr>
        <w:tc>
          <w:tcPr>
            <w:tcW w:w="1143" w:type="dxa"/>
            <w:vMerge/>
            <w:tcBorders>
              <w:top w:val="nil"/>
            </w:tcBorders>
          </w:tcPr>
          <w:p w:rsidR="00D15CBC" w:rsidRDefault="00D15CBC"/>
        </w:tc>
        <w:tc>
          <w:tcPr>
            <w:tcW w:w="1039" w:type="dxa"/>
            <w:vMerge/>
            <w:tcBorders>
              <w:top w:val="nil"/>
            </w:tcBorders>
          </w:tcPr>
          <w:p w:rsidR="00D15CBC" w:rsidRDefault="00D15CBC"/>
        </w:tc>
        <w:tc>
          <w:tcPr>
            <w:tcW w:w="2936" w:type="dxa"/>
          </w:tcPr>
          <w:p w:rsidR="00D15CBC" w:rsidRDefault="0037392B">
            <w:pPr>
              <w:spacing w:before="161" w:line="219" w:lineRule="auto"/>
              <w:ind w:left="983"/>
              <w:rPr>
                <w:rFonts w:ascii="宋体" w:eastAsia="宋体" w:hAnsi="宋体" w:cs="宋体"/>
                <w:sz w:val="16"/>
                <w:szCs w:val="16"/>
              </w:rPr>
            </w:pPr>
            <w:r>
              <w:rPr>
                <w:rFonts w:ascii="宋体" w:eastAsia="宋体" w:hAnsi="宋体" w:cs="宋体"/>
                <w:spacing w:val="2"/>
                <w:sz w:val="16"/>
                <w:szCs w:val="16"/>
              </w:rPr>
              <w:t>资金拨付控制</w:t>
            </w:r>
          </w:p>
        </w:tc>
        <w:tc>
          <w:tcPr>
            <w:tcW w:w="1268" w:type="dxa"/>
          </w:tcPr>
          <w:p w:rsidR="00D15CBC" w:rsidRDefault="0037392B">
            <w:pPr>
              <w:spacing w:before="177"/>
              <w:ind w:left="147"/>
              <w:rPr>
                <w:rFonts w:ascii="宋体" w:eastAsia="宋体" w:hAnsi="宋体" w:cs="宋体"/>
                <w:sz w:val="16"/>
                <w:szCs w:val="16"/>
              </w:rPr>
            </w:pPr>
            <w:r>
              <w:rPr>
                <w:rFonts w:ascii="宋体" w:eastAsia="宋体" w:hAnsi="宋体" w:cs="宋体"/>
                <w:spacing w:val="-2"/>
                <w:sz w:val="16"/>
                <w:szCs w:val="16"/>
              </w:rPr>
              <w:t>&gt;90%</w:t>
            </w:r>
          </w:p>
        </w:tc>
        <w:tc>
          <w:tcPr>
            <w:tcW w:w="1713" w:type="dxa"/>
          </w:tcPr>
          <w:p w:rsidR="00D15CBC" w:rsidRDefault="00D15CBC"/>
        </w:tc>
      </w:tr>
      <w:tr w:rsidR="00D15CBC">
        <w:trPr>
          <w:trHeight w:val="469"/>
        </w:trPr>
        <w:tc>
          <w:tcPr>
            <w:tcW w:w="1143" w:type="dxa"/>
            <w:vMerge w:val="restart"/>
            <w:tcBorders>
              <w:bottom w:val="nil"/>
            </w:tcBorders>
          </w:tcPr>
          <w:p w:rsidR="00D15CBC" w:rsidRDefault="00D15CBC">
            <w:pPr>
              <w:spacing w:line="266" w:lineRule="auto"/>
            </w:pPr>
          </w:p>
          <w:p w:rsidR="00D15CBC" w:rsidRDefault="00D15CBC">
            <w:pPr>
              <w:spacing w:line="266" w:lineRule="auto"/>
            </w:pPr>
          </w:p>
          <w:p w:rsidR="00D15CBC" w:rsidRDefault="00D15CBC">
            <w:pPr>
              <w:spacing w:line="266" w:lineRule="auto"/>
            </w:pPr>
          </w:p>
          <w:p w:rsidR="00D15CBC" w:rsidRDefault="00D15CBC">
            <w:pPr>
              <w:spacing w:line="266" w:lineRule="auto"/>
            </w:pPr>
          </w:p>
          <w:p w:rsidR="00D15CBC" w:rsidRDefault="00D15CBC">
            <w:pPr>
              <w:spacing w:line="266" w:lineRule="auto"/>
            </w:pPr>
          </w:p>
          <w:p w:rsidR="00D15CBC" w:rsidRDefault="00D15CBC">
            <w:pPr>
              <w:spacing w:line="266" w:lineRule="auto"/>
            </w:pPr>
          </w:p>
          <w:p w:rsidR="00D15CBC" w:rsidRDefault="00D15CBC">
            <w:pPr>
              <w:spacing w:line="266" w:lineRule="auto"/>
            </w:pPr>
          </w:p>
          <w:p w:rsidR="00D15CBC" w:rsidRDefault="00D15CBC">
            <w:pPr>
              <w:spacing w:line="266" w:lineRule="auto"/>
            </w:pPr>
          </w:p>
          <w:p w:rsidR="00D15CBC" w:rsidRDefault="00D15CBC">
            <w:pPr>
              <w:spacing w:line="267" w:lineRule="auto"/>
            </w:pPr>
          </w:p>
          <w:p w:rsidR="00D15CBC" w:rsidRDefault="0037392B">
            <w:pPr>
              <w:spacing w:before="52" w:line="220" w:lineRule="auto"/>
              <w:ind w:left="245"/>
              <w:rPr>
                <w:rFonts w:ascii="宋体" w:eastAsia="宋体" w:hAnsi="宋体" w:cs="宋体"/>
                <w:sz w:val="16"/>
                <w:szCs w:val="16"/>
              </w:rPr>
            </w:pPr>
            <w:r>
              <w:rPr>
                <w:rFonts w:ascii="宋体" w:eastAsia="宋体" w:hAnsi="宋体" w:cs="宋体"/>
                <w:spacing w:val="-2"/>
                <w:sz w:val="16"/>
                <w:szCs w:val="16"/>
              </w:rPr>
              <w:t>效益指标</w:t>
            </w:r>
          </w:p>
        </w:tc>
        <w:tc>
          <w:tcPr>
            <w:tcW w:w="1039" w:type="dxa"/>
            <w:vMerge w:val="restart"/>
            <w:tcBorders>
              <w:bottom w:val="nil"/>
            </w:tcBorders>
          </w:tcPr>
          <w:p w:rsidR="00D15CBC" w:rsidRDefault="00D15CBC">
            <w:pPr>
              <w:spacing w:line="337" w:lineRule="auto"/>
            </w:pPr>
          </w:p>
          <w:p w:rsidR="00D15CBC" w:rsidRDefault="0037392B">
            <w:pPr>
              <w:spacing w:before="52" w:line="220" w:lineRule="auto"/>
              <w:ind w:left="32"/>
              <w:rPr>
                <w:rFonts w:ascii="宋体" w:eastAsia="宋体" w:hAnsi="宋体" w:cs="宋体"/>
                <w:sz w:val="16"/>
                <w:szCs w:val="16"/>
              </w:rPr>
            </w:pPr>
            <w:r>
              <w:rPr>
                <w:rFonts w:ascii="宋体" w:eastAsia="宋体" w:hAnsi="宋体" w:cs="宋体"/>
                <w:spacing w:val="-2"/>
                <w:sz w:val="16"/>
                <w:szCs w:val="16"/>
              </w:rPr>
              <w:t>经济效益指标</w:t>
            </w:r>
          </w:p>
        </w:tc>
        <w:tc>
          <w:tcPr>
            <w:tcW w:w="2936" w:type="dxa"/>
          </w:tcPr>
          <w:p w:rsidR="00D15CBC" w:rsidRDefault="0037392B">
            <w:pPr>
              <w:spacing w:before="161" w:line="219" w:lineRule="auto"/>
              <w:ind w:left="983"/>
              <w:rPr>
                <w:rFonts w:ascii="宋体" w:eastAsia="宋体" w:hAnsi="宋体" w:cs="宋体"/>
                <w:sz w:val="16"/>
                <w:szCs w:val="16"/>
              </w:rPr>
            </w:pPr>
            <w:r>
              <w:rPr>
                <w:rFonts w:ascii="宋体" w:eastAsia="宋体" w:hAnsi="宋体" w:cs="宋体"/>
                <w:spacing w:val="-1"/>
                <w:sz w:val="16"/>
                <w:szCs w:val="16"/>
              </w:rPr>
              <w:t>提高学院教学</w:t>
            </w:r>
          </w:p>
        </w:tc>
        <w:tc>
          <w:tcPr>
            <w:tcW w:w="1268" w:type="dxa"/>
          </w:tcPr>
          <w:p w:rsidR="00D15CBC" w:rsidRDefault="0037392B">
            <w:pPr>
              <w:spacing w:before="161" w:line="219" w:lineRule="auto"/>
              <w:ind w:left="327"/>
              <w:rPr>
                <w:rFonts w:ascii="宋体" w:eastAsia="宋体" w:hAnsi="宋体" w:cs="宋体"/>
                <w:sz w:val="16"/>
                <w:szCs w:val="16"/>
              </w:rPr>
            </w:pPr>
            <w:r>
              <w:rPr>
                <w:rFonts w:ascii="宋体" w:eastAsia="宋体" w:hAnsi="宋体" w:cs="宋体"/>
                <w:spacing w:val="-2"/>
                <w:sz w:val="16"/>
                <w:szCs w:val="16"/>
              </w:rPr>
              <w:t>提高</w:t>
            </w:r>
          </w:p>
        </w:tc>
        <w:tc>
          <w:tcPr>
            <w:tcW w:w="1713" w:type="dxa"/>
          </w:tcPr>
          <w:p w:rsidR="00D15CBC" w:rsidRDefault="00D15CBC"/>
        </w:tc>
      </w:tr>
      <w:tr w:rsidR="00D15CBC">
        <w:trPr>
          <w:trHeight w:val="460"/>
        </w:trPr>
        <w:tc>
          <w:tcPr>
            <w:tcW w:w="1143" w:type="dxa"/>
            <w:vMerge/>
            <w:tcBorders>
              <w:top w:val="nil"/>
              <w:bottom w:val="nil"/>
            </w:tcBorders>
          </w:tcPr>
          <w:p w:rsidR="00D15CBC" w:rsidRDefault="00D15CBC"/>
        </w:tc>
        <w:tc>
          <w:tcPr>
            <w:tcW w:w="1039" w:type="dxa"/>
            <w:vMerge/>
            <w:tcBorders>
              <w:top w:val="nil"/>
            </w:tcBorders>
          </w:tcPr>
          <w:p w:rsidR="00D15CBC" w:rsidRDefault="00D15CBC"/>
        </w:tc>
        <w:tc>
          <w:tcPr>
            <w:tcW w:w="2936" w:type="dxa"/>
          </w:tcPr>
          <w:p w:rsidR="00D15CBC" w:rsidRDefault="0037392B">
            <w:pPr>
              <w:spacing w:before="151" w:line="219" w:lineRule="auto"/>
              <w:ind w:left="1013"/>
              <w:rPr>
                <w:rFonts w:ascii="宋体" w:eastAsia="宋体" w:hAnsi="宋体" w:cs="宋体"/>
                <w:sz w:val="16"/>
                <w:szCs w:val="16"/>
              </w:rPr>
            </w:pPr>
            <w:r>
              <w:rPr>
                <w:rFonts w:ascii="宋体" w:eastAsia="宋体" w:hAnsi="宋体" w:cs="宋体"/>
                <w:spacing w:val="-1"/>
                <w:sz w:val="16"/>
                <w:szCs w:val="16"/>
              </w:rPr>
              <w:t>优化教育资源供给</w:t>
            </w:r>
          </w:p>
        </w:tc>
        <w:tc>
          <w:tcPr>
            <w:tcW w:w="1268" w:type="dxa"/>
          </w:tcPr>
          <w:p w:rsidR="00D15CBC" w:rsidRDefault="00D15CBC"/>
        </w:tc>
        <w:tc>
          <w:tcPr>
            <w:tcW w:w="1713" w:type="dxa"/>
          </w:tcPr>
          <w:p w:rsidR="00D15CBC" w:rsidRDefault="00D15CBC"/>
        </w:tc>
      </w:tr>
      <w:tr w:rsidR="00D15CBC">
        <w:trPr>
          <w:trHeight w:val="459"/>
        </w:trPr>
        <w:tc>
          <w:tcPr>
            <w:tcW w:w="1143" w:type="dxa"/>
            <w:vMerge/>
            <w:tcBorders>
              <w:top w:val="nil"/>
              <w:bottom w:val="nil"/>
            </w:tcBorders>
          </w:tcPr>
          <w:p w:rsidR="00D15CBC" w:rsidRDefault="00D15CBC"/>
        </w:tc>
        <w:tc>
          <w:tcPr>
            <w:tcW w:w="1039" w:type="dxa"/>
            <w:vMerge w:val="restart"/>
            <w:tcBorders>
              <w:bottom w:val="nil"/>
            </w:tcBorders>
          </w:tcPr>
          <w:p w:rsidR="00D15CBC" w:rsidRDefault="00D15CBC">
            <w:pPr>
              <w:spacing w:line="304" w:lineRule="auto"/>
            </w:pPr>
          </w:p>
          <w:p w:rsidR="00D15CBC" w:rsidRDefault="00D15CBC">
            <w:pPr>
              <w:spacing w:line="304" w:lineRule="auto"/>
            </w:pPr>
          </w:p>
          <w:p w:rsidR="00D15CBC" w:rsidRDefault="00D15CBC">
            <w:pPr>
              <w:spacing w:line="305" w:lineRule="auto"/>
            </w:pPr>
          </w:p>
          <w:p w:rsidR="00D15CBC" w:rsidRDefault="0037392B">
            <w:pPr>
              <w:spacing w:before="52" w:line="219" w:lineRule="auto"/>
              <w:ind w:left="192"/>
              <w:rPr>
                <w:rFonts w:ascii="宋体" w:eastAsia="宋体" w:hAnsi="宋体" w:cs="宋体"/>
                <w:sz w:val="16"/>
                <w:szCs w:val="16"/>
              </w:rPr>
            </w:pPr>
            <w:r>
              <w:rPr>
                <w:rFonts w:ascii="宋体" w:eastAsia="宋体" w:hAnsi="宋体" w:cs="宋体"/>
                <w:spacing w:val="-2"/>
                <w:sz w:val="16"/>
                <w:szCs w:val="16"/>
              </w:rPr>
              <w:t>社会效益</w:t>
            </w:r>
          </w:p>
        </w:tc>
        <w:tc>
          <w:tcPr>
            <w:tcW w:w="2936" w:type="dxa"/>
          </w:tcPr>
          <w:p w:rsidR="00D15CBC" w:rsidRDefault="0037392B">
            <w:pPr>
              <w:spacing w:before="152" w:line="219" w:lineRule="auto"/>
              <w:ind w:left="1013"/>
              <w:rPr>
                <w:rFonts w:ascii="宋体" w:eastAsia="宋体" w:hAnsi="宋体" w:cs="宋体"/>
                <w:sz w:val="16"/>
                <w:szCs w:val="16"/>
              </w:rPr>
            </w:pPr>
            <w:r>
              <w:rPr>
                <w:rFonts w:ascii="宋体" w:eastAsia="宋体" w:hAnsi="宋体" w:cs="宋体"/>
                <w:spacing w:val="-2"/>
                <w:sz w:val="16"/>
                <w:szCs w:val="16"/>
              </w:rPr>
              <w:t>改善教学和生活</w:t>
            </w:r>
          </w:p>
        </w:tc>
        <w:tc>
          <w:tcPr>
            <w:tcW w:w="1268" w:type="dxa"/>
          </w:tcPr>
          <w:p w:rsidR="00D15CBC" w:rsidRDefault="0037392B">
            <w:pPr>
              <w:spacing w:before="193" w:line="184" w:lineRule="auto"/>
              <w:ind w:left="327"/>
              <w:rPr>
                <w:rFonts w:ascii="宋体" w:eastAsia="宋体" w:hAnsi="宋体" w:cs="宋体"/>
                <w:sz w:val="16"/>
                <w:szCs w:val="16"/>
              </w:rPr>
            </w:pPr>
            <w:r>
              <w:rPr>
                <w:rFonts w:ascii="宋体" w:eastAsia="宋体" w:hAnsi="宋体" w:cs="宋体"/>
                <w:spacing w:val="-4"/>
                <w:sz w:val="16"/>
                <w:szCs w:val="16"/>
              </w:rPr>
              <w:t>100%</w:t>
            </w:r>
          </w:p>
        </w:tc>
        <w:tc>
          <w:tcPr>
            <w:tcW w:w="1713" w:type="dxa"/>
          </w:tcPr>
          <w:p w:rsidR="00D15CBC" w:rsidRDefault="00D15CBC"/>
        </w:tc>
      </w:tr>
      <w:tr w:rsidR="00D15CBC">
        <w:trPr>
          <w:trHeight w:val="460"/>
        </w:trPr>
        <w:tc>
          <w:tcPr>
            <w:tcW w:w="1143" w:type="dxa"/>
            <w:vMerge/>
            <w:tcBorders>
              <w:top w:val="nil"/>
              <w:bottom w:val="nil"/>
            </w:tcBorders>
          </w:tcPr>
          <w:p w:rsidR="00D15CBC" w:rsidRDefault="00D15CBC"/>
        </w:tc>
        <w:tc>
          <w:tcPr>
            <w:tcW w:w="1039" w:type="dxa"/>
            <w:vMerge/>
            <w:tcBorders>
              <w:top w:val="nil"/>
              <w:bottom w:val="nil"/>
            </w:tcBorders>
          </w:tcPr>
          <w:p w:rsidR="00D15CBC" w:rsidRDefault="00D15CBC"/>
        </w:tc>
        <w:tc>
          <w:tcPr>
            <w:tcW w:w="2936" w:type="dxa"/>
          </w:tcPr>
          <w:p w:rsidR="00D15CBC" w:rsidRDefault="0037392B">
            <w:pPr>
              <w:spacing w:before="152" w:line="219" w:lineRule="auto"/>
              <w:ind w:left="1003"/>
              <w:rPr>
                <w:rFonts w:ascii="宋体" w:eastAsia="宋体" w:hAnsi="宋体" w:cs="宋体"/>
                <w:sz w:val="16"/>
                <w:szCs w:val="16"/>
              </w:rPr>
            </w:pPr>
            <w:r>
              <w:rPr>
                <w:rFonts w:ascii="宋体" w:eastAsia="宋体" w:hAnsi="宋体" w:cs="宋体"/>
                <w:spacing w:val="-1"/>
                <w:sz w:val="16"/>
                <w:szCs w:val="16"/>
              </w:rPr>
              <w:t>满足研究院办学</w:t>
            </w:r>
          </w:p>
        </w:tc>
        <w:tc>
          <w:tcPr>
            <w:tcW w:w="1268" w:type="dxa"/>
          </w:tcPr>
          <w:p w:rsidR="00D15CBC" w:rsidRDefault="0037392B">
            <w:pPr>
              <w:spacing w:before="193" w:line="184" w:lineRule="auto"/>
              <w:ind w:left="327"/>
              <w:rPr>
                <w:rFonts w:ascii="宋体" w:eastAsia="宋体" w:hAnsi="宋体" w:cs="宋体"/>
                <w:sz w:val="16"/>
                <w:szCs w:val="16"/>
              </w:rPr>
            </w:pPr>
            <w:r>
              <w:rPr>
                <w:rFonts w:ascii="宋体" w:eastAsia="宋体" w:hAnsi="宋体" w:cs="宋体"/>
                <w:spacing w:val="-4"/>
                <w:sz w:val="16"/>
                <w:szCs w:val="16"/>
              </w:rPr>
              <w:t>100%</w:t>
            </w:r>
          </w:p>
        </w:tc>
        <w:tc>
          <w:tcPr>
            <w:tcW w:w="1713" w:type="dxa"/>
          </w:tcPr>
          <w:p w:rsidR="00D15CBC" w:rsidRDefault="00D15CBC"/>
        </w:tc>
      </w:tr>
      <w:tr w:rsidR="00D15CBC">
        <w:trPr>
          <w:trHeight w:val="559"/>
        </w:trPr>
        <w:tc>
          <w:tcPr>
            <w:tcW w:w="1143" w:type="dxa"/>
            <w:vMerge/>
            <w:tcBorders>
              <w:top w:val="nil"/>
              <w:bottom w:val="nil"/>
            </w:tcBorders>
          </w:tcPr>
          <w:p w:rsidR="00D15CBC" w:rsidRDefault="00D15CBC"/>
        </w:tc>
        <w:tc>
          <w:tcPr>
            <w:tcW w:w="1039" w:type="dxa"/>
            <w:vMerge/>
            <w:tcBorders>
              <w:top w:val="nil"/>
            </w:tcBorders>
          </w:tcPr>
          <w:p w:rsidR="00D15CBC" w:rsidRDefault="00D15CBC"/>
        </w:tc>
        <w:tc>
          <w:tcPr>
            <w:tcW w:w="2936" w:type="dxa"/>
          </w:tcPr>
          <w:p w:rsidR="00D15CBC" w:rsidRDefault="0037392B">
            <w:pPr>
              <w:spacing w:before="202" w:line="219" w:lineRule="auto"/>
              <w:ind w:left="1013"/>
              <w:rPr>
                <w:rFonts w:ascii="宋体" w:eastAsia="宋体" w:hAnsi="宋体" w:cs="宋体"/>
                <w:sz w:val="16"/>
                <w:szCs w:val="16"/>
              </w:rPr>
            </w:pPr>
            <w:r>
              <w:rPr>
                <w:rFonts w:ascii="宋体" w:eastAsia="宋体" w:hAnsi="宋体" w:cs="宋体"/>
                <w:spacing w:val="-1"/>
                <w:sz w:val="16"/>
                <w:szCs w:val="16"/>
              </w:rPr>
              <w:t>无重大公共事假</w:t>
            </w:r>
          </w:p>
        </w:tc>
        <w:tc>
          <w:tcPr>
            <w:tcW w:w="1268" w:type="dxa"/>
          </w:tcPr>
          <w:p w:rsidR="00D15CBC" w:rsidRDefault="0037392B">
            <w:pPr>
              <w:spacing w:before="244" w:line="183" w:lineRule="auto"/>
              <w:ind w:left="327"/>
              <w:rPr>
                <w:rFonts w:ascii="宋体" w:eastAsia="宋体" w:hAnsi="宋体" w:cs="宋体"/>
                <w:sz w:val="16"/>
                <w:szCs w:val="16"/>
              </w:rPr>
            </w:pPr>
            <w:r>
              <w:rPr>
                <w:rFonts w:ascii="宋体" w:eastAsia="宋体" w:hAnsi="宋体" w:cs="宋体"/>
                <w:sz w:val="16"/>
                <w:szCs w:val="16"/>
              </w:rPr>
              <w:t>0</w:t>
            </w:r>
          </w:p>
        </w:tc>
        <w:tc>
          <w:tcPr>
            <w:tcW w:w="1713" w:type="dxa"/>
          </w:tcPr>
          <w:p w:rsidR="00D15CBC" w:rsidRDefault="00D15CBC"/>
        </w:tc>
      </w:tr>
      <w:tr w:rsidR="00D15CBC">
        <w:trPr>
          <w:trHeight w:val="470"/>
        </w:trPr>
        <w:tc>
          <w:tcPr>
            <w:tcW w:w="1143" w:type="dxa"/>
            <w:vMerge/>
            <w:tcBorders>
              <w:top w:val="nil"/>
              <w:bottom w:val="nil"/>
            </w:tcBorders>
          </w:tcPr>
          <w:p w:rsidR="00D15CBC" w:rsidRDefault="00D15CBC"/>
        </w:tc>
        <w:tc>
          <w:tcPr>
            <w:tcW w:w="1039" w:type="dxa"/>
          </w:tcPr>
          <w:p w:rsidR="00D15CBC" w:rsidRDefault="0037392B">
            <w:pPr>
              <w:spacing w:before="165" w:line="220" w:lineRule="auto"/>
              <w:ind w:left="32"/>
              <w:rPr>
                <w:rFonts w:ascii="宋体" w:eastAsia="宋体" w:hAnsi="宋体" w:cs="宋体"/>
                <w:sz w:val="16"/>
                <w:szCs w:val="16"/>
              </w:rPr>
            </w:pPr>
            <w:r>
              <w:rPr>
                <w:rFonts w:ascii="宋体" w:eastAsia="宋体" w:hAnsi="宋体" w:cs="宋体"/>
                <w:spacing w:val="-2"/>
                <w:sz w:val="16"/>
                <w:szCs w:val="16"/>
              </w:rPr>
              <w:t>生态效益指标</w:t>
            </w:r>
          </w:p>
        </w:tc>
        <w:tc>
          <w:tcPr>
            <w:tcW w:w="2936" w:type="dxa"/>
          </w:tcPr>
          <w:p w:rsidR="00D15CBC" w:rsidRDefault="0037392B">
            <w:pPr>
              <w:spacing w:before="165" w:line="220" w:lineRule="auto"/>
              <w:ind w:left="723"/>
              <w:rPr>
                <w:rFonts w:ascii="宋体" w:eastAsia="宋体" w:hAnsi="宋体" w:cs="宋体"/>
                <w:sz w:val="16"/>
                <w:szCs w:val="16"/>
              </w:rPr>
            </w:pPr>
            <w:r>
              <w:rPr>
                <w:rFonts w:ascii="宋体" w:eastAsia="宋体" w:hAnsi="宋体" w:cs="宋体"/>
                <w:spacing w:val="-2"/>
                <w:sz w:val="16"/>
                <w:szCs w:val="16"/>
              </w:rPr>
              <w:t>环境保护</w:t>
            </w:r>
          </w:p>
        </w:tc>
        <w:tc>
          <w:tcPr>
            <w:tcW w:w="1268" w:type="dxa"/>
          </w:tcPr>
          <w:p w:rsidR="00D15CBC" w:rsidRDefault="0037392B">
            <w:pPr>
              <w:spacing w:before="165" w:line="220" w:lineRule="auto"/>
              <w:ind w:left="6"/>
              <w:rPr>
                <w:rFonts w:ascii="宋体" w:eastAsia="宋体" w:hAnsi="宋体" w:cs="宋体"/>
                <w:sz w:val="16"/>
                <w:szCs w:val="16"/>
              </w:rPr>
            </w:pPr>
            <w:r>
              <w:rPr>
                <w:rFonts w:ascii="宋体" w:eastAsia="宋体" w:hAnsi="宋体" w:cs="宋体"/>
                <w:spacing w:val="1"/>
                <w:sz w:val="16"/>
                <w:szCs w:val="16"/>
              </w:rPr>
              <w:t>未造成环境影响</w:t>
            </w:r>
          </w:p>
        </w:tc>
        <w:tc>
          <w:tcPr>
            <w:tcW w:w="1713" w:type="dxa"/>
          </w:tcPr>
          <w:p w:rsidR="00D15CBC" w:rsidRDefault="00D15CBC"/>
        </w:tc>
      </w:tr>
      <w:tr w:rsidR="00D15CBC">
        <w:trPr>
          <w:trHeight w:val="569"/>
        </w:trPr>
        <w:tc>
          <w:tcPr>
            <w:tcW w:w="1143" w:type="dxa"/>
            <w:vMerge/>
            <w:tcBorders>
              <w:top w:val="nil"/>
              <w:bottom w:val="nil"/>
            </w:tcBorders>
          </w:tcPr>
          <w:p w:rsidR="00D15CBC" w:rsidRDefault="00D15CBC"/>
        </w:tc>
        <w:tc>
          <w:tcPr>
            <w:tcW w:w="1039" w:type="dxa"/>
            <w:vMerge w:val="restart"/>
            <w:tcBorders>
              <w:bottom w:val="nil"/>
            </w:tcBorders>
          </w:tcPr>
          <w:p w:rsidR="00D15CBC" w:rsidRDefault="0037392B">
            <w:pPr>
              <w:spacing w:before="284" w:line="451" w:lineRule="exact"/>
              <w:ind w:left="111"/>
              <w:rPr>
                <w:rFonts w:ascii="宋体" w:eastAsia="宋体" w:hAnsi="宋体" w:cs="宋体"/>
                <w:sz w:val="16"/>
                <w:szCs w:val="16"/>
              </w:rPr>
            </w:pPr>
            <w:r>
              <w:rPr>
                <w:rFonts w:ascii="宋体" w:eastAsia="宋体" w:hAnsi="宋体" w:cs="宋体"/>
                <w:spacing w:val="2"/>
                <w:position w:val="22"/>
                <w:sz w:val="16"/>
                <w:szCs w:val="16"/>
              </w:rPr>
              <w:t>可持续影响</w:t>
            </w:r>
          </w:p>
          <w:p w:rsidR="00D15CBC" w:rsidRDefault="0037392B">
            <w:pPr>
              <w:spacing w:line="220" w:lineRule="auto"/>
              <w:ind w:left="351"/>
              <w:rPr>
                <w:rFonts w:ascii="宋体" w:eastAsia="宋体" w:hAnsi="宋体" w:cs="宋体"/>
                <w:sz w:val="16"/>
                <w:szCs w:val="16"/>
              </w:rPr>
            </w:pPr>
            <w:r>
              <w:rPr>
                <w:rFonts w:ascii="宋体" w:eastAsia="宋体" w:hAnsi="宋体" w:cs="宋体"/>
                <w:spacing w:val="-3"/>
                <w:sz w:val="16"/>
                <w:szCs w:val="16"/>
              </w:rPr>
              <w:t>指标</w:t>
            </w:r>
          </w:p>
        </w:tc>
        <w:tc>
          <w:tcPr>
            <w:tcW w:w="2936" w:type="dxa"/>
          </w:tcPr>
          <w:p w:rsidR="00D15CBC" w:rsidRDefault="0037392B">
            <w:pPr>
              <w:spacing w:before="215" w:line="220" w:lineRule="auto"/>
              <w:ind w:left="733"/>
              <w:rPr>
                <w:rFonts w:ascii="宋体" w:eastAsia="宋体" w:hAnsi="宋体" w:cs="宋体"/>
                <w:sz w:val="16"/>
                <w:szCs w:val="16"/>
              </w:rPr>
            </w:pPr>
            <w:r>
              <w:rPr>
                <w:rFonts w:ascii="宋体" w:eastAsia="宋体" w:hAnsi="宋体" w:cs="宋体"/>
                <w:spacing w:val="-1"/>
                <w:sz w:val="16"/>
                <w:szCs w:val="16"/>
              </w:rPr>
              <w:t>重大安全事故</w:t>
            </w:r>
          </w:p>
        </w:tc>
        <w:tc>
          <w:tcPr>
            <w:tcW w:w="1268" w:type="dxa"/>
          </w:tcPr>
          <w:p w:rsidR="00D15CBC" w:rsidRDefault="00D15CBC">
            <w:pPr>
              <w:spacing w:line="361" w:lineRule="auto"/>
            </w:pPr>
          </w:p>
          <w:p w:rsidR="00D15CBC" w:rsidRDefault="0037392B">
            <w:pPr>
              <w:spacing w:before="52" w:line="177" w:lineRule="auto"/>
              <w:ind w:left="687"/>
              <w:rPr>
                <w:rFonts w:ascii="宋体" w:eastAsia="宋体" w:hAnsi="宋体" w:cs="宋体"/>
                <w:sz w:val="16"/>
                <w:szCs w:val="16"/>
              </w:rPr>
            </w:pPr>
            <w:r>
              <w:rPr>
                <w:rFonts w:ascii="宋体" w:eastAsia="宋体" w:hAnsi="宋体" w:cs="宋体"/>
                <w:sz w:val="16"/>
                <w:szCs w:val="16"/>
              </w:rPr>
              <w:t>0</w:t>
            </w:r>
          </w:p>
        </w:tc>
        <w:tc>
          <w:tcPr>
            <w:tcW w:w="1713" w:type="dxa"/>
          </w:tcPr>
          <w:p w:rsidR="00D15CBC" w:rsidRDefault="00D15CBC"/>
        </w:tc>
      </w:tr>
      <w:tr w:rsidR="00D15CBC">
        <w:trPr>
          <w:trHeight w:val="460"/>
        </w:trPr>
        <w:tc>
          <w:tcPr>
            <w:tcW w:w="1143" w:type="dxa"/>
            <w:vMerge/>
            <w:tcBorders>
              <w:top w:val="nil"/>
            </w:tcBorders>
          </w:tcPr>
          <w:p w:rsidR="00D15CBC" w:rsidRDefault="00D15CBC"/>
        </w:tc>
        <w:tc>
          <w:tcPr>
            <w:tcW w:w="1039" w:type="dxa"/>
            <w:vMerge/>
            <w:tcBorders>
              <w:top w:val="nil"/>
            </w:tcBorders>
          </w:tcPr>
          <w:p w:rsidR="00D15CBC" w:rsidRDefault="00D15CBC"/>
        </w:tc>
        <w:tc>
          <w:tcPr>
            <w:tcW w:w="2936" w:type="dxa"/>
          </w:tcPr>
          <w:p w:rsidR="00D15CBC" w:rsidRDefault="0037392B">
            <w:pPr>
              <w:spacing w:before="155" w:line="219" w:lineRule="auto"/>
              <w:ind w:left="743"/>
              <w:rPr>
                <w:rFonts w:ascii="宋体" w:eastAsia="宋体" w:hAnsi="宋体" w:cs="宋体"/>
                <w:sz w:val="16"/>
                <w:szCs w:val="16"/>
              </w:rPr>
            </w:pPr>
            <w:r>
              <w:rPr>
                <w:rFonts w:ascii="宋体" w:eastAsia="宋体" w:hAnsi="宋体" w:cs="宋体"/>
                <w:spacing w:val="-1"/>
                <w:sz w:val="16"/>
                <w:szCs w:val="16"/>
              </w:rPr>
              <w:t>项目收益的可获得性</w:t>
            </w:r>
          </w:p>
        </w:tc>
        <w:tc>
          <w:tcPr>
            <w:tcW w:w="1268" w:type="dxa"/>
          </w:tcPr>
          <w:p w:rsidR="00D15CBC" w:rsidRDefault="0037392B">
            <w:pPr>
              <w:spacing w:before="158" w:line="222" w:lineRule="auto"/>
              <w:ind w:left="507"/>
              <w:rPr>
                <w:rFonts w:ascii="宋体" w:eastAsia="宋体" w:hAnsi="宋体" w:cs="宋体"/>
                <w:sz w:val="16"/>
                <w:szCs w:val="16"/>
              </w:rPr>
            </w:pPr>
            <w:r>
              <w:rPr>
                <w:rFonts w:ascii="宋体" w:eastAsia="宋体" w:hAnsi="宋体" w:cs="宋体"/>
                <w:sz w:val="16"/>
                <w:szCs w:val="16"/>
              </w:rPr>
              <w:t>强</w:t>
            </w:r>
          </w:p>
        </w:tc>
        <w:tc>
          <w:tcPr>
            <w:tcW w:w="1713" w:type="dxa"/>
          </w:tcPr>
          <w:p w:rsidR="00D15CBC" w:rsidRDefault="00D15CBC"/>
        </w:tc>
      </w:tr>
      <w:tr w:rsidR="00D15CBC">
        <w:trPr>
          <w:trHeight w:val="470"/>
        </w:trPr>
        <w:tc>
          <w:tcPr>
            <w:tcW w:w="1143" w:type="dxa"/>
            <w:vMerge w:val="restart"/>
            <w:tcBorders>
              <w:bottom w:val="nil"/>
            </w:tcBorders>
          </w:tcPr>
          <w:p w:rsidR="00D15CBC" w:rsidRDefault="00D15CBC">
            <w:pPr>
              <w:spacing w:line="275" w:lineRule="auto"/>
            </w:pPr>
          </w:p>
          <w:p w:rsidR="00D15CBC" w:rsidRDefault="00D15CBC">
            <w:pPr>
              <w:spacing w:line="275" w:lineRule="auto"/>
            </w:pPr>
          </w:p>
          <w:p w:rsidR="00D15CBC" w:rsidRDefault="0037392B">
            <w:pPr>
              <w:spacing w:before="52" w:line="219" w:lineRule="auto"/>
              <w:ind w:left="165"/>
              <w:rPr>
                <w:rFonts w:ascii="宋体" w:eastAsia="宋体" w:hAnsi="宋体" w:cs="宋体"/>
                <w:sz w:val="16"/>
                <w:szCs w:val="16"/>
              </w:rPr>
            </w:pPr>
            <w:r>
              <w:rPr>
                <w:rFonts w:ascii="宋体" w:eastAsia="宋体" w:hAnsi="宋体" w:cs="宋体"/>
                <w:spacing w:val="-1"/>
                <w:sz w:val="16"/>
                <w:szCs w:val="16"/>
              </w:rPr>
              <w:t>满意度指标</w:t>
            </w:r>
          </w:p>
        </w:tc>
        <w:tc>
          <w:tcPr>
            <w:tcW w:w="1039" w:type="dxa"/>
            <w:vMerge w:val="restart"/>
            <w:tcBorders>
              <w:bottom w:val="nil"/>
            </w:tcBorders>
          </w:tcPr>
          <w:p w:rsidR="00D15CBC" w:rsidRDefault="00D15CBC">
            <w:pPr>
              <w:spacing w:line="450" w:lineRule="auto"/>
            </w:pPr>
          </w:p>
          <w:p w:rsidR="00D15CBC" w:rsidRDefault="0037392B">
            <w:pPr>
              <w:spacing w:before="52" w:line="226" w:lineRule="auto"/>
              <w:ind w:left="191" w:right="123" w:hanging="80"/>
              <w:rPr>
                <w:rFonts w:ascii="宋体" w:eastAsia="宋体" w:hAnsi="宋体" w:cs="宋体"/>
                <w:sz w:val="16"/>
                <w:szCs w:val="16"/>
              </w:rPr>
            </w:pPr>
            <w:r>
              <w:rPr>
                <w:rFonts w:ascii="宋体" w:eastAsia="宋体" w:hAnsi="宋体" w:cs="宋体"/>
                <w:spacing w:val="-2"/>
                <w:sz w:val="16"/>
                <w:szCs w:val="16"/>
              </w:rPr>
              <w:t>服务对象满意度指标</w:t>
            </w:r>
          </w:p>
        </w:tc>
        <w:tc>
          <w:tcPr>
            <w:tcW w:w="2936" w:type="dxa"/>
          </w:tcPr>
          <w:p w:rsidR="00D15CBC" w:rsidRDefault="0037392B">
            <w:pPr>
              <w:spacing w:before="245" w:line="219" w:lineRule="auto"/>
              <w:ind w:left="343"/>
              <w:rPr>
                <w:rFonts w:ascii="宋体" w:eastAsia="宋体" w:hAnsi="宋体" w:cs="宋体"/>
                <w:sz w:val="16"/>
                <w:szCs w:val="16"/>
              </w:rPr>
            </w:pPr>
            <w:r>
              <w:rPr>
                <w:rFonts w:ascii="宋体" w:eastAsia="宋体" w:hAnsi="宋体" w:cs="宋体"/>
                <w:spacing w:val="-1"/>
                <w:sz w:val="16"/>
                <w:szCs w:val="16"/>
              </w:rPr>
              <w:t>项目主管单位对项目的满意程度</w:t>
            </w:r>
          </w:p>
        </w:tc>
        <w:tc>
          <w:tcPr>
            <w:tcW w:w="1268" w:type="dxa"/>
          </w:tcPr>
          <w:p w:rsidR="00D15CBC" w:rsidRDefault="0037392B">
            <w:pPr>
              <w:spacing w:before="270" w:line="230" w:lineRule="auto"/>
              <w:ind w:left="397"/>
              <w:rPr>
                <w:rFonts w:ascii="宋体" w:eastAsia="宋体" w:hAnsi="宋体" w:cs="宋体"/>
                <w:sz w:val="16"/>
                <w:szCs w:val="16"/>
              </w:rPr>
            </w:pPr>
            <w:r>
              <w:rPr>
                <w:rFonts w:ascii="宋体" w:eastAsia="宋体" w:hAnsi="宋体" w:cs="宋体"/>
                <w:spacing w:val="-5"/>
                <w:sz w:val="16"/>
                <w:szCs w:val="16"/>
              </w:rPr>
              <w:t>≥95%</w:t>
            </w:r>
          </w:p>
        </w:tc>
        <w:tc>
          <w:tcPr>
            <w:tcW w:w="1713" w:type="dxa"/>
          </w:tcPr>
          <w:p w:rsidR="00D15CBC" w:rsidRDefault="00D15CBC"/>
        </w:tc>
      </w:tr>
      <w:tr w:rsidR="00D15CBC">
        <w:trPr>
          <w:trHeight w:val="474"/>
        </w:trPr>
        <w:tc>
          <w:tcPr>
            <w:tcW w:w="1143" w:type="dxa"/>
            <w:vMerge/>
            <w:tcBorders>
              <w:top w:val="nil"/>
            </w:tcBorders>
          </w:tcPr>
          <w:p w:rsidR="00D15CBC" w:rsidRDefault="00D15CBC"/>
        </w:tc>
        <w:tc>
          <w:tcPr>
            <w:tcW w:w="1039" w:type="dxa"/>
            <w:vMerge/>
            <w:tcBorders>
              <w:top w:val="nil"/>
            </w:tcBorders>
          </w:tcPr>
          <w:p w:rsidR="00D15CBC" w:rsidRDefault="00D15CBC"/>
        </w:tc>
        <w:tc>
          <w:tcPr>
            <w:tcW w:w="2936" w:type="dxa"/>
          </w:tcPr>
          <w:p w:rsidR="00D15CBC" w:rsidRDefault="0037392B">
            <w:pPr>
              <w:spacing w:before="234" w:line="219" w:lineRule="auto"/>
              <w:ind w:left="502"/>
              <w:rPr>
                <w:rFonts w:ascii="宋体" w:eastAsia="宋体" w:hAnsi="宋体" w:cs="宋体"/>
                <w:sz w:val="16"/>
                <w:szCs w:val="16"/>
              </w:rPr>
            </w:pPr>
            <w:r>
              <w:rPr>
                <w:rFonts w:ascii="宋体" w:eastAsia="宋体" w:hAnsi="宋体" w:cs="宋体"/>
                <w:spacing w:val="-1"/>
                <w:sz w:val="16"/>
                <w:szCs w:val="16"/>
              </w:rPr>
              <w:t>社会群众对项目的满意程度</w:t>
            </w:r>
          </w:p>
        </w:tc>
        <w:tc>
          <w:tcPr>
            <w:tcW w:w="1268" w:type="dxa"/>
          </w:tcPr>
          <w:p w:rsidR="00D15CBC" w:rsidRDefault="0037392B">
            <w:pPr>
              <w:spacing w:before="271" w:line="234" w:lineRule="auto"/>
              <w:ind w:left="407"/>
              <w:rPr>
                <w:rFonts w:ascii="宋体" w:eastAsia="宋体" w:hAnsi="宋体" w:cs="宋体"/>
                <w:sz w:val="16"/>
                <w:szCs w:val="16"/>
              </w:rPr>
            </w:pPr>
            <w:r>
              <w:rPr>
                <w:rFonts w:ascii="宋体" w:eastAsia="宋体" w:hAnsi="宋体" w:cs="宋体"/>
                <w:spacing w:val="-5"/>
                <w:sz w:val="16"/>
                <w:szCs w:val="16"/>
              </w:rPr>
              <w:t>≥95%</w:t>
            </w:r>
          </w:p>
        </w:tc>
        <w:tc>
          <w:tcPr>
            <w:tcW w:w="1713" w:type="dxa"/>
          </w:tcPr>
          <w:p w:rsidR="00D15CBC" w:rsidRDefault="00D15CBC"/>
        </w:tc>
      </w:tr>
    </w:tbl>
    <w:p w:rsidR="00D15CBC" w:rsidRDefault="0037392B">
      <w:pPr>
        <w:spacing w:before="202" w:line="641" w:lineRule="exact"/>
        <w:ind w:left="594"/>
        <w:rPr>
          <w:rFonts w:ascii="宋体" w:eastAsia="宋体" w:hAnsi="宋体" w:cs="宋体"/>
          <w:sz w:val="28"/>
          <w:szCs w:val="28"/>
        </w:rPr>
      </w:pPr>
      <w:r>
        <w:rPr>
          <w:rFonts w:ascii="宋体" w:eastAsia="宋体" w:hAnsi="宋体" w:cs="宋体"/>
          <w:b/>
          <w:bCs/>
          <w:position w:val="27"/>
          <w:sz w:val="28"/>
          <w:szCs w:val="28"/>
        </w:rPr>
        <w:t>2、项目绩效目标设置是否与项目高度相关，与项目预计解决的问</w:t>
      </w:r>
    </w:p>
    <w:p w:rsidR="00D15CBC" w:rsidRDefault="0037392B">
      <w:pPr>
        <w:spacing w:line="220" w:lineRule="auto"/>
        <w:ind w:left="43"/>
        <w:rPr>
          <w:rFonts w:ascii="宋体" w:eastAsia="宋体" w:hAnsi="宋体" w:cs="宋体"/>
          <w:sz w:val="28"/>
          <w:szCs w:val="28"/>
        </w:rPr>
      </w:pPr>
      <w:proofErr w:type="gramStart"/>
      <w:r>
        <w:rPr>
          <w:rFonts w:ascii="宋体" w:eastAsia="宋体" w:hAnsi="宋体" w:cs="宋体"/>
          <w:b/>
          <w:bCs/>
          <w:spacing w:val="-4"/>
          <w:sz w:val="28"/>
          <w:szCs w:val="28"/>
        </w:rPr>
        <w:t>题是否</w:t>
      </w:r>
      <w:proofErr w:type="gramEnd"/>
      <w:r>
        <w:rPr>
          <w:rFonts w:ascii="宋体" w:eastAsia="宋体" w:hAnsi="宋体" w:cs="宋体"/>
          <w:b/>
          <w:bCs/>
          <w:spacing w:val="-4"/>
          <w:sz w:val="28"/>
          <w:szCs w:val="28"/>
        </w:rPr>
        <w:t>一致。</w:t>
      </w:r>
    </w:p>
    <w:p w:rsidR="00D15CBC" w:rsidRDefault="0037392B">
      <w:pPr>
        <w:spacing w:before="298" w:line="409" w:lineRule="auto"/>
        <w:ind w:left="39" w:right="177" w:firstLine="240"/>
        <w:jc w:val="both"/>
        <w:rPr>
          <w:rFonts w:ascii="宋体" w:eastAsia="宋体" w:hAnsi="宋体" w:cs="宋体"/>
          <w:sz w:val="28"/>
          <w:szCs w:val="28"/>
        </w:rPr>
      </w:pPr>
      <w:r>
        <w:rPr>
          <w:rFonts w:ascii="宋体" w:eastAsia="宋体" w:hAnsi="宋体" w:cs="宋体"/>
          <w:spacing w:val="9"/>
          <w:sz w:val="28"/>
          <w:szCs w:val="28"/>
        </w:rPr>
        <w:t>项目产出、效益、满意度指标与项目的总体绩效目标高度相关，能</w:t>
      </w:r>
      <w:r>
        <w:rPr>
          <w:rFonts w:ascii="宋体" w:eastAsia="宋体" w:hAnsi="宋体" w:cs="宋体"/>
          <w:spacing w:val="2"/>
          <w:sz w:val="28"/>
          <w:szCs w:val="28"/>
        </w:rPr>
        <w:t>够反映项目核心产出情况、建设质量情况、经济社会效益情况及收益群</w:t>
      </w:r>
      <w:r>
        <w:rPr>
          <w:rFonts w:ascii="宋体" w:eastAsia="宋体" w:hAnsi="宋体" w:cs="宋体"/>
          <w:spacing w:val="-2"/>
          <w:sz w:val="28"/>
          <w:szCs w:val="28"/>
        </w:rPr>
        <w:t>体的满意度情况。项目建成后，可有效缓解当前学生居住环境拥挤的现</w:t>
      </w:r>
    </w:p>
    <w:p w:rsidR="00D15CBC" w:rsidRDefault="0037392B">
      <w:pPr>
        <w:spacing w:line="219" w:lineRule="auto"/>
        <w:ind w:left="39"/>
        <w:rPr>
          <w:rFonts w:ascii="宋体" w:eastAsia="宋体" w:hAnsi="宋体" w:cs="宋体"/>
          <w:sz w:val="28"/>
          <w:szCs w:val="28"/>
        </w:rPr>
      </w:pPr>
      <w:r>
        <w:rPr>
          <w:rFonts w:ascii="宋体" w:eastAsia="宋体" w:hAnsi="宋体" w:cs="宋体"/>
          <w:spacing w:val="-1"/>
          <w:sz w:val="28"/>
          <w:szCs w:val="28"/>
        </w:rPr>
        <w:t>状，有助于改善校园基础设施条件，助力校园住宿环境</w:t>
      </w:r>
      <w:r>
        <w:rPr>
          <w:rFonts w:ascii="宋体" w:eastAsia="宋体" w:hAnsi="宋体" w:cs="宋体"/>
          <w:spacing w:val="-2"/>
          <w:sz w:val="28"/>
          <w:szCs w:val="28"/>
        </w:rPr>
        <w:t>提升，从而进一</w:t>
      </w:r>
    </w:p>
    <w:p w:rsidR="00D15CBC" w:rsidRDefault="00D15CBC">
      <w:pPr>
        <w:sectPr w:rsidR="00D15CBC">
          <w:footerReference w:type="default" r:id="rId55"/>
          <w:pgSz w:w="11900" w:h="16830"/>
          <w:pgMar w:top="400" w:right="1499" w:bottom="965" w:left="1440" w:header="0" w:footer="816" w:gutter="0"/>
          <w:cols w:space="720"/>
        </w:sectPr>
      </w:pPr>
    </w:p>
    <w:p w:rsidR="00D15CBC" w:rsidRDefault="0037392B">
      <w:pPr>
        <w:spacing w:before="40" w:line="409" w:lineRule="auto"/>
        <w:ind w:left="19" w:right="385"/>
        <w:jc w:val="both"/>
        <w:rPr>
          <w:rFonts w:ascii="宋体" w:eastAsia="宋体" w:hAnsi="宋体" w:cs="宋体"/>
          <w:sz w:val="28"/>
          <w:szCs w:val="28"/>
        </w:rPr>
      </w:pPr>
      <w:proofErr w:type="gramStart"/>
      <w:r>
        <w:rPr>
          <w:rFonts w:ascii="宋体" w:eastAsia="宋体" w:hAnsi="宋体" w:cs="宋体"/>
          <w:spacing w:val="-5"/>
          <w:sz w:val="28"/>
          <w:szCs w:val="28"/>
        </w:rPr>
        <w:t>步完善</w:t>
      </w:r>
      <w:proofErr w:type="gramEnd"/>
      <w:r>
        <w:rPr>
          <w:rFonts w:ascii="宋体" w:eastAsia="宋体" w:hAnsi="宋体" w:cs="宋体"/>
          <w:spacing w:val="-5"/>
          <w:sz w:val="28"/>
          <w:szCs w:val="28"/>
        </w:rPr>
        <w:t>学校的整体办学条件，大大提升学校的教学水平，促进学校的可持续发展，有利于为学校培养更多高素质、高水平的师范类人才提供坚实的物质基础，从而促进我国教育事业更好的发展，满足人民群众日益</w:t>
      </w:r>
    </w:p>
    <w:p w:rsidR="00D15CBC" w:rsidRDefault="0037392B">
      <w:pPr>
        <w:spacing w:line="219" w:lineRule="auto"/>
        <w:ind w:left="19"/>
        <w:rPr>
          <w:rFonts w:ascii="宋体" w:eastAsia="宋体" w:hAnsi="宋体" w:cs="宋体"/>
          <w:sz w:val="28"/>
          <w:szCs w:val="28"/>
        </w:rPr>
      </w:pPr>
      <w:r>
        <w:rPr>
          <w:rFonts w:ascii="宋体" w:eastAsia="宋体" w:hAnsi="宋体" w:cs="宋体"/>
          <w:spacing w:val="-4"/>
          <w:sz w:val="28"/>
          <w:szCs w:val="28"/>
        </w:rPr>
        <w:t>增长、不断升级和个性化的需求等目标一致。</w:t>
      </w:r>
    </w:p>
    <w:p w:rsidR="00D15CBC" w:rsidRDefault="0037392B">
      <w:pPr>
        <w:spacing w:before="263" w:line="219" w:lineRule="auto"/>
        <w:ind w:left="574"/>
        <w:outlineLvl w:val="2"/>
        <w:rPr>
          <w:rFonts w:ascii="宋体" w:eastAsia="宋体" w:hAnsi="宋体" w:cs="宋体"/>
          <w:sz w:val="28"/>
          <w:szCs w:val="28"/>
        </w:rPr>
      </w:pPr>
      <w:r>
        <w:rPr>
          <w:rFonts w:ascii="宋体" w:eastAsia="宋体" w:hAnsi="宋体" w:cs="宋体"/>
          <w:b/>
          <w:bCs/>
          <w:spacing w:val="-6"/>
          <w:sz w:val="28"/>
          <w:szCs w:val="28"/>
        </w:rPr>
        <w:t>3、项目是否有明确的受益群体，绩效目标与现实需求是否匹配。</w:t>
      </w:r>
    </w:p>
    <w:p w:rsidR="00D15CBC" w:rsidRDefault="00D15CBC">
      <w:pPr>
        <w:spacing w:line="247" w:lineRule="auto"/>
      </w:pPr>
    </w:p>
    <w:p w:rsidR="00D15CBC" w:rsidRDefault="0037392B">
      <w:pPr>
        <w:spacing w:before="91" w:line="621" w:lineRule="exact"/>
        <w:ind w:left="570"/>
        <w:rPr>
          <w:rFonts w:ascii="宋体" w:eastAsia="宋体" w:hAnsi="宋体" w:cs="宋体"/>
          <w:sz w:val="28"/>
          <w:szCs w:val="28"/>
        </w:rPr>
      </w:pPr>
      <w:r>
        <w:rPr>
          <w:rFonts w:ascii="宋体" w:eastAsia="宋体" w:hAnsi="宋体" w:cs="宋体"/>
          <w:spacing w:val="-2"/>
          <w:position w:val="26"/>
          <w:sz w:val="28"/>
          <w:szCs w:val="28"/>
        </w:rPr>
        <w:t>项目受益群体为本校学生，受益群体明确。绩效</w:t>
      </w:r>
      <w:r>
        <w:rPr>
          <w:rFonts w:ascii="宋体" w:eastAsia="宋体" w:hAnsi="宋体" w:cs="宋体"/>
          <w:spacing w:val="-3"/>
          <w:position w:val="26"/>
          <w:sz w:val="28"/>
          <w:szCs w:val="28"/>
        </w:rPr>
        <w:t>目标与师范学院的</w:t>
      </w:r>
    </w:p>
    <w:p w:rsidR="00D15CBC" w:rsidRDefault="0037392B">
      <w:pPr>
        <w:spacing w:before="1" w:line="219" w:lineRule="auto"/>
        <w:ind w:left="19"/>
        <w:rPr>
          <w:rFonts w:ascii="宋体" w:eastAsia="宋体" w:hAnsi="宋体" w:cs="宋体"/>
          <w:sz w:val="28"/>
          <w:szCs w:val="28"/>
        </w:rPr>
      </w:pPr>
      <w:r>
        <w:rPr>
          <w:rFonts w:ascii="宋体" w:eastAsia="宋体" w:hAnsi="宋体" w:cs="宋体"/>
          <w:spacing w:val="-6"/>
          <w:sz w:val="28"/>
          <w:szCs w:val="28"/>
        </w:rPr>
        <w:t>住宿床位、配套设施需求相匹配。</w:t>
      </w:r>
    </w:p>
    <w:p w:rsidR="00D15CBC" w:rsidRDefault="00D15CBC">
      <w:pPr>
        <w:spacing w:line="460" w:lineRule="auto"/>
      </w:pPr>
    </w:p>
    <w:p w:rsidR="00D15CBC" w:rsidRDefault="0037392B">
      <w:pPr>
        <w:spacing w:before="91" w:line="220" w:lineRule="auto"/>
        <w:ind w:left="574"/>
        <w:outlineLvl w:val="2"/>
        <w:rPr>
          <w:rFonts w:ascii="宋体" w:eastAsia="宋体" w:hAnsi="宋体" w:cs="宋体"/>
          <w:sz w:val="28"/>
          <w:szCs w:val="28"/>
        </w:rPr>
      </w:pPr>
      <w:r>
        <w:rPr>
          <w:rFonts w:ascii="宋体" w:eastAsia="宋体" w:hAnsi="宋体" w:cs="宋体"/>
          <w:b/>
          <w:bCs/>
          <w:spacing w:val="-6"/>
          <w:sz w:val="28"/>
          <w:szCs w:val="28"/>
        </w:rPr>
        <w:t>4、项目绩效目标是否具有一定前瞻性和挑战性。</w:t>
      </w:r>
    </w:p>
    <w:p w:rsidR="00D15CBC" w:rsidRDefault="00D15CBC">
      <w:pPr>
        <w:spacing w:line="244" w:lineRule="auto"/>
      </w:pPr>
    </w:p>
    <w:p w:rsidR="00D15CBC" w:rsidRDefault="0037392B">
      <w:pPr>
        <w:spacing w:before="92" w:line="409" w:lineRule="auto"/>
        <w:ind w:left="19" w:right="186" w:firstLine="550"/>
        <w:rPr>
          <w:rFonts w:ascii="宋体" w:eastAsia="宋体" w:hAnsi="宋体" w:cs="宋体"/>
          <w:sz w:val="28"/>
          <w:szCs w:val="28"/>
        </w:rPr>
      </w:pPr>
      <w:r>
        <w:rPr>
          <w:rFonts w:ascii="宋体" w:eastAsia="宋体" w:hAnsi="宋体" w:cs="宋体"/>
          <w:spacing w:val="1"/>
          <w:sz w:val="28"/>
          <w:szCs w:val="28"/>
        </w:rPr>
        <w:t>项目绩效指标表中，数量指标的主体结构建筑面积为20155.44平</w:t>
      </w:r>
      <w:r>
        <w:rPr>
          <w:rFonts w:ascii="宋体" w:eastAsia="宋体" w:hAnsi="宋体" w:cs="宋体"/>
          <w:spacing w:val="-5"/>
          <w:sz w:val="28"/>
          <w:szCs w:val="28"/>
        </w:rPr>
        <w:t>方米，与初步设计及概算批复的建筑面积相符；质量指标的工程质量合</w:t>
      </w:r>
      <w:r>
        <w:rPr>
          <w:rFonts w:ascii="宋体" w:eastAsia="宋体" w:hAnsi="宋体" w:cs="宋体"/>
          <w:spacing w:val="2"/>
          <w:sz w:val="28"/>
          <w:szCs w:val="28"/>
        </w:rPr>
        <w:t>格、工程质量管理制度和体系完整、工程质量管理</w:t>
      </w:r>
      <w:r>
        <w:rPr>
          <w:rFonts w:ascii="宋体" w:eastAsia="宋体" w:hAnsi="宋体" w:cs="宋体"/>
          <w:spacing w:val="1"/>
          <w:sz w:val="28"/>
          <w:szCs w:val="28"/>
        </w:rPr>
        <w:t>制度执行良好，与施</w:t>
      </w:r>
      <w:r>
        <w:rPr>
          <w:rFonts w:ascii="宋体" w:eastAsia="宋体" w:hAnsi="宋体" w:cs="宋体"/>
          <w:spacing w:val="-1"/>
          <w:sz w:val="28"/>
          <w:szCs w:val="28"/>
        </w:rPr>
        <w:t>工合同约定的质量要求合格相符；时效指标为资金到位及时率、按时完</w:t>
      </w:r>
    </w:p>
    <w:p w:rsidR="00D15CBC" w:rsidRDefault="0037392B">
      <w:pPr>
        <w:spacing w:before="1" w:line="218" w:lineRule="auto"/>
        <w:ind w:left="19"/>
        <w:rPr>
          <w:rFonts w:ascii="宋体" w:eastAsia="宋体" w:hAnsi="宋体" w:cs="宋体"/>
          <w:sz w:val="28"/>
          <w:szCs w:val="28"/>
        </w:rPr>
      </w:pPr>
      <w:r>
        <w:rPr>
          <w:rFonts w:ascii="宋体" w:eastAsia="宋体" w:hAnsi="宋体" w:cs="宋体"/>
          <w:spacing w:val="-8"/>
          <w:sz w:val="28"/>
          <w:szCs w:val="28"/>
        </w:rPr>
        <w:t>成年度进度计划，成本指标为控制在概算</w:t>
      </w:r>
      <w:proofErr w:type="gramStart"/>
      <w:r>
        <w:rPr>
          <w:rFonts w:ascii="宋体" w:eastAsia="宋体" w:hAnsi="宋体" w:cs="宋体"/>
          <w:spacing w:val="-8"/>
          <w:sz w:val="28"/>
          <w:szCs w:val="28"/>
        </w:rPr>
        <w:t>批复值</w:t>
      </w:r>
      <w:proofErr w:type="gramEnd"/>
      <w:r>
        <w:rPr>
          <w:rFonts w:ascii="宋体" w:eastAsia="宋体" w:hAnsi="宋体" w:cs="宋体"/>
          <w:spacing w:val="-8"/>
          <w:sz w:val="28"/>
          <w:szCs w:val="28"/>
        </w:rPr>
        <w:t>以内，服务对象满意度</w:t>
      </w:r>
    </w:p>
    <w:p w:rsidR="00D15CBC" w:rsidRDefault="0037392B">
      <w:pPr>
        <w:spacing w:before="285" w:line="216" w:lineRule="auto"/>
        <w:ind w:left="19"/>
        <w:rPr>
          <w:rFonts w:ascii="宋体" w:eastAsia="宋体" w:hAnsi="宋体" w:cs="宋体"/>
          <w:sz w:val="28"/>
          <w:szCs w:val="28"/>
        </w:rPr>
      </w:pPr>
      <w:r>
        <w:rPr>
          <w:rFonts w:ascii="宋体" w:eastAsia="宋体" w:hAnsi="宋体" w:cs="宋体"/>
          <w:spacing w:val="-3"/>
          <w:sz w:val="28"/>
          <w:szCs w:val="28"/>
        </w:rPr>
        <w:t>≥90%,具有一定的前瞻性和挑战性。</w:t>
      </w:r>
    </w:p>
    <w:p w:rsidR="00D15CBC" w:rsidRDefault="0037392B">
      <w:pPr>
        <w:spacing w:before="302" w:line="417" w:lineRule="auto"/>
        <w:ind w:left="19" w:right="377" w:firstLine="553"/>
        <w:rPr>
          <w:rFonts w:ascii="宋体" w:eastAsia="宋体" w:hAnsi="宋体" w:cs="宋体"/>
          <w:sz w:val="28"/>
          <w:szCs w:val="28"/>
        </w:rPr>
      </w:pPr>
      <w:r>
        <w:rPr>
          <w:rFonts w:ascii="宋体" w:eastAsia="宋体" w:hAnsi="宋体" w:cs="宋体"/>
          <w:b/>
          <w:bCs/>
          <w:spacing w:val="-14"/>
          <w:sz w:val="28"/>
          <w:szCs w:val="28"/>
        </w:rPr>
        <w:t>评价认为：</w:t>
      </w:r>
      <w:r>
        <w:rPr>
          <w:rFonts w:ascii="宋体" w:eastAsia="宋体" w:hAnsi="宋体" w:cs="宋体"/>
          <w:spacing w:val="-14"/>
          <w:sz w:val="28"/>
          <w:szCs w:val="28"/>
        </w:rPr>
        <w:t>绩效总体目标基本明确，目标设置与项目具有较高的相</w:t>
      </w:r>
      <w:r>
        <w:rPr>
          <w:rFonts w:ascii="宋体" w:eastAsia="宋体" w:hAnsi="宋体" w:cs="宋体"/>
          <w:spacing w:val="-5"/>
          <w:sz w:val="28"/>
          <w:szCs w:val="28"/>
        </w:rPr>
        <w:t>关性，受益群体基本明确，数量指标准确，质量指标的前瞻性和挑战性</w:t>
      </w:r>
    </w:p>
    <w:p w:rsidR="00D15CBC" w:rsidRDefault="0037392B">
      <w:pPr>
        <w:spacing w:line="219" w:lineRule="auto"/>
        <w:ind w:left="19"/>
        <w:rPr>
          <w:rFonts w:ascii="宋体" w:eastAsia="宋体" w:hAnsi="宋体" w:cs="宋体"/>
          <w:sz w:val="28"/>
          <w:szCs w:val="28"/>
        </w:rPr>
      </w:pPr>
      <w:r>
        <w:rPr>
          <w:rFonts w:ascii="宋体" w:eastAsia="宋体" w:hAnsi="宋体" w:cs="宋体"/>
          <w:spacing w:val="4"/>
          <w:sz w:val="28"/>
          <w:szCs w:val="28"/>
        </w:rPr>
        <w:t>较好，该项指标得10分。</w:t>
      </w:r>
    </w:p>
    <w:p w:rsidR="00D15CBC" w:rsidRDefault="00D15CBC">
      <w:pPr>
        <w:spacing w:line="259" w:lineRule="auto"/>
      </w:pPr>
    </w:p>
    <w:p w:rsidR="00D15CBC" w:rsidRDefault="0037392B">
      <w:pPr>
        <w:spacing w:before="91" w:line="222" w:lineRule="auto"/>
        <w:ind w:left="574"/>
        <w:outlineLvl w:val="2"/>
        <w:rPr>
          <w:rFonts w:ascii="黑体" w:eastAsia="黑体" w:hAnsi="黑体" w:cs="黑体"/>
          <w:sz w:val="28"/>
          <w:szCs w:val="28"/>
        </w:rPr>
      </w:pPr>
      <w:r>
        <w:rPr>
          <w:rFonts w:ascii="黑体" w:eastAsia="黑体" w:hAnsi="黑体" w:cs="黑体"/>
          <w:b/>
          <w:bCs/>
          <w:spacing w:val="26"/>
          <w:sz w:val="28"/>
          <w:szCs w:val="28"/>
        </w:rPr>
        <w:t>4.1.4债券额度与需求匹配性(5分)</w:t>
      </w:r>
    </w:p>
    <w:p w:rsidR="00D15CBC" w:rsidRDefault="0037392B">
      <w:pPr>
        <w:spacing w:before="275" w:line="621" w:lineRule="exact"/>
        <w:ind w:left="574"/>
        <w:rPr>
          <w:rFonts w:ascii="宋体" w:eastAsia="宋体" w:hAnsi="宋体" w:cs="宋体"/>
          <w:sz w:val="28"/>
          <w:szCs w:val="28"/>
        </w:rPr>
      </w:pPr>
      <w:r>
        <w:rPr>
          <w:rFonts w:ascii="宋体" w:eastAsia="宋体" w:hAnsi="宋体" w:cs="宋体"/>
          <w:b/>
          <w:bCs/>
          <w:spacing w:val="-1"/>
          <w:position w:val="26"/>
          <w:sz w:val="28"/>
          <w:szCs w:val="28"/>
        </w:rPr>
        <w:t>1、项目绩</w:t>
      </w:r>
      <w:proofErr w:type="gramStart"/>
      <w:r>
        <w:rPr>
          <w:rFonts w:ascii="宋体" w:eastAsia="宋体" w:hAnsi="宋体" w:cs="宋体"/>
          <w:b/>
          <w:bCs/>
          <w:spacing w:val="-1"/>
          <w:position w:val="26"/>
          <w:sz w:val="28"/>
          <w:szCs w:val="28"/>
        </w:rPr>
        <w:t>券</w:t>
      </w:r>
      <w:proofErr w:type="gramEnd"/>
      <w:r>
        <w:rPr>
          <w:rFonts w:ascii="宋体" w:eastAsia="宋体" w:hAnsi="宋体" w:cs="宋体"/>
          <w:b/>
          <w:bCs/>
          <w:spacing w:val="-1"/>
          <w:position w:val="26"/>
          <w:sz w:val="28"/>
          <w:szCs w:val="28"/>
        </w:rPr>
        <w:t>资金与项目总投资是否匹配，债务</w:t>
      </w:r>
      <w:proofErr w:type="gramStart"/>
      <w:r>
        <w:rPr>
          <w:rFonts w:ascii="宋体" w:eastAsia="宋体" w:hAnsi="宋体" w:cs="宋体"/>
          <w:b/>
          <w:bCs/>
          <w:spacing w:val="-1"/>
          <w:position w:val="26"/>
          <w:sz w:val="28"/>
          <w:szCs w:val="28"/>
        </w:rPr>
        <w:t>资金古比是否</w:t>
      </w:r>
      <w:proofErr w:type="gramEnd"/>
      <w:r>
        <w:rPr>
          <w:rFonts w:ascii="宋体" w:eastAsia="宋体" w:hAnsi="宋体" w:cs="宋体"/>
          <w:b/>
          <w:bCs/>
          <w:spacing w:val="-1"/>
          <w:position w:val="26"/>
          <w:sz w:val="28"/>
          <w:szCs w:val="28"/>
        </w:rPr>
        <w:t>满足</w:t>
      </w:r>
    </w:p>
    <w:p w:rsidR="00D15CBC" w:rsidRDefault="0037392B">
      <w:pPr>
        <w:spacing w:line="220" w:lineRule="auto"/>
        <w:ind w:left="23"/>
        <w:rPr>
          <w:rFonts w:ascii="宋体" w:eastAsia="宋体" w:hAnsi="宋体" w:cs="宋体"/>
          <w:sz w:val="28"/>
          <w:szCs w:val="28"/>
        </w:rPr>
      </w:pPr>
      <w:r>
        <w:rPr>
          <w:rFonts w:ascii="宋体" w:eastAsia="宋体" w:hAnsi="宋体" w:cs="宋体"/>
          <w:b/>
          <w:bCs/>
          <w:spacing w:val="-13"/>
          <w:sz w:val="28"/>
          <w:szCs w:val="28"/>
        </w:rPr>
        <w:t>国家规定要求。</w:t>
      </w:r>
    </w:p>
    <w:p w:rsidR="00D15CBC" w:rsidRDefault="0037392B">
      <w:pPr>
        <w:spacing w:before="305" w:line="620" w:lineRule="exact"/>
        <w:ind w:left="570"/>
        <w:rPr>
          <w:rFonts w:ascii="宋体" w:eastAsia="宋体" w:hAnsi="宋体" w:cs="宋体"/>
          <w:sz w:val="28"/>
          <w:szCs w:val="28"/>
        </w:rPr>
      </w:pPr>
      <w:r>
        <w:rPr>
          <w:rFonts w:ascii="宋体" w:eastAsia="宋体" w:hAnsi="宋体" w:cs="宋体"/>
          <w:spacing w:val="4"/>
          <w:position w:val="26"/>
          <w:sz w:val="28"/>
          <w:szCs w:val="28"/>
        </w:rPr>
        <w:t>根据《实施方案》,项目调整后总投资21209.18万元，其中资本</w:t>
      </w:r>
      <w:r>
        <w:rPr>
          <w:rFonts w:ascii="宋体" w:eastAsia="宋体" w:hAnsi="宋体" w:cs="宋体"/>
          <w:spacing w:val="3"/>
          <w:position w:val="26"/>
          <w:sz w:val="28"/>
          <w:szCs w:val="28"/>
        </w:rPr>
        <w:t>金</w:t>
      </w:r>
    </w:p>
    <w:p w:rsidR="00D15CBC" w:rsidRDefault="0037392B">
      <w:pPr>
        <w:spacing w:before="1" w:line="216" w:lineRule="auto"/>
        <w:ind w:left="19"/>
        <w:rPr>
          <w:rFonts w:ascii="宋体" w:eastAsia="宋体" w:hAnsi="宋体" w:cs="宋体"/>
          <w:sz w:val="28"/>
          <w:szCs w:val="28"/>
        </w:rPr>
      </w:pPr>
      <w:r>
        <w:rPr>
          <w:rFonts w:ascii="宋体" w:eastAsia="宋体" w:hAnsi="宋体" w:cs="宋体"/>
          <w:spacing w:val="8"/>
          <w:sz w:val="28"/>
          <w:szCs w:val="28"/>
        </w:rPr>
        <w:t>5709.18万元(财政安排或项目主体自筹资金),资本金占总投资的</w:t>
      </w:r>
    </w:p>
    <w:p w:rsidR="00D15CBC" w:rsidRDefault="00D15CBC">
      <w:pPr>
        <w:sectPr w:rsidR="00D15CBC">
          <w:headerReference w:type="default" r:id="rId56"/>
          <w:footerReference w:type="default" r:id="rId57"/>
          <w:pgSz w:w="11900" w:h="16830"/>
          <w:pgMar w:top="1159" w:right="1509" w:bottom="955" w:left="1450" w:header="1140" w:footer="806" w:gutter="0"/>
          <w:cols w:space="720"/>
        </w:sectPr>
      </w:pPr>
    </w:p>
    <w:p w:rsidR="00D15CBC" w:rsidRDefault="0037392B">
      <w:pPr>
        <w:spacing w:line="241" w:lineRule="auto"/>
      </w:pPr>
      <w:r>
        <w:rPr>
          <w:noProof/>
        </w:rPr>
        <w:drawing>
          <wp:anchor distT="0" distB="0" distL="0" distR="0" simplePos="0" relativeHeight="251758592" behindDoc="0" locked="0" layoutInCell="0" allowOverlap="1">
            <wp:simplePos x="0" y="0"/>
            <wp:positionH relativeFrom="page">
              <wp:posOffset>6191250</wp:posOffset>
            </wp:positionH>
            <wp:positionV relativeFrom="page">
              <wp:posOffset>8070850</wp:posOffset>
            </wp:positionV>
            <wp:extent cx="374650" cy="3238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8"/>
                    <a:stretch>
                      <a:fillRect/>
                    </a:stretch>
                  </pic:blipFill>
                  <pic:spPr>
                    <a:xfrm>
                      <a:off x="0" y="0"/>
                      <a:ext cx="374651" cy="323817"/>
                    </a:xfrm>
                    <a:prstGeom prst="rect">
                      <a:avLst/>
                    </a:prstGeom>
                  </pic:spPr>
                </pic:pic>
              </a:graphicData>
            </a:graphic>
          </wp:anchor>
        </w:drawing>
      </w:r>
    </w:p>
    <w:p w:rsidR="00D15CBC" w:rsidRDefault="00D15CBC">
      <w:pPr>
        <w:spacing w:line="242" w:lineRule="auto"/>
      </w:pPr>
    </w:p>
    <w:p w:rsidR="00D15CBC" w:rsidRDefault="00D15CBC">
      <w:pPr>
        <w:spacing w:line="242" w:lineRule="auto"/>
      </w:pPr>
    </w:p>
    <w:p w:rsidR="00D15CBC" w:rsidRDefault="0037392B">
      <w:pPr>
        <w:spacing w:line="20" w:lineRule="exact"/>
        <w:textAlignment w:val="center"/>
      </w:pPr>
      <w:r>
        <w:rPr>
          <w:noProof/>
        </w:rPr>
        <w:drawing>
          <wp:inline distT="0" distB="0" distL="0" distR="0">
            <wp:extent cx="5682615" cy="12700"/>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42"/>
                    <a:stretch>
                      <a:fillRect/>
                    </a:stretch>
                  </pic:blipFill>
                  <pic:spPr>
                    <a:xfrm>
                      <a:off x="0" y="0"/>
                      <a:ext cx="5683243" cy="12717"/>
                    </a:xfrm>
                    <a:prstGeom prst="rect">
                      <a:avLst/>
                    </a:prstGeom>
                  </pic:spPr>
                </pic:pic>
              </a:graphicData>
            </a:graphic>
          </wp:inline>
        </w:drawing>
      </w:r>
    </w:p>
    <w:p w:rsidR="00D15CBC" w:rsidRDefault="0037392B">
      <w:pPr>
        <w:spacing w:before="37" w:line="216" w:lineRule="auto"/>
        <w:rPr>
          <w:rFonts w:ascii="宋体" w:eastAsia="宋体" w:hAnsi="宋体" w:cs="宋体"/>
          <w:sz w:val="29"/>
          <w:szCs w:val="29"/>
        </w:rPr>
      </w:pPr>
      <w:r>
        <w:rPr>
          <w:rFonts w:ascii="宋体" w:eastAsia="宋体" w:hAnsi="宋体" w:cs="宋体"/>
          <w:spacing w:val="-8"/>
          <w:sz w:val="29"/>
          <w:szCs w:val="29"/>
        </w:rPr>
        <w:t>26.92%,计划分四年发行地方政府专项债15500.00万元，占总投资的</w:t>
      </w:r>
    </w:p>
    <w:p w:rsidR="00D15CBC" w:rsidRDefault="0037392B">
      <w:pPr>
        <w:spacing w:before="274" w:line="219" w:lineRule="auto"/>
        <w:rPr>
          <w:rFonts w:ascii="宋体" w:eastAsia="宋体" w:hAnsi="宋体" w:cs="宋体"/>
          <w:sz w:val="29"/>
          <w:szCs w:val="29"/>
        </w:rPr>
      </w:pPr>
      <w:r>
        <w:rPr>
          <w:rFonts w:ascii="宋体" w:eastAsia="宋体" w:hAnsi="宋体" w:cs="宋体"/>
          <w:spacing w:val="-17"/>
          <w:sz w:val="29"/>
          <w:szCs w:val="29"/>
        </w:rPr>
        <w:t>73.08%。债务资金总体占</w:t>
      </w:r>
      <w:proofErr w:type="gramStart"/>
      <w:r>
        <w:rPr>
          <w:rFonts w:ascii="宋体" w:eastAsia="宋体" w:hAnsi="宋体" w:cs="宋体"/>
          <w:spacing w:val="-17"/>
          <w:sz w:val="29"/>
          <w:szCs w:val="29"/>
        </w:rPr>
        <w:t>比满足</w:t>
      </w:r>
      <w:proofErr w:type="gramEnd"/>
      <w:r>
        <w:rPr>
          <w:rFonts w:ascii="宋体" w:eastAsia="宋体" w:hAnsi="宋体" w:cs="宋体"/>
          <w:spacing w:val="-17"/>
          <w:sz w:val="29"/>
          <w:szCs w:val="29"/>
        </w:rPr>
        <w:t>国家相关规定。</w:t>
      </w:r>
    </w:p>
    <w:p w:rsidR="00D15CBC" w:rsidRDefault="00D15CBC">
      <w:pPr>
        <w:spacing w:line="415" w:lineRule="auto"/>
      </w:pPr>
    </w:p>
    <w:p w:rsidR="00D15CBC" w:rsidRDefault="0037392B">
      <w:pPr>
        <w:spacing w:before="94" w:line="219" w:lineRule="auto"/>
        <w:ind w:left="574"/>
        <w:outlineLvl w:val="2"/>
        <w:rPr>
          <w:rFonts w:ascii="宋体" w:eastAsia="宋体" w:hAnsi="宋体" w:cs="宋体"/>
          <w:sz w:val="29"/>
          <w:szCs w:val="29"/>
        </w:rPr>
      </w:pPr>
      <w:r>
        <w:rPr>
          <w:rFonts w:ascii="宋体" w:eastAsia="宋体" w:hAnsi="宋体" w:cs="宋体"/>
          <w:b/>
          <w:bCs/>
          <w:spacing w:val="-14"/>
          <w:sz w:val="29"/>
          <w:szCs w:val="29"/>
        </w:rPr>
        <w:t>2、项目债券资金年度分配计划是否与项目建设进度计划相匹配。</w:t>
      </w:r>
    </w:p>
    <w:p w:rsidR="00D15CBC" w:rsidRDefault="0037392B">
      <w:pPr>
        <w:spacing w:before="317" w:line="218" w:lineRule="auto"/>
        <w:ind w:left="570"/>
        <w:rPr>
          <w:rFonts w:ascii="宋体" w:eastAsia="宋体" w:hAnsi="宋体" w:cs="宋体"/>
          <w:sz w:val="29"/>
          <w:szCs w:val="29"/>
        </w:rPr>
      </w:pPr>
      <w:r>
        <w:rPr>
          <w:rFonts w:ascii="宋体" w:eastAsia="宋体" w:hAnsi="宋体" w:cs="宋体"/>
          <w:spacing w:val="-11"/>
          <w:sz w:val="29"/>
          <w:szCs w:val="29"/>
        </w:rPr>
        <w:t>根据项目单位提供的自评报告，项目实施进度如下：2022年完成</w:t>
      </w:r>
    </w:p>
    <w:p w:rsidR="00D15CBC" w:rsidRDefault="0037392B">
      <w:pPr>
        <w:spacing w:before="281" w:line="219" w:lineRule="auto"/>
        <w:rPr>
          <w:rFonts w:ascii="宋体" w:eastAsia="宋体" w:hAnsi="宋体" w:cs="宋体"/>
          <w:sz w:val="29"/>
          <w:szCs w:val="29"/>
        </w:rPr>
      </w:pPr>
      <w:r>
        <w:rPr>
          <w:rFonts w:ascii="宋体" w:eastAsia="宋体" w:hAnsi="宋体" w:cs="宋体"/>
          <w:spacing w:val="-17"/>
          <w:sz w:val="29"/>
          <w:szCs w:val="29"/>
        </w:rPr>
        <w:t>土石方整理工程施工；2022年12月份完成A宿舍楼、B宿舍楼、食堂及</w:t>
      </w:r>
    </w:p>
    <w:p w:rsidR="00D15CBC" w:rsidRDefault="0037392B">
      <w:pPr>
        <w:spacing w:before="276" w:line="219" w:lineRule="auto"/>
        <w:rPr>
          <w:rFonts w:ascii="宋体" w:eastAsia="宋体" w:hAnsi="宋体" w:cs="宋体"/>
          <w:sz w:val="29"/>
          <w:szCs w:val="29"/>
        </w:rPr>
      </w:pPr>
      <w:r>
        <w:rPr>
          <w:rFonts w:ascii="宋体" w:eastAsia="宋体" w:hAnsi="宋体" w:cs="宋体"/>
          <w:spacing w:val="-15"/>
          <w:sz w:val="29"/>
          <w:szCs w:val="29"/>
        </w:rPr>
        <w:t>浴室主体封顶，完成二次结构砌筑施工，进行墙体抹灰和室内外装修、</w:t>
      </w:r>
    </w:p>
    <w:p w:rsidR="00D15CBC" w:rsidRDefault="0037392B">
      <w:pPr>
        <w:spacing w:before="275" w:line="620" w:lineRule="exact"/>
        <w:rPr>
          <w:rFonts w:ascii="宋体" w:eastAsia="宋体" w:hAnsi="宋体" w:cs="宋体"/>
          <w:sz w:val="29"/>
          <w:szCs w:val="29"/>
        </w:rPr>
      </w:pPr>
      <w:r>
        <w:rPr>
          <w:rFonts w:ascii="宋体" w:eastAsia="宋体" w:hAnsi="宋体" w:cs="宋体"/>
          <w:spacing w:val="-13"/>
          <w:position w:val="25"/>
          <w:sz w:val="29"/>
          <w:szCs w:val="29"/>
        </w:rPr>
        <w:t>安装工程的施工及配套公共用房；2023年6月底完成电</w:t>
      </w:r>
      <w:r>
        <w:rPr>
          <w:rFonts w:ascii="宋体" w:eastAsia="宋体" w:hAnsi="宋体" w:cs="宋体"/>
          <w:spacing w:val="-14"/>
          <w:position w:val="25"/>
          <w:sz w:val="29"/>
          <w:szCs w:val="29"/>
        </w:rPr>
        <w:t>气、给排水、消</w:t>
      </w:r>
    </w:p>
    <w:p w:rsidR="00D15CBC" w:rsidRDefault="0037392B">
      <w:pPr>
        <w:spacing w:before="1" w:line="219" w:lineRule="auto"/>
        <w:rPr>
          <w:rFonts w:ascii="宋体" w:eastAsia="宋体" w:hAnsi="宋体" w:cs="宋体"/>
          <w:sz w:val="29"/>
          <w:szCs w:val="29"/>
        </w:rPr>
      </w:pPr>
      <w:r>
        <w:rPr>
          <w:rFonts w:ascii="宋体" w:eastAsia="宋体" w:hAnsi="宋体" w:cs="宋体"/>
          <w:spacing w:val="-14"/>
          <w:sz w:val="29"/>
          <w:szCs w:val="29"/>
        </w:rPr>
        <w:t>防、室外道路施工，并做好系统调试、检测验收准备，年底完成竣工</w:t>
      </w:r>
      <w:proofErr w:type="gramStart"/>
      <w:r>
        <w:rPr>
          <w:rFonts w:ascii="宋体" w:eastAsia="宋体" w:hAnsi="宋体" w:cs="宋体"/>
          <w:spacing w:val="-14"/>
          <w:sz w:val="29"/>
          <w:szCs w:val="29"/>
        </w:rPr>
        <w:t>验</w:t>
      </w:r>
      <w:proofErr w:type="gramEnd"/>
    </w:p>
    <w:p w:rsidR="00D15CBC" w:rsidRDefault="0037392B">
      <w:pPr>
        <w:spacing w:before="274" w:line="395" w:lineRule="auto"/>
        <w:ind w:right="41"/>
        <w:rPr>
          <w:rFonts w:ascii="宋体" w:eastAsia="宋体" w:hAnsi="宋体" w:cs="宋体"/>
          <w:sz w:val="29"/>
          <w:szCs w:val="29"/>
        </w:rPr>
      </w:pPr>
      <w:r>
        <w:rPr>
          <w:rFonts w:ascii="宋体" w:eastAsia="宋体" w:hAnsi="宋体" w:cs="宋体"/>
          <w:spacing w:val="-17"/>
          <w:sz w:val="29"/>
          <w:szCs w:val="29"/>
        </w:rPr>
        <w:t>收备案并投入使用。根据《建设工程施工合同》和项目单位提供的付款资</w:t>
      </w:r>
      <w:r>
        <w:rPr>
          <w:rFonts w:ascii="宋体" w:eastAsia="宋体" w:hAnsi="宋体" w:cs="宋体"/>
          <w:spacing w:val="-2"/>
          <w:sz w:val="29"/>
          <w:szCs w:val="29"/>
        </w:rPr>
        <w:t>料明细表，截至目前，土石方工程付款比例70%,</w:t>
      </w:r>
      <w:r>
        <w:rPr>
          <w:rFonts w:ascii="宋体" w:eastAsia="宋体" w:hAnsi="宋体" w:cs="宋体"/>
          <w:spacing w:val="-3"/>
          <w:sz w:val="29"/>
          <w:szCs w:val="29"/>
        </w:rPr>
        <w:t>主体工程付款比例70%,</w:t>
      </w:r>
    </w:p>
    <w:p w:rsidR="00D15CBC" w:rsidRDefault="0037392B">
      <w:pPr>
        <w:spacing w:before="1" w:line="219" w:lineRule="auto"/>
        <w:rPr>
          <w:rFonts w:ascii="宋体" w:eastAsia="宋体" w:hAnsi="宋体" w:cs="宋体"/>
          <w:sz w:val="29"/>
          <w:szCs w:val="29"/>
        </w:rPr>
      </w:pPr>
      <w:r>
        <w:rPr>
          <w:rFonts w:ascii="宋体" w:eastAsia="宋体" w:hAnsi="宋体" w:cs="宋体"/>
          <w:spacing w:val="-11"/>
          <w:sz w:val="29"/>
          <w:szCs w:val="29"/>
        </w:rPr>
        <w:t>项目资金年度分配同步于项目建设进度。</w:t>
      </w:r>
    </w:p>
    <w:p w:rsidR="00D15CBC" w:rsidRDefault="0037392B">
      <w:pPr>
        <w:spacing w:before="319" w:line="403" w:lineRule="auto"/>
        <w:ind w:right="260" w:firstLine="573"/>
        <w:rPr>
          <w:rFonts w:ascii="宋体" w:eastAsia="宋体" w:hAnsi="宋体" w:cs="宋体"/>
          <w:sz w:val="29"/>
          <w:szCs w:val="29"/>
        </w:rPr>
      </w:pPr>
      <w:r>
        <w:rPr>
          <w:rFonts w:ascii="宋体" w:eastAsia="宋体" w:hAnsi="宋体" w:cs="宋体"/>
          <w:b/>
          <w:bCs/>
          <w:spacing w:val="-19"/>
          <w:sz w:val="29"/>
          <w:szCs w:val="29"/>
        </w:rPr>
        <w:t>评价认为：</w:t>
      </w:r>
      <w:r>
        <w:rPr>
          <w:rFonts w:ascii="宋体" w:eastAsia="宋体" w:hAnsi="宋体" w:cs="宋体"/>
          <w:spacing w:val="-19"/>
          <w:sz w:val="29"/>
          <w:szCs w:val="29"/>
        </w:rPr>
        <w:t>项目债券资金与项目总投资相匹配，但</w:t>
      </w:r>
      <w:r>
        <w:rPr>
          <w:rFonts w:ascii="宋体" w:eastAsia="宋体" w:hAnsi="宋体" w:cs="宋体"/>
          <w:spacing w:val="-20"/>
          <w:sz w:val="29"/>
          <w:szCs w:val="29"/>
        </w:rPr>
        <w:t>是项目实施过程</w:t>
      </w:r>
      <w:r>
        <w:rPr>
          <w:rFonts w:ascii="宋体" w:eastAsia="宋体" w:hAnsi="宋体" w:cs="宋体"/>
          <w:spacing w:val="-8"/>
          <w:sz w:val="29"/>
          <w:szCs w:val="29"/>
        </w:rPr>
        <w:t>中的资本金、债务资金比例基本满足国家相关规定，项目资本金和债</w:t>
      </w:r>
    </w:p>
    <w:p w:rsidR="00D15CBC" w:rsidRDefault="0037392B">
      <w:pPr>
        <w:spacing w:before="1" w:line="219" w:lineRule="auto"/>
        <w:rPr>
          <w:rFonts w:ascii="宋体" w:eastAsia="宋体" w:hAnsi="宋体" w:cs="宋体"/>
          <w:sz w:val="29"/>
          <w:szCs w:val="29"/>
        </w:rPr>
      </w:pPr>
      <w:proofErr w:type="gramStart"/>
      <w:r>
        <w:rPr>
          <w:rFonts w:ascii="宋体" w:eastAsia="宋体" w:hAnsi="宋体" w:cs="宋体"/>
          <w:spacing w:val="-10"/>
          <w:sz w:val="29"/>
          <w:szCs w:val="29"/>
        </w:rPr>
        <w:t>券</w:t>
      </w:r>
      <w:proofErr w:type="gramEnd"/>
      <w:r>
        <w:rPr>
          <w:rFonts w:ascii="宋体" w:eastAsia="宋体" w:hAnsi="宋体" w:cs="宋体"/>
          <w:spacing w:val="-10"/>
          <w:sz w:val="29"/>
          <w:szCs w:val="29"/>
        </w:rPr>
        <w:t>资金年度分配同步于项目建设进度；该项指标得5分。</w:t>
      </w:r>
    </w:p>
    <w:p w:rsidR="00D15CBC" w:rsidRDefault="00D15CBC">
      <w:pPr>
        <w:spacing w:line="323" w:lineRule="auto"/>
      </w:pPr>
    </w:p>
    <w:p w:rsidR="00D15CBC" w:rsidRDefault="0037392B">
      <w:pPr>
        <w:spacing w:before="94" w:line="222" w:lineRule="auto"/>
        <w:ind w:left="574"/>
        <w:outlineLvl w:val="2"/>
        <w:rPr>
          <w:rFonts w:ascii="黑体" w:eastAsia="黑体" w:hAnsi="黑体" w:cs="黑体"/>
          <w:sz w:val="29"/>
          <w:szCs w:val="29"/>
        </w:rPr>
      </w:pPr>
      <w:r>
        <w:rPr>
          <w:rFonts w:ascii="黑体" w:eastAsia="黑体" w:hAnsi="黑体" w:cs="黑体"/>
          <w:b/>
          <w:bCs/>
          <w:spacing w:val="13"/>
          <w:sz w:val="29"/>
          <w:szCs w:val="29"/>
        </w:rPr>
        <w:t>4.2项目管理情况</w:t>
      </w:r>
    </w:p>
    <w:p w:rsidR="00D15CBC" w:rsidRDefault="00D15CBC">
      <w:pPr>
        <w:spacing w:line="271" w:lineRule="auto"/>
      </w:pPr>
    </w:p>
    <w:p w:rsidR="00D15CBC" w:rsidRDefault="0037392B">
      <w:pPr>
        <w:spacing w:before="95" w:line="619" w:lineRule="exact"/>
        <w:ind w:left="570"/>
        <w:rPr>
          <w:rFonts w:ascii="宋体" w:eastAsia="宋体" w:hAnsi="宋体" w:cs="宋体"/>
          <w:sz w:val="29"/>
          <w:szCs w:val="29"/>
        </w:rPr>
      </w:pPr>
      <w:r>
        <w:rPr>
          <w:rFonts w:ascii="宋体" w:eastAsia="宋体" w:hAnsi="宋体" w:cs="宋体"/>
          <w:spacing w:val="-8"/>
          <w:position w:val="25"/>
          <w:sz w:val="29"/>
          <w:szCs w:val="29"/>
        </w:rPr>
        <w:t>项目管理指标由项目预期收益合理性、债券资金</w:t>
      </w:r>
      <w:r>
        <w:rPr>
          <w:rFonts w:ascii="宋体" w:eastAsia="宋体" w:hAnsi="宋体" w:cs="宋体"/>
          <w:spacing w:val="-9"/>
          <w:position w:val="25"/>
          <w:sz w:val="29"/>
          <w:szCs w:val="29"/>
        </w:rPr>
        <w:t>管理合</w:t>
      </w:r>
      <w:proofErr w:type="gramStart"/>
      <w:r>
        <w:rPr>
          <w:rFonts w:ascii="宋体" w:eastAsia="宋体" w:hAnsi="宋体" w:cs="宋体"/>
          <w:spacing w:val="-9"/>
          <w:position w:val="25"/>
          <w:sz w:val="29"/>
          <w:szCs w:val="29"/>
        </w:rPr>
        <w:t>规</w:t>
      </w:r>
      <w:proofErr w:type="gramEnd"/>
      <w:r>
        <w:rPr>
          <w:rFonts w:ascii="宋体" w:eastAsia="宋体" w:hAnsi="宋体" w:cs="宋体"/>
          <w:spacing w:val="-9"/>
          <w:position w:val="25"/>
          <w:sz w:val="29"/>
          <w:szCs w:val="29"/>
        </w:rPr>
        <w:t>性、债券</w:t>
      </w:r>
    </w:p>
    <w:p w:rsidR="00D15CBC" w:rsidRDefault="0037392B">
      <w:pPr>
        <w:spacing w:before="1" w:line="218" w:lineRule="auto"/>
        <w:rPr>
          <w:rFonts w:ascii="宋体" w:eastAsia="宋体" w:hAnsi="宋体" w:cs="宋体"/>
          <w:sz w:val="29"/>
          <w:szCs w:val="29"/>
        </w:rPr>
      </w:pPr>
      <w:r>
        <w:rPr>
          <w:rFonts w:ascii="宋体" w:eastAsia="宋体" w:hAnsi="宋体" w:cs="宋体"/>
          <w:spacing w:val="-4"/>
          <w:sz w:val="29"/>
          <w:szCs w:val="29"/>
        </w:rPr>
        <w:t>资金使用合</w:t>
      </w:r>
      <w:proofErr w:type="gramStart"/>
      <w:r>
        <w:rPr>
          <w:rFonts w:ascii="宋体" w:eastAsia="宋体" w:hAnsi="宋体" w:cs="宋体"/>
          <w:spacing w:val="-4"/>
          <w:sz w:val="29"/>
          <w:szCs w:val="29"/>
        </w:rPr>
        <w:t>规</w:t>
      </w:r>
      <w:proofErr w:type="gramEnd"/>
      <w:r>
        <w:rPr>
          <w:rFonts w:ascii="宋体" w:eastAsia="宋体" w:hAnsi="宋体" w:cs="宋体"/>
          <w:spacing w:val="-4"/>
          <w:sz w:val="29"/>
          <w:szCs w:val="29"/>
        </w:rPr>
        <w:t>性、债券本息偿还合</w:t>
      </w:r>
      <w:proofErr w:type="gramStart"/>
      <w:r>
        <w:rPr>
          <w:rFonts w:ascii="宋体" w:eastAsia="宋体" w:hAnsi="宋体" w:cs="宋体"/>
          <w:spacing w:val="-4"/>
          <w:sz w:val="29"/>
          <w:szCs w:val="29"/>
        </w:rPr>
        <w:t>规</w:t>
      </w:r>
      <w:proofErr w:type="gramEnd"/>
      <w:r>
        <w:rPr>
          <w:rFonts w:ascii="宋体" w:eastAsia="宋体" w:hAnsi="宋体" w:cs="宋体"/>
          <w:spacing w:val="-4"/>
          <w:sz w:val="29"/>
          <w:szCs w:val="29"/>
        </w:rPr>
        <w:t>性4个二级指标构成，合计</w:t>
      </w:r>
      <w:r>
        <w:rPr>
          <w:rFonts w:ascii="宋体" w:eastAsia="宋体" w:hAnsi="宋体" w:cs="宋体"/>
          <w:spacing w:val="-5"/>
          <w:sz w:val="29"/>
          <w:szCs w:val="29"/>
        </w:rPr>
        <w:t>分值为</w:t>
      </w:r>
    </w:p>
    <w:p w:rsidR="00D15CBC" w:rsidRDefault="0037392B">
      <w:pPr>
        <w:spacing w:before="278" w:line="219" w:lineRule="auto"/>
        <w:rPr>
          <w:rFonts w:ascii="宋体" w:eastAsia="宋体" w:hAnsi="宋体" w:cs="宋体"/>
          <w:sz w:val="29"/>
          <w:szCs w:val="29"/>
        </w:rPr>
      </w:pPr>
      <w:r>
        <w:rPr>
          <w:rFonts w:ascii="宋体" w:eastAsia="宋体" w:hAnsi="宋体" w:cs="宋体"/>
          <w:spacing w:val="-1"/>
          <w:sz w:val="29"/>
          <w:szCs w:val="29"/>
        </w:rPr>
        <w:t>40分，实际得分38分。各指标得分情况</w:t>
      </w:r>
      <w:proofErr w:type="gramStart"/>
      <w:r>
        <w:rPr>
          <w:rFonts w:ascii="宋体" w:eastAsia="宋体" w:hAnsi="宋体" w:cs="宋体"/>
          <w:spacing w:val="-1"/>
          <w:sz w:val="29"/>
          <w:szCs w:val="29"/>
        </w:rPr>
        <w:t>见如下</w:t>
      </w:r>
      <w:proofErr w:type="gramEnd"/>
      <w:r>
        <w:rPr>
          <w:rFonts w:ascii="宋体" w:eastAsia="宋体" w:hAnsi="宋体" w:cs="宋体"/>
          <w:spacing w:val="-1"/>
          <w:sz w:val="29"/>
          <w:szCs w:val="29"/>
        </w:rPr>
        <w:t>表所示。</w:t>
      </w:r>
    </w:p>
    <w:p w:rsidR="00D15CBC" w:rsidRDefault="0037392B">
      <w:pPr>
        <w:spacing w:before="144" w:line="241" w:lineRule="auto"/>
        <w:ind w:left="2719"/>
        <w:rPr>
          <w:rFonts w:ascii="宋体" w:eastAsia="宋体" w:hAnsi="宋体" w:cs="宋体"/>
          <w:sz w:val="29"/>
          <w:szCs w:val="29"/>
        </w:rPr>
      </w:pPr>
      <w:r>
        <w:rPr>
          <w:rFonts w:ascii="宋体" w:eastAsia="宋体" w:hAnsi="宋体" w:cs="宋体"/>
          <w:noProof/>
          <w:position w:val="-2"/>
          <w:sz w:val="29"/>
          <w:szCs w:val="29"/>
        </w:rPr>
        <w:drawing>
          <wp:inline distT="0" distB="0" distL="0" distR="0">
            <wp:extent cx="501650" cy="2533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9"/>
                    <a:stretch>
                      <a:fillRect/>
                    </a:stretch>
                  </pic:blipFill>
                  <pic:spPr>
                    <a:xfrm>
                      <a:off x="0" y="0"/>
                      <a:ext cx="501676" cy="253924"/>
                    </a:xfrm>
                    <a:prstGeom prst="rect">
                      <a:avLst/>
                    </a:prstGeom>
                  </pic:spPr>
                </pic:pic>
              </a:graphicData>
            </a:graphic>
          </wp:inline>
        </w:drawing>
      </w:r>
      <w:r>
        <w:rPr>
          <w:rFonts w:ascii="宋体" w:eastAsia="宋体" w:hAnsi="宋体" w:cs="宋体"/>
          <w:spacing w:val="13"/>
          <w:sz w:val="29"/>
          <w:szCs w:val="29"/>
        </w:rPr>
        <w:t>项目管理指标得分情况</w:t>
      </w:r>
    </w:p>
    <w:p w:rsidR="00D15CBC" w:rsidRDefault="00D15CBC">
      <w:pPr>
        <w:spacing w:line="109" w:lineRule="exact"/>
      </w:pPr>
    </w:p>
    <w:tbl>
      <w:tblPr>
        <w:tblStyle w:val="TableNormal"/>
        <w:tblW w:w="8610"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288"/>
        <w:gridCol w:w="4695"/>
        <w:gridCol w:w="1393"/>
      </w:tblGrid>
      <w:tr w:rsidR="00D15CBC">
        <w:trPr>
          <w:trHeight w:val="403"/>
        </w:trPr>
        <w:tc>
          <w:tcPr>
            <w:tcW w:w="1234" w:type="dxa"/>
          </w:tcPr>
          <w:p w:rsidR="00D15CBC" w:rsidRDefault="0037392B">
            <w:pPr>
              <w:spacing w:before="100" w:line="220" w:lineRule="auto"/>
              <w:ind w:left="117"/>
              <w:rPr>
                <w:rFonts w:ascii="宋体" w:eastAsia="宋体" w:hAnsi="宋体" w:cs="宋体"/>
                <w:sz w:val="20"/>
                <w:szCs w:val="20"/>
              </w:rPr>
            </w:pPr>
            <w:r>
              <w:rPr>
                <w:rFonts w:ascii="宋体" w:eastAsia="宋体" w:hAnsi="宋体" w:cs="宋体"/>
                <w:b/>
                <w:bCs/>
                <w:spacing w:val="-4"/>
                <w:sz w:val="20"/>
                <w:szCs w:val="20"/>
              </w:rPr>
              <w:t>一级指标</w:t>
            </w:r>
          </w:p>
        </w:tc>
        <w:tc>
          <w:tcPr>
            <w:tcW w:w="1288" w:type="dxa"/>
          </w:tcPr>
          <w:p w:rsidR="00D15CBC" w:rsidRDefault="0037392B">
            <w:pPr>
              <w:spacing w:before="100" w:line="220" w:lineRule="auto"/>
              <w:ind w:left="233"/>
              <w:rPr>
                <w:rFonts w:ascii="宋体" w:eastAsia="宋体" w:hAnsi="宋体" w:cs="宋体"/>
                <w:sz w:val="20"/>
                <w:szCs w:val="20"/>
              </w:rPr>
            </w:pPr>
            <w:r>
              <w:rPr>
                <w:rFonts w:ascii="宋体" w:eastAsia="宋体" w:hAnsi="宋体" w:cs="宋体"/>
                <w:b/>
                <w:bCs/>
                <w:spacing w:val="-5"/>
                <w:sz w:val="20"/>
                <w:szCs w:val="20"/>
              </w:rPr>
              <w:t>二级指标</w:t>
            </w:r>
          </w:p>
        </w:tc>
        <w:tc>
          <w:tcPr>
            <w:tcW w:w="4695" w:type="dxa"/>
          </w:tcPr>
          <w:p w:rsidR="00D15CBC" w:rsidRDefault="0037392B">
            <w:pPr>
              <w:spacing w:before="98" w:line="218" w:lineRule="auto"/>
              <w:ind w:left="1945"/>
              <w:rPr>
                <w:rFonts w:ascii="宋体" w:eastAsia="宋体" w:hAnsi="宋体" w:cs="宋体"/>
                <w:sz w:val="20"/>
                <w:szCs w:val="20"/>
              </w:rPr>
            </w:pPr>
            <w:r>
              <w:rPr>
                <w:rFonts w:ascii="宋体" w:eastAsia="宋体" w:hAnsi="宋体" w:cs="宋体"/>
                <w:b/>
                <w:bCs/>
                <w:spacing w:val="10"/>
                <w:sz w:val="20"/>
                <w:szCs w:val="20"/>
              </w:rPr>
              <w:t>评价要点</w:t>
            </w:r>
          </w:p>
        </w:tc>
        <w:tc>
          <w:tcPr>
            <w:tcW w:w="1393" w:type="dxa"/>
          </w:tcPr>
          <w:p w:rsidR="00D15CBC" w:rsidRDefault="0037392B">
            <w:pPr>
              <w:spacing w:before="100" w:line="219" w:lineRule="auto"/>
              <w:ind w:left="290"/>
              <w:rPr>
                <w:rFonts w:ascii="宋体" w:eastAsia="宋体" w:hAnsi="宋体" w:cs="宋体"/>
                <w:sz w:val="20"/>
                <w:szCs w:val="20"/>
              </w:rPr>
            </w:pPr>
            <w:r>
              <w:rPr>
                <w:rFonts w:ascii="宋体" w:eastAsia="宋体" w:hAnsi="宋体" w:cs="宋体"/>
                <w:b/>
                <w:bCs/>
                <w:spacing w:val="-5"/>
                <w:sz w:val="20"/>
                <w:szCs w:val="20"/>
              </w:rPr>
              <w:t>实际得分</w:t>
            </w:r>
          </w:p>
        </w:tc>
      </w:tr>
      <w:tr w:rsidR="00D15CBC">
        <w:trPr>
          <w:trHeight w:val="935"/>
        </w:trPr>
        <w:tc>
          <w:tcPr>
            <w:tcW w:w="1234" w:type="dxa"/>
            <w:vMerge w:val="restart"/>
            <w:tcBorders>
              <w:bottom w:val="nil"/>
            </w:tcBorders>
          </w:tcPr>
          <w:p w:rsidR="00D15CBC" w:rsidRDefault="00D15CBC">
            <w:pPr>
              <w:spacing w:line="257" w:lineRule="auto"/>
            </w:pPr>
          </w:p>
          <w:p w:rsidR="00D15CBC" w:rsidRDefault="00D15CBC">
            <w:pPr>
              <w:spacing w:line="257" w:lineRule="auto"/>
            </w:pPr>
          </w:p>
          <w:p w:rsidR="00D15CBC" w:rsidRDefault="00D15CBC">
            <w:pPr>
              <w:spacing w:line="257" w:lineRule="auto"/>
            </w:pPr>
          </w:p>
          <w:p w:rsidR="00D15CBC" w:rsidRDefault="00D15CBC">
            <w:pPr>
              <w:spacing w:line="257" w:lineRule="auto"/>
            </w:pPr>
          </w:p>
          <w:p w:rsidR="00D15CBC" w:rsidRDefault="0037392B">
            <w:pPr>
              <w:spacing w:before="65" w:line="219" w:lineRule="auto"/>
              <w:ind w:left="195"/>
              <w:rPr>
                <w:rFonts w:ascii="宋体" w:eastAsia="宋体" w:hAnsi="宋体" w:cs="宋体"/>
                <w:sz w:val="20"/>
                <w:szCs w:val="20"/>
              </w:rPr>
            </w:pPr>
            <w:r>
              <w:rPr>
                <w:rFonts w:ascii="宋体" w:eastAsia="宋体" w:hAnsi="宋体" w:cs="宋体"/>
                <w:spacing w:val="2"/>
                <w:sz w:val="20"/>
                <w:szCs w:val="20"/>
              </w:rPr>
              <w:t>管理方面</w:t>
            </w:r>
          </w:p>
        </w:tc>
        <w:tc>
          <w:tcPr>
            <w:tcW w:w="1288" w:type="dxa"/>
            <w:vMerge w:val="restart"/>
            <w:tcBorders>
              <w:bottom w:val="nil"/>
            </w:tcBorders>
          </w:tcPr>
          <w:p w:rsidR="00D15CBC" w:rsidRDefault="00D15CBC">
            <w:pPr>
              <w:spacing w:line="286" w:lineRule="auto"/>
            </w:pPr>
          </w:p>
          <w:p w:rsidR="00D15CBC" w:rsidRDefault="00D15CBC">
            <w:pPr>
              <w:spacing w:line="287" w:lineRule="auto"/>
            </w:pPr>
          </w:p>
          <w:p w:rsidR="00D15CBC" w:rsidRDefault="00D15CBC">
            <w:pPr>
              <w:spacing w:line="287" w:lineRule="auto"/>
            </w:pPr>
          </w:p>
          <w:p w:rsidR="00D15CBC" w:rsidRDefault="0037392B">
            <w:pPr>
              <w:spacing w:before="65" w:line="219" w:lineRule="auto"/>
              <w:ind w:left="131"/>
              <w:rPr>
                <w:rFonts w:ascii="宋体" w:eastAsia="宋体" w:hAnsi="宋体" w:cs="宋体"/>
                <w:sz w:val="20"/>
                <w:szCs w:val="20"/>
              </w:rPr>
            </w:pPr>
            <w:r>
              <w:rPr>
                <w:rFonts w:ascii="宋体" w:eastAsia="宋体" w:hAnsi="宋体" w:cs="宋体"/>
                <w:spacing w:val="-2"/>
                <w:sz w:val="20"/>
                <w:szCs w:val="20"/>
              </w:rPr>
              <w:t>项目预期收</w:t>
            </w:r>
          </w:p>
          <w:p w:rsidR="00D15CBC" w:rsidRDefault="0037392B">
            <w:pPr>
              <w:spacing w:before="83" w:line="221" w:lineRule="auto"/>
              <w:ind w:left="231"/>
              <w:rPr>
                <w:rFonts w:ascii="宋体" w:eastAsia="宋体" w:hAnsi="宋体" w:cs="宋体"/>
                <w:sz w:val="20"/>
                <w:szCs w:val="20"/>
              </w:rPr>
            </w:pPr>
            <w:r>
              <w:rPr>
                <w:rFonts w:ascii="宋体" w:eastAsia="宋体" w:hAnsi="宋体" w:cs="宋体"/>
                <w:spacing w:val="-2"/>
                <w:sz w:val="20"/>
                <w:szCs w:val="20"/>
              </w:rPr>
              <w:t>益合理性</w:t>
            </w:r>
          </w:p>
        </w:tc>
        <w:tc>
          <w:tcPr>
            <w:tcW w:w="4695" w:type="dxa"/>
          </w:tcPr>
          <w:p w:rsidR="00D15CBC" w:rsidRDefault="0037392B">
            <w:pPr>
              <w:spacing w:before="106" w:line="250" w:lineRule="auto"/>
              <w:ind w:left="103" w:right="132"/>
              <w:jc w:val="both"/>
              <w:rPr>
                <w:rFonts w:ascii="宋体" w:eastAsia="宋体" w:hAnsi="宋体" w:cs="宋体"/>
                <w:sz w:val="20"/>
                <w:szCs w:val="20"/>
              </w:rPr>
            </w:pPr>
            <w:r>
              <w:rPr>
                <w:rFonts w:ascii="宋体" w:eastAsia="宋体" w:hAnsi="宋体" w:cs="宋体"/>
                <w:spacing w:val="2"/>
                <w:sz w:val="20"/>
                <w:szCs w:val="20"/>
              </w:rPr>
              <w:t>①项目收入是否为公益性项目对应的政府性基金或</w:t>
            </w:r>
            <w:r>
              <w:rPr>
                <w:rFonts w:ascii="宋体" w:eastAsia="宋体" w:hAnsi="宋体" w:cs="宋体"/>
                <w:spacing w:val="1"/>
                <w:sz w:val="20"/>
                <w:szCs w:val="20"/>
              </w:rPr>
              <w:t>专项收入；收入测算相关的数量、单价、使用率等</w:t>
            </w:r>
            <w:r>
              <w:rPr>
                <w:rFonts w:ascii="宋体" w:eastAsia="宋体" w:hAnsi="宋体" w:cs="宋体"/>
                <w:spacing w:val="11"/>
                <w:sz w:val="20"/>
                <w:szCs w:val="20"/>
              </w:rPr>
              <w:t>指标设置是否合理。</w:t>
            </w:r>
          </w:p>
        </w:tc>
        <w:tc>
          <w:tcPr>
            <w:tcW w:w="1393" w:type="dxa"/>
            <w:vMerge w:val="restart"/>
            <w:tcBorders>
              <w:bottom w:val="nil"/>
            </w:tcBorders>
          </w:tcPr>
          <w:p w:rsidR="00D15CBC" w:rsidRDefault="00D15CBC">
            <w:pPr>
              <w:spacing w:line="245" w:lineRule="auto"/>
            </w:pPr>
          </w:p>
          <w:p w:rsidR="00D15CBC" w:rsidRDefault="00D15CBC">
            <w:pPr>
              <w:spacing w:line="245" w:lineRule="auto"/>
            </w:pPr>
          </w:p>
          <w:p w:rsidR="00D15CBC" w:rsidRDefault="00D15CBC">
            <w:pPr>
              <w:spacing w:line="246" w:lineRule="auto"/>
            </w:pPr>
          </w:p>
          <w:p w:rsidR="00D15CBC" w:rsidRDefault="00D15CBC">
            <w:pPr>
              <w:spacing w:line="246" w:lineRule="auto"/>
            </w:pPr>
          </w:p>
          <w:p w:rsidR="00D15CBC" w:rsidRDefault="00D15CBC">
            <w:pPr>
              <w:spacing w:line="246" w:lineRule="auto"/>
            </w:pPr>
          </w:p>
          <w:p w:rsidR="00D15CBC" w:rsidRDefault="0037392B">
            <w:pPr>
              <w:spacing w:before="65" w:line="184" w:lineRule="auto"/>
              <w:ind w:left="588"/>
              <w:rPr>
                <w:rFonts w:ascii="宋体" w:eastAsia="宋体" w:hAnsi="宋体" w:cs="宋体"/>
                <w:sz w:val="20"/>
                <w:szCs w:val="20"/>
              </w:rPr>
            </w:pPr>
            <w:r>
              <w:rPr>
                <w:rFonts w:ascii="宋体" w:eastAsia="宋体" w:hAnsi="宋体" w:cs="宋体"/>
                <w:spacing w:val="-6"/>
                <w:sz w:val="20"/>
                <w:szCs w:val="20"/>
              </w:rPr>
              <w:t>10</w:t>
            </w:r>
          </w:p>
        </w:tc>
      </w:tr>
      <w:tr w:rsidR="00D15CBC">
        <w:trPr>
          <w:trHeight w:val="631"/>
        </w:trPr>
        <w:tc>
          <w:tcPr>
            <w:tcW w:w="1234" w:type="dxa"/>
            <w:vMerge/>
            <w:tcBorders>
              <w:top w:val="nil"/>
            </w:tcBorders>
          </w:tcPr>
          <w:p w:rsidR="00D15CBC" w:rsidRDefault="00D15CBC"/>
        </w:tc>
        <w:tc>
          <w:tcPr>
            <w:tcW w:w="1288" w:type="dxa"/>
            <w:vMerge/>
            <w:tcBorders>
              <w:top w:val="nil"/>
            </w:tcBorders>
          </w:tcPr>
          <w:p w:rsidR="00D15CBC" w:rsidRDefault="00D15CBC"/>
        </w:tc>
        <w:tc>
          <w:tcPr>
            <w:tcW w:w="4695" w:type="dxa"/>
          </w:tcPr>
          <w:p w:rsidR="00D15CBC" w:rsidRDefault="0037392B">
            <w:pPr>
              <w:spacing w:before="102" w:line="255" w:lineRule="auto"/>
              <w:ind w:left="103"/>
              <w:rPr>
                <w:rFonts w:ascii="宋体" w:eastAsia="宋体" w:hAnsi="宋体" w:cs="宋体"/>
                <w:sz w:val="19"/>
                <w:szCs w:val="19"/>
              </w:rPr>
            </w:pPr>
            <w:r>
              <w:rPr>
                <w:rFonts w:ascii="宋体" w:eastAsia="宋体" w:hAnsi="宋体" w:cs="宋体"/>
                <w:spacing w:val="1"/>
                <w:sz w:val="19"/>
                <w:szCs w:val="19"/>
              </w:rPr>
              <w:t>②项目投入成本是否合理，成本项设置是否完善，</w:t>
            </w:r>
            <w:r>
              <w:rPr>
                <w:rFonts w:ascii="宋体" w:eastAsia="宋体" w:hAnsi="宋体" w:cs="宋体"/>
                <w:spacing w:val="13"/>
                <w:sz w:val="19"/>
                <w:szCs w:val="19"/>
              </w:rPr>
              <w:t>成本估算指标设置是否合理。</w:t>
            </w:r>
          </w:p>
        </w:tc>
        <w:tc>
          <w:tcPr>
            <w:tcW w:w="1393" w:type="dxa"/>
            <w:vMerge/>
            <w:tcBorders>
              <w:top w:val="nil"/>
            </w:tcBorders>
          </w:tcPr>
          <w:p w:rsidR="00D15CBC" w:rsidRDefault="00D15CBC"/>
        </w:tc>
      </w:tr>
    </w:tbl>
    <w:p w:rsidR="00D15CBC" w:rsidRDefault="00D15CBC"/>
    <w:p w:rsidR="00D15CBC" w:rsidRDefault="00D15CBC">
      <w:pPr>
        <w:sectPr w:rsidR="00D15CBC">
          <w:headerReference w:type="default" r:id="rId60"/>
          <w:footerReference w:type="default" r:id="rId61"/>
          <w:pgSz w:w="11900" w:h="16830"/>
          <w:pgMar w:top="400" w:right="1499" w:bottom="965" w:left="1450" w:header="0" w:footer="816" w:gutter="0"/>
          <w:cols w:space="720"/>
        </w:sectPr>
      </w:pPr>
    </w:p>
    <w:p w:rsidR="00D15CBC" w:rsidRDefault="00D15CBC"/>
    <w:p w:rsidR="00D15CBC" w:rsidRDefault="00D15CBC"/>
    <w:p w:rsidR="00D15CBC" w:rsidRDefault="00D15CBC"/>
    <w:p w:rsidR="00D15CBC" w:rsidRDefault="00D15CBC">
      <w:pPr>
        <w:spacing w:line="110" w:lineRule="auto"/>
        <w:rPr>
          <w:sz w:val="2"/>
        </w:rPr>
      </w:pPr>
    </w:p>
    <w:tbl>
      <w:tblPr>
        <w:tblStyle w:val="TableNormal"/>
        <w:tblW w:w="8510"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4"/>
        <w:gridCol w:w="1278"/>
        <w:gridCol w:w="4635"/>
        <w:gridCol w:w="1383"/>
      </w:tblGrid>
      <w:tr w:rsidR="00D15CBC">
        <w:trPr>
          <w:trHeight w:val="634"/>
        </w:trPr>
        <w:tc>
          <w:tcPr>
            <w:tcW w:w="1214" w:type="dxa"/>
            <w:vMerge w:val="restart"/>
            <w:tcBorders>
              <w:bottom w:val="nil"/>
            </w:tcBorders>
          </w:tcPr>
          <w:p w:rsidR="00D15CBC" w:rsidRDefault="0037392B">
            <w:pPr>
              <w:spacing w:before="43" w:line="220" w:lineRule="auto"/>
              <w:ind w:left="215"/>
              <w:rPr>
                <w:rFonts w:ascii="宋体" w:eastAsia="宋体" w:hAnsi="宋体" w:cs="宋体"/>
                <w:sz w:val="19"/>
                <w:szCs w:val="19"/>
              </w:rPr>
            </w:pPr>
            <w:r>
              <w:rPr>
                <w:rFonts w:ascii="宋体" w:eastAsia="宋体" w:hAnsi="宋体" w:cs="宋体"/>
                <w:spacing w:val="8"/>
                <w:sz w:val="19"/>
                <w:szCs w:val="19"/>
              </w:rPr>
              <w:t>(40分)</w:t>
            </w:r>
          </w:p>
        </w:tc>
        <w:tc>
          <w:tcPr>
            <w:tcW w:w="1278" w:type="dxa"/>
            <w:vMerge w:val="restart"/>
            <w:tcBorders>
              <w:bottom w:val="nil"/>
            </w:tcBorders>
          </w:tcPr>
          <w:p w:rsidR="00D15CBC" w:rsidRDefault="0037392B">
            <w:pPr>
              <w:spacing w:before="43" w:line="220" w:lineRule="auto"/>
              <w:ind w:left="221"/>
              <w:rPr>
                <w:rFonts w:ascii="宋体" w:eastAsia="宋体" w:hAnsi="宋体" w:cs="宋体"/>
                <w:sz w:val="19"/>
                <w:szCs w:val="19"/>
              </w:rPr>
            </w:pPr>
            <w:r>
              <w:rPr>
                <w:rFonts w:ascii="宋体" w:eastAsia="宋体" w:hAnsi="宋体" w:cs="宋体"/>
                <w:spacing w:val="8"/>
                <w:sz w:val="19"/>
                <w:szCs w:val="19"/>
              </w:rPr>
              <w:t>(10分)</w:t>
            </w:r>
          </w:p>
        </w:tc>
        <w:tc>
          <w:tcPr>
            <w:tcW w:w="4635" w:type="dxa"/>
          </w:tcPr>
          <w:p w:rsidR="00D15CBC" w:rsidRDefault="0037392B">
            <w:pPr>
              <w:spacing w:before="79" w:line="252" w:lineRule="auto"/>
              <w:ind w:left="103" w:right="106"/>
              <w:rPr>
                <w:rFonts w:ascii="宋体" w:eastAsia="宋体" w:hAnsi="宋体" w:cs="宋体"/>
                <w:sz w:val="19"/>
                <w:szCs w:val="19"/>
              </w:rPr>
            </w:pPr>
            <w:r>
              <w:rPr>
                <w:rFonts w:ascii="宋体" w:eastAsia="宋体" w:hAnsi="宋体" w:cs="宋体"/>
                <w:spacing w:val="10"/>
                <w:sz w:val="19"/>
                <w:szCs w:val="19"/>
              </w:rPr>
              <w:t>③项目年度收支平衡或项目全生命周期预期收益与</w:t>
            </w:r>
            <w:r>
              <w:rPr>
                <w:rFonts w:ascii="宋体" w:eastAsia="宋体" w:hAnsi="宋体" w:cs="宋体"/>
                <w:spacing w:val="8"/>
                <w:sz w:val="19"/>
                <w:szCs w:val="19"/>
              </w:rPr>
              <w:t>专项债券规模是否匹配。</w:t>
            </w:r>
          </w:p>
        </w:tc>
        <w:tc>
          <w:tcPr>
            <w:tcW w:w="1383" w:type="dxa"/>
            <w:vMerge w:val="restart"/>
            <w:tcBorders>
              <w:bottom w:val="nil"/>
            </w:tcBorders>
          </w:tcPr>
          <w:p w:rsidR="00D15CBC" w:rsidRDefault="00D15CBC"/>
        </w:tc>
      </w:tr>
      <w:tr w:rsidR="00D15CBC">
        <w:trPr>
          <w:trHeight w:val="419"/>
        </w:trPr>
        <w:tc>
          <w:tcPr>
            <w:tcW w:w="1214" w:type="dxa"/>
            <w:vMerge/>
            <w:tcBorders>
              <w:top w:val="nil"/>
            </w:tcBorders>
          </w:tcPr>
          <w:p w:rsidR="00D15CBC" w:rsidRDefault="00D15CBC"/>
        </w:tc>
        <w:tc>
          <w:tcPr>
            <w:tcW w:w="1278" w:type="dxa"/>
            <w:vMerge/>
            <w:tcBorders>
              <w:top w:val="nil"/>
            </w:tcBorders>
          </w:tcPr>
          <w:p w:rsidR="00D15CBC" w:rsidRDefault="00D15CBC"/>
        </w:tc>
        <w:tc>
          <w:tcPr>
            <w:tcW w:w="4635" w:type="dxa"/>
          </w:tcPr>
          <w:p w:rsidR="00D15CBC" w:rsidRDefault="0037392B">
            <w:pPr>
              <w:spacing w:before="116" w:line="217" w:lineRule="auto"/>
              <w:ind w:left="103"/>
              <w:rPr>
                <w:rFonts w:ascii="宋体" w:eastAsia="宋体" w:hAnsi="宋体" w:cs="宋体"/>
                <w:sz w:val="19"/>
                <w:szCs w:val="19"/>
              </w:rPr>
            </w:pPr>
            <w:r>
              <w:rPr>
                <w:rFonts w:ascii="宋体" w:eastAsia="宋体" w:hAnsi="宋体" w:cs="宋体"/>
                <w:spacing w:val="5"/>
                <w:sz w:val="19"/>
                <w:szCs w:val="19"/>
              </w:rPr>
              <w:t>④专项债券期限与项目运营期限是否匹配。</w:t>
            </w:r>
          </w:p>
        </w:tc>
        <w:tc>
          <w:tcPr>
            <w:tcW w:w="1383" w:type="dxa"/>
            <w:vMerge/>
            <w:tcBorders>
              <w:top w:val="nil"/>
            </w:tcBorders>
          </w:tcPr>
          <w:p w:rsidR="00D15CBC" w:rsidRDefault="00D15CBC"/>
        </w:tc>
      </w:tr>
      <w:tr w:rsidR="00D15CBC">
        <w:trPr>
          <w:trHeight w:val="629"/>
        </w:trPr>
        <w:tc>
          <w:tcPr>
            <w:tcW w:w="1214" w:type="dxa"/>
            <w:vMerge w:val="restart"/>
            <w:tcBorders>
              <w:bottom w:val="nil"/>
            </w:tcBorders>
          </w:tcPr>
          <w:p w:rsidR="00D15CBC" w:rsidRDefault="00D15CBC"/>
        </w:tc>
        <w:tc>
          <w:tcPr>
            <w:tcW w:w="1278" w:type="dxa"/>
            <w:vMerge w:val="restart"/>
            <w:tcBorders>
              <w:bottom w:val="nil"/>
            </w:tcBorders>
          </w:tcPr>
          <w:p w:rsidR="00D15CBC" w:rsidRDefault="00D15CBC">
            <w:pPr>
              <w:spacing w:line="304" w:lineRule="auto"/>
            </w:pPr>
          </w:p>
          <w:p w:rsidR="00D15CBC" w:rsidRDefault="00D15CBC">
            <w:pPr>
              <w:spacing w:line="304" w:lineRule="auto"/>
            </w:pPr>
          </w:p>
          <w:p w:rsidR="00D15CBC" w:rsidRDefault="00D15CBC">
            <w:pPr>
              <w:spacing w:line="305" w:lineRule="auto"/>
            </w:pPr>
          </w:p>
          <w:p w:rsidR="00D15CBC" w:rsidRDefault="0037392B">
            <w:pPr>
              <w:spacing w:before="61" w:line="271" w:lineRule="auto"/>
              <w:ind w:left="221" w:right="105"/>
              <w:rPr>
                <w:rFonts w:ascii="宋体" w:eastAsia="宋体" w:hAnsi="宋体" w:cs="宋体"/>
                <w:sz w:val="19"/>
                <w:szCs w:val="19"/>
              </w:rPr>
            </w:pPr>
            <w:r>
              <w:rPr>
                <w:rFonts w:ascii="宋体" w:eastAsia="宋体" w:hAnsi="宋体" w:cs="宋体"/>
                <w:spacing w:val="-2"/>
                <w:sz w:val="19"/>
                <w:szCs w:val="19"/>
              </w:rPr>
              <w:t>债券资金管理合</w:t>
            </w:r>
            <w:proofErr w:type="gramStart"/>
            <w:r>
              <w:rPr>
                <w:rFonts w:ascii="宋体" w:eastAsia="宋体" w:hAnsi="宋体" w:cs="宋体"/>
                <w:spacing w:val="-2"/>
                <w:sz w:val="19"/>
                <w:szCs w:val="19"/>
              </w:rPr>
              <w:t>规</w:t>
            </w:r>
            <w:proofErr w:type="gramEnd"/>
            <w:r>
              <w:rPr>
                <w:rFonts w:ascii="宋体" w:eastAsia="宋体" w:hAnsi="宋体" w:cs="宋体"/>
                <w:spacing w:val="-2"/>
                <w:sz w:val="19"/>
                <w:szCs w:val="19"/>
              </w:rPr>
              <w:t>性</w:t>
            </w:r>
          </w:p>
          <w:p w:rsidR="00D15CBC" w:rsidRDefault="0037392B">
            <w:pPr>
              <w:spacing w:before="82" w:line="220" w:lineRule="auto"/>
              <w:ind w:left="221"/>
              <w:rPr>
                <w:rFonts w:ascii="宋体" w:eastAsia="宋体" w:hAnsi="宋体" w:cs="宋体"/>
                <w:sz w:val="19"/>
                <w:szCs w:val="19"/>
              </w:rPr>
            </w:pPr>
            <w:r>
              <w:rPr>
                <w:rFonts w:ascii="宋体" w:eastAsia="宋体" w:hAnsi="宋体" w:cs="宋体"/>
                <w:spacing w:val="8"/>
                <w:sz w:val="19"/>
                <w:szCs w:val="19"/>
              </w:rPr>
              <w:t>(10分)</w:t>
            </w:r>
          </w:p>
        </w:tc>
        <w:tc>
          <w:tcPr>
            <w:tcW w:w="4635" w:type="dxa"/>
          </w:tcPr>
          <w:p w:rsidR="00D15CBC" w:rsidRDefault="0037392B">
            <w:pPr>
              <w:spacing w:before="77" w:line="256" w:lineRule="auto"/>
              <w:ind w:left="103" w:right="153"/>
              <w:rPr>
                <w:rFonts w:ascii="宋体" w:eastAsia="宋体" w:hAnsi="宋体" w:cs="宋体"/>
                <w:sz w:val="19"/>
                <w:szCs w:val="19"/>
              </w:rPr>
            </w:pPr>
            <w:r>
              <w:rPr>
                <w:rFonts w:ascii="宋体" w:eastAsia="宋体" w:hAnsi="宋体" w:cs="宋体"/>
                <w:spacing w:val="8"/>
                <w:sz w:val="19"/>
                <w:szCs w:val="19"/>
              </w:rPr>
              <w:t>①专项债券收支、还本付息及专项收入是否纳入政</w:t>
            </w:r>
            <w:r>
              <w:rPr>
                <w:rFonts w:ascii="宋体" w:eastAsia="宋体" w:hAnsi="宋体" w:cs="宋体"/>
                <w:spacing w:val="10"/>
                <w:sz w:val="19"/>
                <w:szCs w:val="19"/>
              </w:rPr>
              <w:t>府性基金预算管理。</w:t>
            </w:r>
          </w:p>
        </w:tc>
        <w:tc>
          <w:tcPr>
            <w:tcW w:w="1383" w:type="dxa"/>
            <w:vMerge w:val="restart"/>
            <w:tcBorders>
              <w:bottom w:val="nil"/>
            </w:tcBorders>
          </w:tcPr>
          <w:p w:rsidR="00D15CBC" w:rsidRDefault="00D15CBC">
            <w:pPr>
              <w:spacing w:line="247" w:lineRule="auto"/>
            </w:pPr>
          </w:p>
          <w:p w:rsidR="00D15CBC" w:rsidRDefault="00D15CBC">
            <w:pPr>
              <w:spacing w:line="247" w:lineRule="auto"/>
            </w:pPr>
          </w:p>
          <w:p w:rsidR="00D15CBC" w:rsidRDefault="00D15CBC">
            <w:pPr>
              <w:spacing w:line="248" w:lineRule="auto"/>
            </w:pPr>
          </w:p>
          <w:p w:rsidR="00D15CBC" w:rsidRDefault="00D15CBC">
            <w:pPr>
              <w:spacing w:line="248" w:lineRule="auto"/>
            </w:pPr>
          </w:p>
          <w:p w:rsidR="00D15CBC" w:rsidRDefault="00D15CBC">
            <w:pPr>
              <w:spacing w:line="248" w:lineRule="auto"/>
            </w:pPr>
          </w:p>
          <w:p w:rsidR="00D15CBC" w:rsidRDefault="0037392B">
            <w:pPr>
              <w:spacing w:before="62" w:line="184" w:lineRule="auto"/>
              <w:ind w:left="588"/>
              <w:rPr>
                <w:rFonts w:ascii="宋体" w:eastAsia="宋体" w:hAnsi="宋体" w:cs="宋体"/>
                <w:sz w:val="19"/>
                <w:szCs w:val="19"/>
              </w:rPr>
            </w:pPr>
            <w:r>
              <w:rPr>
                <w:rFonts w:ascii="宋体" w:eastAsia="宋体" w:hAnsi="宋体" w:cs="宋体"/>
                <w:spacing w:val="-6"/>
                <w:sz w:val="19"/>
                <w:szCs w:val="19"/>
              </w:rPr>
              <w:t>10</w:t>
            </w:r>
          </w:p>
        </w:tc>
      </w:tr>
      <w:tr w:rsidR="00D15CBC">
        <w:trPr>
          <w:trHeight w:val="399"/>
        </w:trPr>
        <w:tc>
          <w:tcPr>
            <w:tcW w:w="1214" w:type="dxa"/>
            <w:vMerge/>
            <w:tcBorders>
              <w:top w:val="nil"/>
              <w:bottom w:val="nil"/>
            </w:tcBorders>
          </w:tcPr>
          <w:p w:rsidR="00D15CBC" w:rsidRDefault="00D15CBC"/>
        </w:tc>
        <w:tc>
          <w:tcPr>
            <w:tcW w:w="1278" w:type="dxa"/>
            <w:vMerge/>
            <w:tcBorders>
              <w:top w:val="nil"/>
              <w:bottom w:val="nil"/>
            </w:tcBorders>
          </w:tcPr>
          <w:p w:rsidR="00D15CBC" w:rsidRDefault="00D15CBC"/>
        </w:tc>
        <w:tc>
          <w:tcPr>
            <w:tcW w:w="4635" w:type="dxa"/>
          </w:tcPr>
          <w:p w:rsidR="00D15CBC" w:rsidRDefault="0037392B">
            <w:pPr>
              <w:spacing w:before="108" w:line="217" w:lineRule="auto"/>
              <w:ind w:left="103"/>
              <w:rPr>
                <w:rFonts w:ascii="宋体" w:eastAsia="宋体" w:hAnsi="宋体" w:cs="宋体"/>
                <w:sz w:val="19"/>
                <w:szCs w:val="19"/>
              </w:rPr>
            </w:pPr>
            <w:r>
              <w:rPr>
                <w:rFonts w:ascii="宋体" w:eastAsia="宋体" w:hAnsi="宋体" w:cs="宋体"/>
                <w:spacing w:val="7"/>
                <w:sz w:val="19"/>
                <w:szCs w:val="19"/>
              </w:rPr>
              <w:t>②信息系统管理是否合</w:t>
            </w:r>
            <w:proofErr w:type="gramStart"/>
            <w:r>
              <w:rPr>
                <w:rFonts w:ascii="宋体" w:eastAsia="宋体" w:hAnsi="宋体" w:cs="宋体"/>
                <w:spacing w:val="7"/>
                <w:sz w:val="19"/>
                <w:szCs w:val="19"/>
              </w:rPr>
              <w:t>规</w:t>
            </w:r>
            <w:proofErr w:type="gramEnd"/>
            <w:r>
              <w:rPr>
                <w:rFonts w:ascii="宋体" w:eastAsia="宋体" w:hAnsi="宋体" w:cs="宋体"/>
                <w:spacing w:val="7"/>
                <w:sz w:val="19"/>
                <w:szCs w:val="19"/>
              </w:rPr>
              <w:t>。</w:t>
            </w:r>
          </w:p>
        </w:tc>
        <w:tc>
          <w:tcPr>
            <w:tcW w:w="1383" w:type="dxa"/>
            <w:vMerge/>
            <w:tcBorders>
              <w:top w:val="nil"/>
              <w:bottom w:val="nil"/>
            </w:tcBorders>
          </w:tcPr>
          <w:p w:rsidR="00D15CBC" w:rsidRDefault="00D15CBC"/>
        </w:tc>
      </w:tr>
      <w:tr w:rsidR="00D15CBC">
        <w:trPr>
          <w:trHeight w:val="410"/>
        </w:trPr>
        <w:tc>
          <w:tcPr>
            <w:tcW w:w="1214" w:type="dxa"/>
            <w:vMerge/>
            <w:tcBorders>
              <w:top w:val="nil"/>
              <w:bottom w:val="nil"/>
            </w:tcBorders>
          </w:tcPr>
          <w:p w:rsidR="00D15CBC" w:rsidRDefault="00D15CBC"/>
        </w:tc>
        <w:tc>
          <w:tcPr>
            <w:tcW w:w="1278" w:type="dxa"/>
            <w:vMerge/>
            <w:tcBorders>
              <w:top w:val="nil"/>
              <w:bottom w:val="nil"/>
            </w:tcBorders>
          </w:tcPr>
          <w:p w:rsidR="00D15CBC" w:rsidRDefault="00D15CBC"/>
        </w:tc>
        <w:tc>
          <w:tcPr>
            <w:tcW w:w="4635" w:type="dxa"/>
          </w:tcPr>
          <w:p w:rsidR="00D15CBC" w:rsidRDefault="0037392B">
            <w:pPr>
              <w:spacing w:before="109" w:line="217" w:lineRule="auto"/>
              <w:ind w:left="103"/>
              <w:rPr>
                <w:rFonts w:ascii="宋体" w:eastAsia="宋体" w:hAnsi="宋体" w:cs="宋体"/>
                <w:sz w:val="19"/>
                <w:szCs w:val="19"/>
              </w:rPr>
            </w:pPr>
            <w:r>
              <w:rPr>
                <w:rFonts w:ascii="宋体" w:eastAsia="宋体" w:hAnsi="宋体" w:cs="宋体"/>
                <w:spacing w:val="6"/>
                <w:sz w:val="19"/>
                <w:szCs w:val="19"/>
              </w:rPr>
              <w:t>③外部监督问题是否及时整改。</w:t>
            </w:r>
          </w:p>
        </w:tc>
        <w:tc>
          <w:tcPr>
            <w:tcW w:w="1383" w:type="dxa"/>
            <w:vMerge/>
            <w:tcBorders>
              <w:top w:val="nil"/>
              <w:bottom w:val="nil"/>
            </w:tcBorders>
          </w:tcPr>
          <w:p w:rsidR="00D15CBC" w:rsidRDefault="00D15CBC"/>
        </w:tc>
      </w:tr>
      <w:tr w:rsidR="00D15CBC">
        <w:trPr>
          <w:trHeight w:val="409"/>
        </w:trPr>
        <w:tc>
          <w:tcPr>
            <w:tcW w:w="1214" w:type="dxa"/>
            <w:vMerge/>
            <w:tcBorders>
              <w:top w:val="nil"/>
              <w:bottom w:val="nil"/>
            </w:tcBorders>
          </w:tcPr>
          <w:p w:rsidR="00D15CBC" w:rsidRDefault="00D15CBC"/>
        </w:tc>
        <w:tc>
          <w:tcPr>
            <w:tcW w:w="1278" w:type="dxa"/>
            <w:vMerge/>
            <w:tcBorders>
              <w:top w:val="nil"/>
              <w:bottom w:val="nil"/>
            </w:tcBorders>
          </w:tcPr>
          <w:p w:rsidR="00D15CBC" w:rsidRDefault="00D15CBC"/>
        </w:tc>
        <w:tc>
          <w:tcPr>
            <w:tcW w:w="4635" w:type="dxa"/>
          </w:tcPr>
          <w:p w:rsidR="00D15CBC" w:rsidRDefault="0037392B">
            <w:pPr>
              <w:spacing w:before="109" w:line="217" w:lineRule="auto"/>
              <w:ind w:left="103"/>
              <w:rPr>
                <w:rFonts w:ascii="宋体" w:eastAsia="宋体" w:hAnsi="宋体" w:cs="宋体"/>
                <w:sz w:val="19"/>
                <w:szCs w:val="19"/>
              </w:rPr>
            </w:pPr>
            <w:r>
              <w:rPr>
                <w:rFonts w:ascii="宋体" w:eastAsia="宋体" w:hAnsi="宋体" w:cs="宋体"/>
                <w:spacing w:val="7"/>
                <w:sz w:val="19"/>
                <w:szCs w:val="19"/>
              </w:rPr>
              <w:t>④项目是否进行信息公开。</w:t>
            </w:r>
          </w:p>
        </w:tc>
        <w:tc>
          <w:tcPr>
            <w:tcW w:w="1383" w:type="dxa"/>
            <w:vMerge/>
            <w:tcBorders>
              <w:top w:val="nil"/>
              <w:bottom w:val="nil"/>
            </w:tcBorders>
          </w:tcPr>
          <w:p w:rsidR="00D15CBC" w:rsidRDefault="00D15CBC"/>
        </w:tc>
      </w:tr>
      <w:tr w:rsidR="00D15CBC">
        <w:trPr>
          <w:trHeight w:val="399"/>
        </w:trPr>
        <w:tc>
          <w:tcPr>
            <w:tcW w:w="1214" w:type="dxa"/>
            <w:vMerge/>
            <w:tcBorders>
              <w:top w:val="nil"/>
              <w:bottom w:val="nil"/>
            </w:tcBorders>
          </w:tcPr>
          <w:p w:rsidR="00D15CBC" w:rsidRDefault="00D15CBC"/>
        </w:tc>
        <w:tc>
          <w:tcPr>
            <w:tcW w:w="1278" w:type="dxa"/>
            <w:vMerge/>
            <w:tcBorders>
              <w:top w:val="nil"/>
              <w:bottom w:val="nil"/>
            </w:tcBorders>
          </w:tcPr>
          <w:p w:rsidR="00D15CBC" w:rsidRDefault="00D15CBC"/>
        </w:tc>
        <w:tc>
          <w:tcPr>
            <w:tcW w:w="4635" w:type="dxa"/>
          </w:tcPr>
          <w:p w:rsidR="00D15CBC" w:rsidRDefault="0037392B">
            <w:pPr>
              <w:spacing w:before="110" w:line="217" w:lineRule="auto"/>
              <w:ind w:left="103"/>
              <w:rPr>
                <w:rFonts w:ascii="宋体" w:eastAsia="宋体" w:hAnsi="宋体" w:cs="宋体"/>
                <w:sz w:val="19"/>
                <w:szCs w:val="19"/>
              </w:rPr>
            </w:pPr>
            <w:r>
              <w:rPr>
                <w:rFonts w:ascii="宋体" w:eastAsia="宋体" w:hAnsi="宋体" w:cs="宋体"/>
                <w:spacing w:val="6"/>
                <w:sz w:val="19"/>
                <w:szCs w:val="19"/>
              </w:rPr>
              <w:t>⑤竣工验收后资产是否进行备案和产权登记。</w:t>
            </w:r>
          </w:p>
        </w:tc>
        <w:tc>
          <w:tcPr>
            <w:tcW w:w="1383" w:type="dxa"/>
            <w:vMerge/>
            <w:tcBorders>
              <w:top w:val="nil"/>
              <w:bottom w:val="nil"/>
            </w:tcBorders>
          </w:tcPr>
          <w:p w:rsidR="00D15CBC" w:rsidRDefault="00D15CBC"/>
        </w:tc>
      </w:tr>
      <w:tr w:rsidR="00D15CBC">
        <w:trPr>
          <w:trHeight w:val="410"/>
        </w:trPr>
        <w:tc>
          <w:tcPr>
            <w:tcW w:w="1214" w:type="dxa"/>
            <w:vMerge/>
            <w:tcBorders>
              <w:top w:val="nil"/>
              <w:bottom w:val="nil"/>
            </w:tcBorders>
          </w:tcPr>
          <w:p w:rsidR="00D15CBC" w:rsidRDefault="00D15CBC"/>
        </w:tc>
        <w:tc>
          <w:tcPr>
            <w:tcW w:w="1278" w:type="dxa"/>
            <w:vMerge/>
            <w:tcBorders>
              <w:top w:val="nil"/>
            </w:tcBorders>
          </w:tcPr>
          <w:p w:rsidR="00D15CBC" w:rsidRDefault="00D15CBC"/>
        </w:tc>
        <w:tc>
          <w:tcPr>
            <w:tcW w:w="4635" w:type="dxa"/>
          </w:tcPr>
          <w:p w:rsidR="00D15CBC" w:rsidRDefault="0037392B">
            <w:pPr>
              <w:spacing w:before="111" w:line="217" w:lineRule="auto"/>
              <w:ind w:left="103"/>
              <w:rPr>
                <w:rFonts w:ascii="宋体" w:eastAsia="宋体" w:hAnsi="宋体" w:cs="宋体"/>
                <w:sz w:val="19"/>
                <w:szCs w:val="19"/>
              </w:rPr>
            </w:pPr>
            <w:r>
              <w:rPr>
                <w:rFonts w:ascii="宋体" w:eastAsia="宋体" w:hAnsi="宋体" w:cs="宋体"/>
                <w:spacing w:val="6"/>
                <w:sz w:val="19"/>
                <w:szCs w:val="19"/>
              </w:rPr>
              <w:t>⑥其他财务、采购和管理情况是否合</w:t>
            </w:r>
            <w:proofErr w:type="gramStart"/>
            <w:r>
              <w:rPr>
                <w:rFonts w:ascii="宋体" w:eastAsia="宋体" w:hAnsi="宋体" w:cs="宋体"/>
                <w:spacing w:val="6"/>
                <w:sz w:val="19"/>
                <w:szCs w:val="19"/>
              </w:rPr>
              <w:t>规</w:t>
            </w:r>
            <w:proofErr w:type="gramEnd"/>
            <w:r>
              <w:rPr>
                <w:rFonts w:ascii="宋体" w:eastAsia="宋体" w:hAnsi="宋体" w:cs="宋体"/>
                <w:spacing w:val="6"/>
                <w:sz w:val="19"/>
                <w:szCs w:val="19"/>
              </w:rPr>
              <w:t>。</w:t>
            </w:r>
          </w:p>
        </w:tc>
        <w:tc>
          <w:tcPr>
            <w:tcW w:w="1383" w:type="dxa"/>
            <w:vMerge/>
            <w:tcBorders>
              <w:top w:val="nil"/>
            </w:tcBorders>
          </w:tcPr>
          <w:p w:rsidR="00D15CBC" w:rsidRDefault="00D15CBC"/>
        </w:tc>
      </w:tr>
      <w:tr w:rsidR="00D15CBC">
        <w:trPr>
          <w:trHeight w:val="619"/>
        </w:trPr>
        <w:tc>
          <w:tcPr>
            <w:tcW w:w="1214" w:type="dxa"/>
            <w:vMerge/>
            <w:tcBorders>
              <w:top w:val="nil"/>
              <w:bottom w:val="nil"/>
            </w:tcBorders>
          </w:tcPr>
          <w:p w:rsidR="00D15CBC" w:rsidRDefault="00D15CBC"/>
        </w:tc>
        <w:tc>
          <w:tcPr>
            <w:tcW w:w="1278" w:type="dxa"/>
            <w:vMerge w:val="restart"/>
            <w:tcBorders>
              <w:bottom w:val="nil"/>
            </w:tcBorders>
          </w:tcPr>
          <w:p w:rsidR="00D15CBC" w:rsidRDefault="0037392B">
            <w:pPr>
              <w:spacing w:before="252" w:line="267" w:lineRule="auto"/>
              <w:ind w:left="221" w:right="105"/>
              <w:rPr>
                <w:rFonts w:ascii="宋体" w:eastAsia="宋体" w:hAnsi="宋体" w:cs="宋体"/>
                <w:sz w:val="19"/>
                <w:szCs w:val="19"/>
              </w:rPr>
            </w:pPr>
            <w:r>
              <w:rPr>
                <w:rFonts w:ascii="宋体" w:eastAsia="宋体" w:hAnsi="宋体" w:cs="宋体"/>
                <w:spacing w:val="-2"/>
                <w:sz w:val="19"/>
                <w:szCs w:val="19"/>
              </w:rPr>
              <w:t>债券资金使用合</w:t>
            </w:r>
            <w:proofErr w:type="gramStart"/>
            <w:r>
              <w:rPr>
                <w:rFonts w:ascii="宋体" w:eastAsia="宋体" w:hAnsi="宋体" w:cs="宋体"/>
                <w:spacing w:val="-2"/>
                <w:sz w:val="19"/>
                <w:szCs w:val="19"/>
              </w:rPr>
              <w:t>规</w:t>
            </w:r>
            <w:proofErr w:type="gramEnd"/>
            <w:r>
              <w:rPr>
                <w:rFonts w:ascii="宋体" w:eastAsia="宋体" w:hAnsi="宋体" w:cs="宋体"/>
                <w:spacing w:val="-2"/>
                <w:sz w:val="19"/>
                <w:szCs w:val="19"/>
              </w:rPr>
              <w:t>性</w:t>
            </w:r>
          </w:p>
          <w:p w:rsidR="00D15CBC" w:rsidRDefault="0037392B">
            <w:pPr>
              <w:spacing w:before="82" w:line="220" w:lineRule="auto"/>
              <w:ind w:left="221"/>
              <w:rPr>
                <w:rFonts w:ascii="宋体" w:eastAsia="宋体" w:hAnsi="宋体" w:cs="宋体"/>
                <w:sz w:val="19"/>
                <w:szCs w:val="19"/>
              </w:rPr>
            </w:pPr>
            <w:r>
              <w:rPr>
                <w:rFonts w:ascii="宋体" w:eastAsia="宋体" w:hAnsi="宋体" w:cs="宋体"/>
                <w:spacing w:val="8"/>
                <w:sz w:val="19"/>
                <w:szCs w:val="19"/>
              </w:rPr>
              <w:t>(10分)</w:t>
            </w:r>
          </w:p>
        </w:tc>
        <w:tc>
          <w:tcPr>
            <w:tcW w:w="4635" w:type="dxa"/>
          </w:tcPr>
          <w:p w:rsidR="00D15CBC" w:rsidRDefault="0037392B">
            <w:pPr>
              <w:spacing w:before="81" w:line="253" w:lineRule="auto"/>
              <w:ind w:left="103" w:right="113"/>
              <w:rPr>
                <w:rFonts w:ascii="宋体" w:eastAsia="宋体" w:hAnsi="宋体" w:cs="宋体"/>
                <w:sz w:val="19"/>
                <w:szCs w:val="19"/>
              </w:rPr>
            </w:pPr>
            <w:r>
              <w:rPr>
                <w:rFonts w:ascii="宋体" w:eastAsia="宋体" w:hAnsi="宋体" w:cs="宋体"/>
                <w:spacing w:val="10"/>
                <w:sz w:val="19"/>
                <w:szCs w:val="19"/>
              </w:rPr>
              <w:t>①债券资金是否按规定用途使用；是否存在资金挪</w:t>
            </w:r>
            <w:r>
              <w:rPr>
                <w:rFonts w:ascii="宋体" w:eastAsia="宋体" w:hAnsi="宋体" w:cs="宋体"/>
                <w:spacing w:val="18"/>
                <w:sz w:val="19"/>
                <w:szCs w:val="19"/>
              </w:rPr>
              <w:t>用及闲置。</w:t>
            </w:r>
          </w:p>
        </w:tc>
        <w:tc>
          <w:tcPr>
            <w:tcW w:w="1383" w:type="dxa"/>
            <w:vMerge w:val="restart"/>
            <w:tcBorders>
              <w:bottom w:val="nil"/>
            </w:tcBorders>
          </w:tcPr>
          <w:p w:rsidR="00D15CBC" w:rsidRDefault="00D15CBC">
            <w:pPr>
              <w:spacing w:line="263" w:lineRule="auto"/>
            </w:pPr>
          </w:p>
          <w:p w:rsidR="00D15CBC" w:rsidRDefault="00D15CBC">
            <w:pPr>
              <w:spacing w:line="264" w:lineRule="auto"/>
            </w:pPr>
          </w:p>
          <w:p w:rsidR="00D15CBC" w:rsidRDefault="0037392B">
            <w:pPr>
              <w:spacing w:before="62" w:line="183" w:lineRule="auto"/>
              <w:ind w:left="638"/>
              <w:rPr>
                <w:rFonts w:ascii="宋体" w:eastAsia="宋体" w:hAnsi="宋体" w:cs="宋体"/>
                <w:sz w:val="19"/>
                <w:szCs w:val="19"/>
              </w:rPr>
            </w:pPr>
            <w:r>
              <w:rPr>
                <w:rFonts w:ascii="宋体" w:eastAsia="宋体" w:hAnsi="宋体" w:cs="宋体"/>
                <w:sz w:val="19"/>
                <w:szCs w:val="19"/>
              </w:rPr>
              <w:t>9</w:t>
            </w:r>
          </w:p>
        </w:tc>
      </w:tr>
      <w:tr w:rsidR="00D15CBC">
        <w:trPr>
          <w:trHeight w:val="629"/>
        </w:trPr>
        <w:tc>
          <w:tcPr>
            <w:tcW w:w="1214" w:type="dxa"/>
            <w:vMerge/>
            <w:tcBorders>
              <w:top w:val="nil"/>
              <w:bottom w:val="nil"/>
            </w:tcBorders>
          </w:tcPr>
          <w:p w:rsidR="00D15CBC" w:rsidRDefault="00D15CBC"/>
        </w:tc>
        <w:tc>
          <w:tcPr>
            <w:tcW w:w="1278" w:type="dxa"/>
            <w:vMerge/>
            <w:tcBorders>
              <w:top w:val="nil"/>
            </w:tcBorders>
          </w:tcPr>
          <w:p w:rsidR="00D15CBC" w:rsidRDefault="00D15CBC"/>
        </w:tc>
        <w:tc>
          <w:tcPr>
            <w:tcW w:w="4635" w:type="dxa"/>
          </w:tcPr>
          <w:p w:rsidR="00D15CBC" w:rsidRDefault="0037392B">
            <w:pPr>
              <w:spacing w:before="82" w:line="257" w:lineRule="auto"/>
              <w:ind w:left="103" w:right="111"/>
              <w:rPr>
                <w:rFonts w:ascii="宋体" w:eastAsia="宋体" w:hAnsi="宋体" w:cs="宋体"/>
                <w:sz w:val="19"/>
                <w:szCs w:val="19"/>
              </w:rPr>
            </w:pPr>
            <w:r>
              <w:rPr>
                <w:rFonts w:ascii="宋体" w:eastAsia="宋体" w:hAnsi="宋体" w:cs="宋体"/>
                <w:spacing w:val="10"/>
                <w:sz w:val="19"/>
                <w:szCs w:val="19"/>
              </w:rPr>
              <w:t>②债券资金是否按规定期限拨付到位；债券资金支</w:t>
            </w:r>
            <w:r>
              <w:rPr>
                <w:rFonts w:ascii="宋体" w:eastAsia="宋体" w:hAnsi="宋体" w:cs="宋体"/>
                <w:spacing w:val="5"/>
                <w:sz w:val="19"/>
                <w:szCs w:val="19"/>
              </w:rPr>
              <w:t>出进度是否与项目建设进度相匹配。</w:t>
            </w:r>
          </w:p>
        </w:tc>
        <w:tc>
          <w:tcPr>
            <w:tcW w:w="1383" w:type="dxa"/>
            <w:vMerge/>
            <w:tcBorders>
              <w:top w:val="nil"/>
            </w:tcBorders>
          </w:tcPr>
          <w:p w:rsidR="00D15CBC" w:rsidRDefault="00D15CBC"/>
        </w:tc>
      </w:tr>
      <w:tr w:rsidR="00D15CBC">
        <w:trPr>
          <w:trHeight w:val="629"/>
        </w:trPr>
        <w:tc>
          <w:tcPr>
            <w:tcW w:w="1214" w:type="dxa"/>
            <w:vMerge/>
            <w:tcBorders>
              <w:top w:val="nil"/>
              <w:bottom w:val="nil"/>
            </w:tcBorders>
          </w:tcPr>
          <w:p w:rsidR="00D15CBC" w:rsidRDefault="00D15CBC"/>
        </w:tc>
        <w:tc>
          <w:tcPr>
            <w:tcW w:w="1278" w:type="dxa"/>
            <w:vMerge w:val="restart"/>
            <w:tcBorders>
              <w:bottom w:val="nil"/>
            </w:tcBorders>
          </w:tcPr>
          <w:p w:rsidR="00D15CBC" w:rsidRDefault="0037392B">
            <w:pPr>
              <w:spacing w:before="146" w:line="271" w:lineRule="auto"/>
              <w:ind w:left="220" w:right="225" w:hanging="119"/>
              <w:rPr>
                <w:rFonts w:ascii="宋体" w:eastAsia="宋体" w:hAnsi="宋体" w:cs="宋体"/>
                <w:sz w:val="19"/>
                <w:szCs w:val="19"/>
              </w:rPr>
            </w:pPr>
            <w:r>
              <w:rPr>
                <w:rFonts w:ascii="宋体" w:eastAsia="宋体" w:hAnsi="宋体" w:cs="宋体"/>
                <w:spacing w:val="-2"/>
                <w:sz w:val="19"/>
                <w:szCs w:val="19"/>
              </w:rPr>
              <w:t>债券本息偿还合</w:t>
            </w:r>
            <w:proofErr w:type="gramStart"/>
            <w:r>
              <w:rPr>
                <w:rFonts w:ascii="宋体" w:eastAsia="宋体" w:hAnsi="宋体" w:cs="宋体"/>
                <w:spacing w:val="-2"/>
                <w:sz w:val="19"/>
                <w:szCs w:val="19"/>
              </w:rPr>
              <w:t>规</w:t>
            </w:r>
            <w:proofErr w:type="gramEnd"/>
            <w:r>
              <w:rPr>
                <w:rFonts w:ascii="宋体" w:eastAsia="宋体" w:hAnsi="宋体" w:cs="宋体"/>
                <w:spacing w:val="-2"/>
                <w:sz w:val="19"/>
                <w:szCs w:val="19"/>
              </w:rPr>
              <w:t>性</w:t>
            </w:r>
            <w:r>
              <w:rPr>
                <w:rFonts w:ascii="宋体" w:eastAsia="宋体" w:hAnsi="宋体" w:cs="宋体"/>
                <w:spacing w:val="8"/>
                <w:sz w:val="19"/>
                <w:szCs w:val="19"/>
              </w:rPr>
              <w:t>(10分)</w:t>
            </w:r>
          </w:p>
        </w:tc>
        <w:tc>
          <w:tcPr>
            <w:tcW w:w="4635" w:type="dxa"/>
          </w:tcPr>
          <w:p w:rsidR="00D15CBC" w:rsidRDefault="0037392B">
            <w:pPr>
              <w:spacing w:before="84" w:line="253" w:lineRule="auto"/>
              <w:ind w:left="103" w:right="114"/>
              <w:rPr>
                <w:rFonts w:ascii="宋体" w:eastAsia="宋体" w:hAnsi="宋体" w:cs="宋体"/>
                <w:sz w:val="19"/>
                <w:szCs w:val="19"/>
              </w:rPr>
            </w:pPr>
            <w:r>
              <w:rPr>
                <w:rFonts w:ascii="宋体" w:eastAsia="宋体" w:hAnsi="宋体" w:cs="宋体"/>
                <w:spacing w:val="10"/>
                <w:sz w:val="19"/>
                <w:szCs w:val="19"/>
              </w:rPr>
              <w:t>①偿债资金是否为项目对应的政府性基金或专项收</w:t>
            </w:r>
            <w:r>
              <w:rPr>
                <w:rFonts w:ascii="宋体" w:eastAsia="宋体" w:hAnsi="宋体" w:cs="宋体"/>
                <w:spacing w:val="-4"/>
                <w:sz w:val="19"/>
                <w:szCs w:val="19"/>
              </w:rPr>
              <w:t>入。</w:t>
            </w:r>
          </w:p>
        </w:tc>
        <w:tc>
          <w:tcPr>
            <w:tcW w:w="1383" w:type="dxa"/>
            <w:vMerge w:val="restart"/>
            <w:tcBorders>
              <w:bottom w:val="nil"/>
            </w:tcBorders>
          </w:tcPr>
          <w:p w:rsidR="00D15CBC" w:rsidRDefault="00D15CBC">
            <w:pPr>
              <w:spacing w:line="420" w:lineRule="auto"/>
            </w:pPr>
          </w:p>
          <w:p w:rsidR="00D15CBC" w:rsidRDefault="0037392B">
            <w:pPr>
              <w:spacing w:before="62" w:line="183" w:lineRule="auto"/>
              <w:ind w:left="638"/>
              <w:rPr>
                <w:rFonts w:ascii="宋体" w:eastAsia="宋体" w:hAnsi="宋体" w:cs="宋体"/>
                <w:sz w:val="19"/>
                <w:szCs w:val="19"/>
              </w:rPr>
            </w:pPr>
            <w:r>
              <w:rPr>
                <w:rFonts w:ascii="宋体" w:eastAsia="宋体" w:hAnsi="宋体" w:cs="宋体"/>
                <w:sz w:val="19"/>
                <w:szCs w:val="19"/>
              </w:rPr>
              <w:t>9</w:t>
            </w:r>
          </w:p>
        </w:tc>
      </w:tr>
      <w:tr w:rsidR="00D15CBC">
        <w:trPr>
          <w:trHeight w:val="399"/>
        </w:trPr>
        <w:tc>
          <w:tcPr>
            <w:tcW w:w="1214" w:type="dxa"/>
            <w:vMerge/>
            <w:tcBorders>
              <w:top w:val="nil"/>
            </w:tcBorders>
          </w:tcPr>
          <w:p w:rsidR="00D15CBC" w:rsidRDefault="00D15CBC"/>
        </w:tc>
        <w:tc>
          <w:tcPr>
            <w:tcW w:w="1278" w:type="dxa"/>
            <w:vMerge/>
            <w:tcBorders>
              <w:top w:val="nil"/>
            </w:tcBorders>
          </w:tcPr>
          <w:p w:rsidR="00D15CBC" w:rsidRDefault="00D15CBC"/>
        </w:tc>
        <w:tc>
          <w:tcPr>
            <w:tcW w:w="4635" w:type="dxa"/>
          </w:tcPr>
          <w:p w:rsidR="00D15CBC" w:rsidRDefault="0037392B">
            <w:pPr>
              <w:spacing w:before="114" w:line="217" w:lineRule="auto"/>
              <w:ind w:left="103"/>
              <w:rPr>
                <w:rFonts w:ascii="宋体" w:eastAsia="宋体" w:hAnsi="宋体" w:cs="宋体"/>
                <w:sz w:val="19"/>
                <w:szCs w:val="19"/>
              </w:rPr>
            </w:pPr>
            <w:r>
              <w:rPr>
                <w:rFonts w:ascii="宋体" w:eastAsia="宋体" w:hAnsi="宋体" w:cs="宋体"/>
                <w:spacing w:val="8"/>
                <w:sz w:val="19"/>
                <w:szCs w:val="19"/>
              </w:rPr>
              <w:t>②专项债券是否按计划进行本息偿还。</w:t>
            </w:r>
          </w:p>
        </w:tc>
        <w:tc>
          <w:tcPr>
            <w:tcW w:w="1383" w:type="dxa"/>
            <w:vMerge/>
            <w:tcBorders>
              <w:top w:val="nil"/>
            </w:tcBorders>
          </w:tcPr>
          <w:p w:rsidR="00D15CBC" w:rsidRDefault="00D15CBC"/>
        </w:tc>
      </w:tr>
      <w:tr w:rsidR="00D15CBC">
        <w:trPr>
          <w:trHeight w:val="404"/>
        </w:trPr>
        <w:tc>
          <w:tcPr>
            <w:tcW w:w="1214" w:type="dxa"/>
          </w:tcPr>
          <w:p w:rsidR="00D15CBC" w:rsidRDefault="0037392B">
            <w:pPr>
              <w:spacing w:before="117" w:line="219" w:lineRule="auto"/>
              <w:ind w:left="215"/>
              <w:rPr>
                <w:rFonts w:ascii="宋体" w:eastAsia="宋体" w:hAnsi="宋体" w:cs="宋体"/>
                <w:sz w:val="19"/>
                <w:szCs w:val="19"/>
              </w:rPr>
            </w:pPr>
            <w:r>
              <w:rPr>
                <w:rFonts w:ascii="宋体" w:eastAsia="宋体" w:hAnsi="宋体" w:cs="宋体"/>
                <w:spacing w:val="-2"/>
                <w:sz w:val="19"/>
                <w:szCs w:val="19"/>
              </w:rPr>
              <w:t>合计得分</w:t>
            </w:r>
          </w:p>
        </w:tc>
        <w:tc>
          <w:tcPr>
            <w:tcW w:w="1278" w:type="dxa"/>
          </w:tcPr>
          <w:p w:rsidR="00D15CBC" w:rsidRDefault="00D15CBC"/>
        </w:tc>
        <w:tc>
          <w:tcPr>
            <w:tcW w:w="4635" w:type="dxa"/>
          </w:tcPr>
          <w:p w:rsidR="00D15CBC" w:rsidRDefault="00D15CBC"/>
        </w:tc>
        <w:tc>
          <w:tcPr>
            <w:tcW w:w="1383" w:type="dxa"/>
          </w:tcPr>
          <w:p w:rsidR="00D15CBC" w:rsidRDefault="0037392B">
            <w:pPr>
              <w:spacing w:before="166" w:line="183" w:lineRule="auto"/>
              <w:ind w:left="528"/>
              <w:rPr>
                <w:rFonts w:ascii="宋体" w:eastAsia="宋体" w:hAnsi="宋体" w:cs="宋体"/>
                <w:sz w:val="19"/>
                <w:szCs w:val="19"/>
              </w:rPr>
            </w:pPr>
            <w:r>
              <w:rPr>
                <w:rFonts w:ascii="宋体" w:eastAsia="宋体" w:hAnsi="宋体" w:cs="宋体"/>
                <w:spacing w:val="-3"/>
                <w:sz w:val="19"/>
                <w:szCs w:val="19"/>
              </w:rPr>
              <w:t>38</w:t>
            </w:r>
          </w:p>
        </w:tc>
      </w:tr>
    </w:tbl>
    <w:p w:rsidR="00D15CBC" w:rsidRDefault="0037392B">
      <w:pPr>
        <w:spacing w:before="270" w:line="222" w:lineRule="auto"/>
        <w:ind w:left="574"/>
        <w:outlineLvl w:val="2"/>
        <w:rPr>
          <w:rFonts w:ascii="黑体" w:eastAsia="黑体" w:hAnsi="黑体" w:cs="黑体"/>
          <w:sz w:val="29"/>
          <w:szCs w:val="29"/>
        </w:rPr>
      </w:pPr>
      <w:r>
        <w:rPr>
          <w:rFonts w:ascii="黑体" w:eastAsia="黑体" w:hAnsi="黑体" w:cs="黑体"/>
          <w:b/>
          <w:bCs/>
          <w:spacing w:val="8"/>
          <w:sz w:val="29"/>
          <w:szCs w:val="29"/>
        </w:rPr>
        <w:t>4.2.1项目预期收益合理性(10分)</w:t>
      </w:r>
    </w:p>
    <w:p w:rsidR="00D15CBC" w:rsidRDefault="0037392B">
      <w:pPr>
        <w:spacing w:before="271" w:line="639" w:lineRule="exact"/>
        <w:ind w:left="574"/>
        <w:rPr>
          <w:rFonts w:ascii="宋体" w:eastAsia="宋体" w:hAnsi="宋体" w:cs="宋体"/>
          <w:sz w:val="29"/>
          <w:szCs w:val="29"/>
        </w:rPr>
      </w:pPr>
      <w:r>
        <w:rPr>
          <w:rFonts w:ascii="宋体" w:eastAsia="宋体" w:hAnsi="宋体" w:cs="宋体"/>
          <w:b/>
          <w:bCs/>
          <w:spacing w:val="-10"/>
          <w:position w:val="26"/>
          <w:sz w:val="29"/>
          <w:szCs w:val="29"/>
        </w:rPr>
        <w:t>1、项目收入是否为公益性项目对应的政府性基金或专项收入；收</w:t>
      </w:r>
    </w:p>
    <w:p w:rsidR="00D15CBC" w:rsidRDefault="0037392B">
      <w:pPr>
        <w:spacing w:before="1" w:line="217" w:lineRule="auto"/>
        <w:ind w:left="4"/>
        <w:rPr>
          <w:rFonts w:ascii="宋体" w:eastAsia="宋体" w:hAnsi="宋体" w:cs="宋体"/>
          <w:sz w:val="29"/>
          <w:szCs w:val="29"/>
        </w:rPr>
      </w:pPr>
      <w:r>
        <w:rPr>
          <w:rFonts w:ascii="宋体" w:eastAsia="宋体" w:hAnsi="宋体" w:cs="宋体"/>
          <w:b/>
          <w:bCs/>
          <w:spacing w:val="-15"/>
          <w:sz w:val="29"/>
          <w:szCs w:val="29"/>
        </w:rPr>
        <w:t>入测算相关的数量、单价、使用率等指标设置是否合理。</w:t>
      </w:r>
    </w:p>
    <w:p w:rsidR="00D15CBC" w:rsidRDefault="0037392B">
      <w:pPr>
        <w:spacing w:before="270" w:line="395" w:lineRule="auto"/>
        <w:ind w:firstLine="570"/>
        <w:rPr>
          <w:rFonts w:ascii="宋体" w:eastAsia="宋体" w:hAnsi="宋体" w:cs="宋体"/>
          <w:sz w:val="29"/>
          <w:szCs w:val="29"/>
        </w:rPr>
      </w:pPr>
      <w:r>
        <w:rPr>
          <w:rFonts w:ascii="宋体" w:eastAsia="宋体" w:hAnsi="宋体" w:cs="宋体"/>
          <w:spacing w:val="-15"/>
          <w:sz w:val="29"/>
          <w:szCs w:val="29"/>
        </w:rPr>
        <w:t>根据《实施方案》,项目收入包括项目的收入包括学生学</w:t>
      </w:r>
      <w:r>
        <w:rPr>
          <w:rFonts w:ascii="宋体" w:eastAsia="宋体" w:hAnsi="宋体" w:cs="宋体"/>
          <w:spacing w:val="-16"/>
          <w:sz w:val="29"/>
          <w:szCs w:val="29"/>
        </w:rPr>
        <w:t>费收入和</w:t>
      </w:r>
      <w:r>
        <w:rPr>
          <w:rFonts w:ascii="宋体" w:eastAsia="宋体" w:hAnsi="宋体" w:cs="宋体"/>
          <w:spacing w:val="-20"/>
          <w:sz w:val="29"/>
          <w:szCs w:val="29"/>
        </w:rPr>
        <w:t>住宿费收入，另外，市财政局根据学生人数给予学校一定的补贴，符合专</w:t>
      </w:r>
      <w:r>
        <w:rPr>
          <w:rFonts w:ascii="宋体" w:eastAsia="宋体" w:hAnsi="宋体" w:cs="宋体"/>
          <w:spacing w:val="-14"/>
          <w:sz w:val="29"/>
          <w:szCs w:val="29"/>
        </w:rPr>
        <w:t>项债券要求。根据《关于调整公办普通高校本科学费标准及有关问题的</w:t>
      </w:r>
      <w:r>
        <w:rPr>
          <w:rFonts w:ascii="宋体" w:eastAsia="宋体" w:hAnsi="宋体" w:cs="宋体"/>
          <w:spacing w:val="-19"/>
          <w:sz w:val="29"/>
          <w:szCs w:val="29"/>
        </w:rPr>
        <w:t>通知》(</w:t>
      </w:r>
      <w:proofErr w:type="gramStart"/>
      <w:r>
        <w:rPr>
          <w:rFonts w:ascii="宋体" w:eastAsia="宋体" w:hAnsi="宋体" w:cs="宋体"/>
          <w:spacing w:val="-19"/>
          <w:sz w:val="29"/>
          <w:szCs w:val="29"/>
        </w:rPr>
        <w:t>冀价行</w:t>
      </w:r>
      <w:proofErr w:type="gramEnd"/>
      <w:r>
        <w:rPr>
          <w:rFonts w:ascii="宋体" w:eastAsia="宋体" w:hAnsi="宋体" w:cs="宋体"/>
          <w:spacing w:val="-19"/>
          <w:sz w:val="29"/>
          <w:szCs w:val="29"/>
        </w:rPr>
        <w:t>费[2018]93号)、《河北省财政厅河北省教育厅关于印发</w:t>
      </w:r>
      <w:r>
        <w:rPr>
          <w:rFonts w:ascii="宋体" w:eastAsia="宋体" w:hAnsi="宋体" w:cs="宋体"/>
          <w:spacing w:val="-13"/>
          <w:sz w:val="29"/>
          <w:szCs w:val="29"/>
        </w:rPr>
        <w:t>&lt;河北省高校生均经费管理办法&gt;的通知》(冀财教[2015]102号)及项目</w:t>
      </w:r>
      <w:r>
        <w:rPr>
          <w:rFonts w:ascii="宋体" w:eastAsia="宋体" w:hAnsi="宋体" w:cs="宋体"/>
          <w:sz w:val="29"/>
          <w:szCs w:val="29"/>
        </w:rPr>
        <w:t>单位提供的有关资料，学费为5000元人/年，住宿费为800元/人/年，</w:t>
      </w:r>
      <w:r>
        <w:rPr>
          <w:rFonts w:ascii="宋体" w:eastAsia="宋体" w:hAnsi="宋体" w:cs="宋体"/>
          <w:spacing w:val="-1"/>
          <w:sz w:val="29"/>
          <w:szCs w:val="29"/>
        </w:rPr>
        <w:t>财政补贴为12000元/人/年。学校在校学生人数为18422人，则学校</w:t>
      </w:r>
      <w:r>
        <w:rPr>
          <w:rFonts w:ascii="宋体" w:eastAsia="宋体" w:hAnsi="宋体" w:cs="宋体"/>
          <w:spacing w:val="-5"/>
          <w:sz w:val="29"/>
          <w:szCs w:val="29"/>
        </w:rPr>
        <w:t>每年的收入为32791.16万元。本项目学生人数共计3752人，则本</w:t>
      </w:r>
      <w:r>
        <w:rPr>
          <w:rFonts w:ascii="宋体" w:eastAsia="宋体" w:hAnsi="宋体" w:cs="宋体"/>
          <w:spacing w:val="-6"/>
          <w:sz w:val="29"/>
          <w:szCs w:val="29"/>
        </w:rPr>
        <w:t>项</w:t>
      </w:r>
    </w:p>
    <w:p w:rsidR="00D15CBC" w:rsidRDefault="0037392B">
      <w:pPr>
        <w:spacing w:line="219" w:lineRule="auto"/>
        <w:ind w:left="49"/>
        <w:rPr>
          <w:rFonts w:ascii="宋体" w:eastAsia="宋体" w:hAnsi="宋体" w:cs="宋体"/>
          <w:sz w:val="29"/>
          <w:szCs w:val="29"/>
        </w:rPr>
      </w:pPr>
      <w:proofErr w:type="gramStart"/>
      <w:r>
        <w:rPr>
          <w:rFonts w:ascii="宋体" w:eastAsia="宋体" w:hAnsi="宋体" w:cs="宋体"/>
          <w:spacing w:val="-9"/>
          <w:sz w:val="29"/>
          <w:szCs w:val="29"/>
        </w:rPr>
        <w:t>目每年</w:t>
      </w:r>
      <w:proofErr w:type="gramEnd"/>
      <w:r>
        <w:rPr>
          <w:rFonts w:ascii="宋体" w:eastAsia="宋体" w:hAnsi="宋体" w:cs="宋体"/>
          <w:spacing w:val="-9"/>
          <w:sz w:val="29"/>
          <w:szCs w:val="29"/>
        </w:rPr>
        <w:t>的收入为6678.56万元。项目满负荷运营情况下3752</w:t>
      </w:r>
      <w:r>
        <w:rPr>
          <w:rFonts w:ascii="宋体" w:eastAsia="宋体" w:hAnsi="宋体" w:cs="宋体"/>
          <w:spacing w:val="-10"/>
          <w:sz w:val="29"/>
          <w:szCs w:val="29"/>
        </w:rPr>
        <w:t>人，由可行</w:t>
      </w:r>
    </w:p>
    <w:p w:rsidR="00D15CBC" w:rsidRDefault="00D15CBC">
      <w:pPr>
        <w:sectPr w:rsidR="00D15CBC">
          <w:footerReference w:type="default" r:id="rId62"/>
          <w:pgSz w:w="11900" w:h="16830"/>
          <w:pgMar w:top="400" w:right="1615" w:bottom="958" w:left="1440" w:header="0" w:footer="819" w:gutter="0"/>
          <w:cols w:space="720"/>
        </w:sectPr>
      </w:pPr>
    </w:p>
    <w:p w:rsidR="00D15CBC" w:rsidRDefault="0037392B">
      <w:pPr>
        <w:spacing w:before="39" w:line="618" w:lineRule="exact"/>
        <w:ind w:left="9"/>
        <w:rPr>
          <w:rFonts w:ascii="宋体" w:eastAsia="宋体" w:hAnsi="宋体" w:cs="宋体"/>
          <w:sz w:val="28"/>
          <w:szCs w:val="28"/>
        </w:rPr>
      </w:pPr>
      <w:r>
        <w:rPr>
          <w:rFonts w:ascii="宋体" w:eastAsia="宋体" w:hAnsi="宋体" w:cs="宋体"/>
          <w:spacing w:val="-3"/>
          <w:position w:val="25"/>
          <w:sz w:val="28"/>
          <w:szCs w:val="28"/>
        </w:rPr>
        <w:t>性研究报告中床位规模测算确定，次</w:t>
      </w:r>
      <w:proofErr w:type="gramStart"/>
      <w:r>
        <w:rPr>
          <w:rFonts w:ascii="宋体" w:eastAsia="宋体" w:hAnsi="宋体" w:cs="宋体"/>
          <w:spacing w:val="-3"/>
          <w:position w:val="25"/>
          <w:sz w:val="28"/>
          <w:szCs w:val="28"/>
        </w:rPr>
        <w:t>均费用</w:t>
      </w:r>
      <w:proofErr w:type="gramEnd"/>
      <w:r>
        <w:rPr>
          <w:rFonts w:ascii="宋体" w:eastAsia="宋体" w:hAnsi="宋体" w:cs="宋体"/>
          <w:spacing w:val="-3"/>
          <w:position w:val="25"/>
          <w:sz w:val="28"/>
          <w:szCs w:val="28"/>
        </w:rPr>
        <w:t>约1.78万元/人次参考项目</w:t>
      </w:r>
    </w:p>
    <w:p w:rsidR="00D15CBC" w:rsidRDefault="0037392B">
      <w:pPr>
        <w:spacing w:line="216" w:lineRule="auto"/>
        <w:ind w:left="9"/>
        <w:rPr>
          <w:rFonts w:ascii="宋体" w:eastAsia="宋体" w:hAnsi="宋体" w:cs="宋体"/>
          <w:sz w:val="28"/>
          <w:szCs w:val="28"/>
        </w:rPr>
      </w:pPr>
      <w:r>
        <w:rPr>
          <w:rFonts w:ascii="宋体" w:eastAsia="宋体" w:hAnsi="宋体" w:cs="宋体"/>
          <w:spacing w:val="1"/>
          <w:sz w:val="28"/>
          <w:szCs w:val="28"/>
        </w:rPr>
        <w:t>财务数据，同时负荷率考虑第一年增长至100%,指标设置较合理。</w:t>
      </w:r>
    </w:p>
    <w:p w:rsidR="00D15CBC" w:rsidRDefault="0037392B">
      <w:pPr>
        <w:spacing w:before="299" w:line="623" w:lineRule="exact"/>
        <w:ind w:left="564"/>
        <w:rPr>
          <w:rFonts w:ascii="宋体" w:eastAsia="宋体" w:hAnsi="宋体" w:cs="宋体"/>
          <w:sz w:val="28"/>
          <w:szCs w:val="28"/>
        </w:rPr>
      </w:pPr>
      <w:bookmarkStart w:id="13" w:name="_bookmark17"/>
      <w:bookmarkEnd w:id="13"/>
      <w:r>
        <w:rPr>
          <w:rFonts w:ascii="宋体" w:eastAsia="宋体" w:hAnsi="宋体" w:cs="宋体"/>
          <w:b/>
          <w:bCs/>
          <w:spacing w:val="-1"/>
          <w:position w:val="26"/>
          <w:sz w:val="28"/>
          <w:szCs w:val="28"/>
        </w:rPr>
        <w:t>2、项目投入成本是否合理，成本项设置是否</w:t>
      </w:r>
      <w:r>
        <w:rPr>
          <w:rFonts w:ascii="宋体" w:eastAsia="宋体" w:hAnsi="宋体" w:cs="宋体"/>
          <w:b/>
          <w:bCs/>
          <w:spacing w:val="-2"/>
          <w:position w:val="26"/>
          <w:sz w:val="28"/>
          <w:szCs w:val="28"/>
        </w:rPr>
        <w:t>完善，成本估算指标</w:t>
      </w:r>
    </w:p>
    <w:p w:rsidR="00D15CBC" w:rsidRDefault="0037392B">
      <w:pPr>
        <w:spacing w:line="220" w:lineRule="auto"/>
        <w:ind w:left="13"/>
        <w:rPr>
          <w:rFonts w:ascii="宋体" w:eastAsia="宋体" w:hAnsi="宋体" w:cs="宋体"/>
          <w:sz w:val="28"/>
          <w:szCs w:val="28"/>
        </w:rPr>
      </w:pPr>
      <w:r>
        <w:rPr>
          <w:rFonts w:ascii="宋体" w:eastAsia="宋体" w:hAnsi="宋体" w:cs="宋体"/>
          <w:b/>
          <w:bCs/>
          <w:spacing w:val="-13"/>
          <w:sz w:val="28"/>
          <w:szCs w:val="28"/>
        </w:rPr>
        <w:t>设置是否合理。</w:t>
      </w:r>
    </w:p>
    <w:p w:rsidR="00D15CBC" w:rsidRDefault="0037392B">
      <w:pPr>
        <w:spacing w:before="315" w:line="216" w:lineRule="auto"/>
        <w:ind w:left="560"/>
        <w:rPr>
          <w:rFonts w:ascii="宋体" w:eastAsia="宋体" w:hAnsi="宋体" w:cs="宋体"/>
          <w:sz w:val="28"/>
          <w:szCs w:val="28"/>
        </w:rPr>
      </w:pPr>
      <w:r>
        <w:rPr>
          <w:rFonts w:ascii="宋体" w:eastAsia="宋体" w:hAnsi="宋体" w:cs="宋体"/>
          <w:spacing w:val="-3"/>
          <w:sz w:val="28"/>
          <w:szCs w:val="28"/>
        </w:rPr>
        <w:t>根据《初设批复》,项目概算总投资19003.59万元，其中工程费</w:t>
      </w:r>
    </w:p>
    <w:p w:rsidR="00D15CBC" w:rsidRDefault="0037392B">
      <w:pPr>
        <w:spacing w:before="297" w:line="220" w:lineRule="auto"/>
        <w:ind w:left="9"/>
        <w:rPr>
          <w:rFonts w:ascii="宋体" w:eastAsia="宋体" w:hAnsi="宋体" w:cs="宋体"/>
          <w:sz w:val="28"/>
          <w:szCs w:val="28"/>
        </w:rPr>
      </w:pPr>
      <w:r>
        <w:rPr>
          <w:rFonts w:ascii="宋体" w:eastAsia="宋体" w:hAnsi="宋体" w:cs="宋体"/>
          <w:spacing w:val="-4"/>
          <w:sz w:val="28"/>
          <w:szCs w:val="28"/>
        </w:rPr>
        <w:t>16404.57万元，工程建设其他费1191.35万元，预备费</w:t>
      </w:r>
      <w:r>
        <w:rPr>
          <w:rFonts w:ascii="宋体" w:eastAsia="宋体" w:hAnsi="宋体" w:cs="宋体"/>
          <w:spacing w:val="-5"/>
          <w:sz w:val="28"/>
          <w:szCs w:val="28"/>
        </w:rPr>
        <w:t>1407.67万元。</w:t>
      </w:r>
    </w:p>
    <w:p w:rsidR="00D15CBC" w:rsidRDefault="0037392B">
      <w:pPr>
        <w:spacing w:before="285" w:line="619" w:lineRule="exact"/>
        <w:ind w:left="9"/>
        <w:rPr>
          <w:rFonts w:ascii="宋体" w:eastAsia="宋体" w:hAnsi="宋体" w:cs="宋体"/>
          <w:sz w:val="28"/>
          <w:szCs w:val="28"/>
        </w:rPr>
      </w:pPr>
      <w:r>
        <w:rPr>
          <w:rFonts w:ascii="宋体" w:eastAsia="宋体" w:hAnsi="宋体" w:cs="宋体"/>
          <w:spacing w:val="2"/>
          <w:position w:val="25"/>
          <w:sz w:val="28"/>
          <w:szCs w:val="28"/>
        </w:rPr>
        <w:t>一期工程投资7643.34万元，二期工程投资11360.25万元。资金来</w:t>
      </w:r>
      <w:r>
        <w:rPr>
          <w:rFonts w:ascii="宋体" w:eastAsia="宋体" w:hAnsi="宋体" w:cs="宋体"/>
          <w:spacing w:val="1"/>
          <w:position w:val="25"/>
          <w:sz w:val="28"/>
          <w:szCs w:val="28"/>
        </w:rPr>
        <w:t>源为</w:t>
      </w:r>
    </w:p>
    <w:p w:rsidR="00D15CBC" w:rsidRDefault="0037392B">
      <w:pPr>
        <w:spacing w:before="1" w:line="218" w:lineRule="auto"/>
        <w:ind w:left="9"/>
        <w:rPr>
          <w:rFonts w:ascii="宋体" w:eastAsia="宋体" w:hAnsi="宋体" w:cs="宋体"/>
          <w:sz w:val="28"/>
          <w:szCs w:val="28"/>
        </w:rPr>
      </w:pPr>
      <w:r>
        <w:rPr>
          <w:rFonts w:ascii="宋体" w:eastAsia="宋体" w:hAnsi="宋体" w:cs="宋体"/>
          <w:spacing w:val="-2"/>
          <w:sz w:val="28"/>
          <w:szCs w:val="28"/>
        </w:rPr>
        <w:t>单位预算调剂及申请地方政府专项债券。</w:t>
      </w:r>
    </w:p>
    <w:p w:rsidR="00D15CBC" w:rsidRDefault="00D15CBC">
      <w:pPr>
        <w:spacing w:line="293" w:lineRule="auto"/>
      </w:pPr>
    </w:p>
    <w:p w:rsidR="00D15CBC" w:rsidRDefault="0037392B">
      <w:pPr>
        <w:spacing w:before="92" w:line="409" w:lineRule="auto"/>
        <w:ind w:left="9" w:right="119" w:firstLine="550"/>
        <w:jc w:val="both"/>
        <w:rPr>
          <w:rFonts w:ascii="宋体" w:eastAsia="宋体" w:hAnsi="宋体" w:cs="宋体"/>
          <w:sz w:val="28"/>
          <w:szCs w:val="28"/>
        </w:rPr>
      </w:pPr>
      <w:r>
        <w:rPr>
          <w:rFonts w:ascii="宋体" w:eastAsia="宋体" w:hAnsi="宋体" w:cs="宋体"/>
          <w:sz w:val="28"/>
          <w:szCs w:val="28"/>
        </w:rPr>
        <w:t>根据《实施方案》,调整后总投资21209.18万元，其中，建设投资</w:t>
      </w:r>
      <w:r>
        <w:rPr>
          <w:rFonts w:ascii="宋体" w:eastAsia="宋体" w:hAnsi="宋体" w:cs="宋体"/>
          <w:spacing w:val="2"/>
          <w:sz w:val="28"/>
          <w:szCs w:val="28"/>
        </w:rPr>
        <w:t>共计19560.68万元(包含工程建设费用16923.17万元、工程建设其他</w:t>
      </w:r>
      <w:r>
        <w:rPr>
          <w:rFonts w:ascii="宋体" w:eastAsia="宋体" w:hAnsi="宋体" w:cs="宋体"/>
          <w:spacing w:val="1"/>
          <w:sz w:val="28"/>
          <w:szCs w:val="28"/>
        </w:rPr>
        <w:t>费</w:t>
      </w:r>
      <w:r>
        <w:rPr>
          <w:rFonts w:ascii="宋体" w:eastAsia="宋体" w:hAnsi="宋体" w:cs="宋体"/>
          <w:spacing w:val="9"/>
          <w:sz w:val="28"/>
          <w:szCs w:val="28"/>
        </w:rPr>
        <w:t>1636.22万元、预备费1001.29万元),</w:t>
      </w:r>
      <w:r>
        <w:rPr>
          <w:rFonts w:ascii="宋体" w:eastAsia="宋体" w:hAnsi="宋体" w:cs="宋体"/>
          <w:spacing w:val="8"/>
          <w:sz w:val="28"/>
          <w:szCs w:val="28"/>
        </w:rPr>
        <w:t>建设期利息1633.00万元，债券</w:t>
      </w:r>
      <w:r>
        <w:rPr>
          <w:rFonts w:ascii="宋体" w:eastAsia="宋体" w:hAnsi="宋体" w:cs="宋体"/>
          <w:spacing w:val="3"/>
          <w:sz w:val="28"/>
          <w:szCs w:val="28"/>
        </w:rPr>
        <w:t>发行费15.50万元。项目运营收入包括学生学费收入、住宿费收入、财</w:t>
      </w:r>
      <w:r>
        <w:rPr>
          <w:rFonts w:ascii="宋体" w:eastAsia="宋体" w:hAnsi="宋体" w:cs="宋体"/>
          <w:sz w:val="28"/>
          <w:szCs w:val="28"/>
        </w:rPr>
        <w:t>政对于学校根据学生人数给予一定的补贴，项目</w:t>
      </w:r>
      <w:r>
        <w:rPr>
          <w:rFonts w:ascii="宋体" w:eastAsia="宋体" w:hAnsi="宋体" w:cs="宋体"/>
          <w:spacing w:val="-1"/>
          <w:sz w:val="28"/>
          <w:szCs w:val="28"/>
        </w:rPr>
        <w:t>成本费用支出主要包括</w:t>
      </w:r>
      <w:r>
        <w:rPr>
          <w:rFonts w:ascii="宋体" w:eastAsia="宋体" w:hAnsi="宋体" w:cs="宋体"/>
          <w:spacing w:val="-5"/>
          <w:sz w:val="28"/>
          <w:szCs w:val="28"/>
        </w:rPr>
        <w:t>水电费、物业保洁费、取暖费、维修费、宿舍管理人员工资、其他费等。</w:t>
      </w:r>
    </w:p>
    <w:p w:rsidR="00D15CBC" w:rsidRDefault="0037392B">
      <w:pPr>
        <w:spacing w:before="1" w:line="218" w:lineRule="auto"/>
        <w:ind w:left="9"/>
        <w:rPr>
          <w:rFonts w:ascii="宋体" w:eastAsia="宋体" w:hAnsi="宋体" w:cs="宋体"/>
          <w:sz w:val="28"/>
          <w:szCs w:val="28"/>
        </w:rPr>
      </w:pPr>
      <w:r>
        <w:rPr>
          <w:rFonts w:ascii="宋体" w:eastAsia="宋体" w:hAnsi="宋体" w:cs="宋体"/>
          <w:spacing w:val="-5"/>
          <w:sz w:val="28"/>
          <w:szCs w:val="28"/>
        </w:rPr>
        <w:t>项目成本设置完善，指标较为合理。</w:t>
      </w:r>
    </w:p>
    <w:p w:rsidR="00D15CBC" w:rsidRDefault="0037392B">
      <w:pPr>
        <w:spacing w:before="315" w:line="621" w:lineRule="exact"/>
        <w:ind w:left="564"/>
        <w:rPr>
          <w:rFonts w:ascii="宋体" w:eastAsia="宋体" w:hAnsi="宋体" w:cs="宋体"/>
          <w:sz w:val="28"/>
          <w:szCs w:val="28"/>
        </w:rPr>
      </w:pPr>
      <w:r>
        <w:rPr>
          <w:rFonts w:ascii="宋体" w:eastAsia="宋体" w:hAnsi="宋体" w:cs="宋体"/>
          <w:b/>
          <w:bCs/>
          <w:position w:val="26"/>
          <w:sz w:val="28"/>
          <w:szCs w:val="28"/>
        </w:rPr>
        <w:t>3、项目年度收支平衡或项目全生命周期预期收益与专项债券规模</w:t>
      </w:r>
    </w:p>
    <w:p w:rsidR="00D15CBC" w:rsidRDefault="0037392B">
      <w:pPr>
        <w:spacing w:line="220" w:lineRule="auto"/>
        <w:ind w:left="13"/>
        <w:rPr>
          <w:rFonts w:ascii="宋体" w:eastAsia="宋体" w:hAnsi="宋体" w:cs="宋体"/>
          <w:sz w:val="28"/>
          <w:szCs w:val="28"/>
        </w:rPr>
      </w:pPr>
      <w:r>
        <w:rPr>
          <w:rFonts w:ascii="宋体" w:eastAsia="宋体" w:hAnsi="宋体" w:cs="宋体"/>
          <w:b/>
          <w:bCs/>
          <w:spacing w:val="-12"/>
          <w:sz w:val="28"/>
          <w:szCs w:val="28"/>
        </w:rPr>
        <w:t>是否匹配。</w:t>
      </w:r>
    </w:p>
    <w:p w:rsidR="00D15CBC" w:rsidRDefault="0037392B">
      <w:pPr>
        <w:spacing w:before="307" w:line="409" w:lineRule="auto"/>
        <w:ind w:left="9" w:right="215" w:firstLine="550"/>
        <w:rPr>
          <w:rFonts w:ascii="宋体" w:eastAsia="宋体" w:hAnsi="宋体" w:cs="宋体"/>
          <w:sz w:val="28"/>
          <w:szCs w:val="28"/>
        </w:rPr>
      </w:pPr>
      <w:r>
        <w:rPr>
          <w:rFonts w:ascii="宋体" w:eastAsia="宋体" w:hAnsi="宋体" w:cs="宋体"/>
          <w:spacing w:val="21"/>
          <w:sz w:val="28"/>
          <w:szCs w:val="28"/>
        </w:rPr>
        <w:t>根据《实施方案》,本项目在债券存续期内，可实</w:t>
      </w:r>
      <w:r>
        <w:rPr>
          <w:rFonts w:ascii="宋体" w:eastAsia="宋体" w:hAnsi="宋体" w:cs="宋体"/>
          <w:spacing w:val="20"/>
          <w:sz w:val="28"/>
          <w:szCs w:val="28"/>
        </w:rPr>
        <w:t>现运营收入</w:t>
      </w:r>
      <w:r>
        <w:rPr>
          <w:rFonts w:ascii="宋体" w:eastAsia="宋体" w:hAnsi="宋体" w:cs="宋体"/>
          <w:spacing w:val="-3"/>
          <w:sz w:val="28"/>
          <w:szCs w:val="28"/>
        </w:rPr>
        <w:t>51876.32万元，包括学费收入14572.00万元、住宿费收入2331.52万元、</w:t>
      </w:r>
      <w:r>
        <w:rPr>
          <w:rFonts w:ascii="宋体" w:eastAsia="宋体" w:hAnsi="宋体" w:cs="宋体"/>
          <w:spacing w:val="1"/>
          <w:sz w:val="28"/>
          <w:szCs w:val="28"/>
        </w:rPr>
        <w:t>财政补贴收入34972.80万元。本项目成本费用支出主要包括水电费、</w:t>
      </w:r>
      <w:r>
        <w:rPr>
          <w:rFonts w:ascii="宋体" w:eastAsia="宋体" w:hAnsi="宋体" w:cs="宋体"/>
          <w:sz w:val="28"/>
          <w:szCs w:val="28"/>
        </w:rPr>
        <w:t>物</w:t>
      </w:r>
      <w:r>
        <w:rPr>
          <w:rFonts w:ascii="宋体" w:eastAsia="宋体" w:hAnsi="宋体" w:cs="宋体"/>
          <w:spacing w:val="-2"/>
          <w:sz w:val="28"/>
          <w:szCs w:val="28"/>
        </w:rPr>
        <w:t>业保洁费、取暖费、维修费、宿舍管理人员工资、其他费等，</w:t>
      </w:r>
      <w:r>
        <w:rPr>
          <w:rFonts w:ascii="宋体" w:eastAsia="宋体" w:hAnsi="宋体" w:cs="宋体"/>
          <w:spacing w:val="-3"/>
          <w:sz w:val="28"/>
          <w:szCs w:val="28"/>
        </w:rPr>
        <w:t>债券存续</w:t>
      </w:r>
      <w:r>
        <w:rPr>
          <w:rFonts w:ascii="宋体" w:eastAsia="宋体" w:hAnsi="宋体" w:cs="宋体"/>
          <w:spacing w:val="3"/>
          <w:sz w:val="28"/>
          <w:szCs w:val="28"/>
        </w:rPr>
        <w:t>期内运营成本费用支出预计为20688.01万元；依据</w:t>
      </w:r>
      <w:proofErr w:type="gramStart"/>
      <w:r>
        <w:rPr>
          <w:rFonts w:ascii="宋体" w:eastAsia="宋体" w:hAnsi="宋体" w:cs="宋体"/>
          <w:spacing w:val="3"/>
          <w:sz w:val="28"/>
          <w:szCs w:val="28"/>
        </w:rPr>
        <w:t>《</w:t>
      </w:r>
      <w:proofErr w:type="gramEnd"/>
      <w:r>
        <w:rPr>
          <w:rFonts w:ascii="宋体" w:eastAsia="宋体" w:hAnsi="宋体" w:cs="宋体"/>
          <w:spacing w:val="3"/>
          <w:sz w:val="28"/>
          <w:szCs w:val="28"/>
        </w:rPr>
        <w:t>中华人民共和国</w:t>
      </w:r>
    </w:p>
    <w:p w:rsidR="00D15CBC" w:rsidRDefault="0037392B">
      <w:pPr>
        <w:spacing w:before="1" w:line="218" w:lineRule="auto"/>
        <w:ind w:left="9"/>
        <w:rPr>
          <w:rFonts w:ascii="宋体" w:eastAsia="宋体" w:hAnsi="宋体" w:cs="宋体"/>
          <w:sz w:val="28"/>
          <w:szCs w:val="28"/>
        </w:rPr>
      </w:pPr>
      <w:r>
        <w:rPr>
          <w:rFonts w:ascii="宋体" w:eastAsia="宋体" w:hAnsi="宋体" w:cs="宋体"/>
          <w:spacing w:val="5"/>
          <w:sz w:val="28"/>
          <w:szCs w:val="28"/>
        </w:rPr>
        <w:t>增值税暂行条例</w:t>
      </w:r>
      <w:proofErr w:type="gramStart"/>
      <w:r>
        <w:rPr>
          <w:rFonts w:ascii="宋体" w:eastAsia="宋体" w:hAnsi="宋体" w:cs="宋体"/>
          <w:spacing w:val="5"/>
          <w:sz w:val="28"/>
          <w:szCs w:val="28"/>
        </w:rPr>
        <w:t>》</w:t>
      </w:r>
      <w:proofErr w:type="gramEnd"/>
      <w:r>
        <w:rPr>
          <w:rFonts w:ascii="宋体" w:eastAsia="宋体" w:hAnsi="宋体" w:cs="宋体"/>
          <w:spacing w:val="5"/>
          <w:sz w:val="28"/>
          <w:szCs w:val="28"/>
        </w:rPr>
        <w:t>(国务院令2008年第538号)、</w:t>
      </w:r>
      <w:proofErr w:type="gramStart"/>
      <w:r>
        <w:rPr>
          <w:rFonts w:ascii="宋体" w:eastAsia="宋体" w:hAnsi="宋体" w:cs="宋体"/>
          <w:spacing w:val="5"/>
          <w:sz w:val="28"/>
          <w:szCs w:val="28"/>
        </w:rPr>
        <w:t>《</w:t>
      </w:r>
      <w:proofErr w:type="gramEnd"/>
      <w:r>
        <w:rPr>
          <w:rFonts w:ascii="宋体" w:eastAsia="宋体" w:hAnsi="宋体" w:cs="宋体"/>
          <w:spacing w:val="5"/>
          <w:sz w:val="28"/>
          <w:szCs w:val="28"/>
        </w:rPr>
        <w:t>财政部国家税务总</w:t>
      </w:r>
    </w:p>
    <w:p w:rsidR="00D15CBC" w:rsidRDefault="00D15CBC">
      <w:pPr>
        <w:sectPr w:rsidR="00D15CBC">
          <w:headerReference w:type="default" r:id="rId63"/>
          <w:footerReference w:type="default" r:id="rId64"/>
          <w:pgSz w:w="11900" w:h="16830"/>
          <w:pgMar w:top="1149" w:right="1519" w:bottom="948" w:left="1440" w:header="1129" w:footer="809" w:gutter="0"/>
          <w:cols w:space="720"/>
        </w:sectPr>
      </w:pPr>
    </w:p>
    <w:p w:rsidR="00D15CBC" w:rsidRDefault="0037392B">
      <w:pPr>
        <w:spacing w:before="39" w:line="409" w:lineRule="auto"/>
        <w:ind w:left="29" w:right="329"/>
        <w:rPr>
          <w:rFonts w:ascii="宋体" w:eastAsia="宋体" w:hAnsi="宋体" w:cs="宋体"/>
          <w:sz w:val="28"/>
          <w:szCs w:val="28"/>
        </w:rPr>
      </w:pPr>
      <w:r>
        <w:rPr>
          <w:rFonts w:ascii="宋体" w:eastAsia="宋体" w:hAnsi="宋体" w:cs="宋体"/>
          <w:spacing w:val="4"/>
          <w:sz w:val="28"/>
          <w:szCs w:val="28"/>
        </w:rPr>
        <w:t>局关于医疗卫生机构有关税收政策的通知</w:t>
      </w:r>
      <w:proofErr w:type="gramStart"/>
      <w:r>
        <w:rPr>
          <w:rFonts w:ascii="宋体" w:eastAsia="宋体" w:hAnsi="宋体" w:cs="宋体"/>
          <w:spacing w:val="4"/>
          <w:sz w:val="28"/>
          <w:szCs w:val="28"/>
        </w:rPr>
        <w:t>》</w:t>
      </w:r>
      <w:proofErr w:type="gramEnd"/>
      <w:r>
        <w:rPr>
          <w:rFonts w:ascii="宋体" w:eastAsia="宋体" w:hAnsi="宋体" w:cs="宋体"/>
          <w:spacing w:val="4"/>
          <w:sz w:val="28"/>
          <w:szCs w:val="28"/>
        </w:rPr>
        <w:t>(财税〔2000〕42号)、《</w:t>
      </w:r>
      <w:r>
        <w:rPr>
          <w:rFonts w:ascii="宋体" w:eastAsia="宋体" w:hAnsi="宋体" w:cs="宋体"/>
          <w:spacing w:val="1"/>
          <w:sz w:val="28"/>
          <w:szCs w:val="28"/>
        </w:rPr>
        <w:t>财政部国家税务总局关于全面推开营业税改征增值税试点的通知》(财</w:t>
      </w:r>
      <w:r>
        <w:rPr>
          <w:rFonts w:ascii="宋体" w:eastAsia="宋体" w:hAnsi="宋体" w:cs="宋体"/>
          <w:spacing w:val="-4"/>
          <w:sz w:val="28"/>
          <w:szCs w:val="28"/>
        </w:rPr>
        <w:t>税〔2016〕36号)、《财政部国家税务总局关于</w:t>
      </w:r>
      <w:r>
        <w:rPr>
          <w:rFonts w:ascii="宋体" w:eastAsia="宋体" w:hAnsi="宋体" w:cs="宋体"/>
          <w:spacing w:val="-5"/>
          <w:sz w:val="28"/>
          <w:szCs w:val="28"/>
        </w:rPr>
        <w:t>非营利组织企业所得</w:t>
      </w:r>
      <w:r>
        <w:rPr>
          <w:rFonts w:ascii="宋体" w:eastAsia="宋体" w:hAnsi="宋体" w:cs="宋体"/>
          <w:spacing w:val="6"/>
          <w:sz w:val="28"/>
          <w:szCs w:val="28"/>
        </w:rPr>
        <w:t>税免税收入问题的通知》(财税〔2009〕122号),税</w:t>
      </w:r>
      <w:r>
        <w:rPr>
          <w:rFonts w:ascii="宋体" w:eastAsia="宋体" w:hAnsi="宋体" w:cs="宋体"/>
          <w:spacing w:val="5"/>
          <w:sz w:val="28"/>
          <w:szCs w:val="28"/>
        </w:rPr>
        <w:t>费按免税考虑。</w:t>
      </w:r>
      <w:r>
        <w:rPr>
          <w:rFonts w:ascii="宋体" w:eastAsia="宋体" w:hAnsi="宋体" w:cs="宋体"/>
          <w:spacing w:val="-1"/>
          <w:sz w:val="28"/>
          <w:szCs w:val="28"/>
        </w:rPr>
        <w:t>经测算，债券存期内项目可用</w:t>
      </w:r>
      <w:proofErr w:type="gramStart"/>
      <w:r>
        <w:rPr>
          <w:rFonts w:ascii="宋体" w:eastAsia="宋体" w:hAnsi="宋体" w:cs="宋体"/>
          <w:spacing w:val="-1"/>
          <w:sz w:val="28"/>
          <w:szCs w:val="28"/>
        </w:rPr>
        <w:t>于平衡</w:t>
      </w:r>
      <w:proofErr w:type="gramEnd"/>
      <w:r>
        <w:rPr>
          <w:rFonts w:ascii="宋体" w:eastAsia="宋体" w:hAnsi="宋体" w:cs="宋体"/>
          <w:spacing w:val="-1"/>
          <w:sz w:val="28"/>
          <w:szCs w:val="28"/>
        </w:rPr>
        <w:t>项目融资成本的专</w:t>
      </w:r>
      <w:r>
        <w:rPr>
          <w:rFonts w:ascii="宋体" w:eastAsia="宋体" w:hAnsi="宋体" w:cs="宋体"/>
          <w:spacing w:val="-2"/>
          <w:sz w:val="28"/>
          <w:szCs w:val="28"/>
        </w:rPr>
        <w:t>项收益共计为</w:t>
      </w:r>
      <w:r>
        <w:rPr>
          <w:rFonts w:ascii="宋体" w:eastAsia="宋体" w:hAnsi="宋体" w:cs="宋体"/>
          <w:spacing w:val="-6"/>
          <w:sz w:val="28"/>
          <w:szCs w:val="28"/>
        </w:rPr>
        <w:t>31188.31万元。债券存续期内，债券还本付息合计18910.00万元，项目</w:t>
      </w:r>
      <w:r>
        <w:rPr>
          <w:rFonts w:ascii="宋体" w:eastAsia="宋体" w:hAnsi="宋体" w:cs="宋体"/>
          <w:spacing w:val="1"/>
          <w:sz w:val="28"/>
          <w:szCs w:val="28"/>
        </w:rPr>
        <w:t>收益本息覆盖倍数为1.65。因此项目全生命周期预期收益与专项债券</w:t>
      </w:r>
    </w:p>
    <w:p w:rsidR="00D15CBC" w:rsidRDefault="0037392B">
      <w:pPr>
        <w:spacing w:line="219" w:lineRule="auto"/>
        <w:ind w:left="29"/>
        <w:rPr>
          <w:rFonts w:ascii="宋体" w:eastAsia="宋体" w:hAnsi="宋体" w:cs="宋体"/>
          <w:sz w:val="28"/>
          <w:szCs w:val="28"/>
        </w:rPr>
      </w:pPr>
      <w:r>
        <w:rPr>
          <w:rFonts w:ascii="宋体" w:eastAsia="宋体" w:hAnsi="宋体" w:cs="宋体"/>
          <w:spacing w:val="-7"/>
          <w:sz w:val="28"/>
          <w:szCs w:val="28"/>
        </w:rPr>
        <w:t>规模能够匹配。</w:t>
      </w:r>
    </w:p>
    <w:p w:rsidR="00D15CBC" w:rsidRDefault="0037392B">
      <w:pPr>
        <w:spacing w:before="293" w:line="219" w:lineRule="auto"/>
        <w:ind w:left="574"/>
        <w:outlineLvl w:val="2"/>
        <w:rPr>
          <w:rFonts w:ascii="宋体" w:eastAsia="宋体" w:hAnsi="宋体" w:cs="宋体"/>
          <w:sz w:val="28"/>
          <w:szCs w:val="28"/>
        </w:rPr>
      </w:pPr>
      <w:r>
        <w:rPr>
          <w:rFonts w:ascii="宋体" w:eastAsia="宋体" w:hAnsi="宋体" w:cs="宋体"/>
          <w:b/>
          <w:bCs/>
          <w:spacing w:val="-6"/>
          <w:sz w:val="28"/>
          <w:szCs w:val="28"/>
        </w:rPr>
        <w:t>4、专项债券期限与项目运营期限是否匹配。</w:t>
      </w:r>
    </w:p>
    <w:p w:rsidR="00D15CBC" w:rsidRDefault="0037392B">
      <w:pPr>
        <w:spacing w:before="287" w:line="714" w:lineRule="exact"/>
        <w:ind w:left="570"/>
        <w:rPr>
          <w:rFonts w:ascii="宋体" w:eastAsia="宋体" w:hAnsi="宋体" w:cs="宋体"/>
          <w:sz w:val="28"/>
          <w:szCs w:val="28"/>
        </w:rPr>
      </w:pPr>
      <w:r>
        <w:rPr>
          <w:rFonts w:ascii="宋体" w:eastAsia="宋体" w:hAnsi="宋体" w:cs="宋体"/>
          <w:position w:val="33"/>
          <w:sz w:val="28"/>
          <w:szCs w:val="28"/>
        </w:rPr>
        <w:t>根据《初设批复》,本项目结构设计使用年限为50年，大于项目发</w:t>
      </w:r>
    </w:p>
    <w:p w:rsidR="00D15CBC" w:rsidRDefault="0037392B">
      <w:pPr>
        <w:spacing w:line="219" w:lineRule="auto"/>
        <w:ind w:left="29"/>
        <w:rPr>
          <w:rFonts w:ascii="宋体" w:eastAsia="宋体" w:hAnsi="宋体" w:cs="宋体"/>
          <w:sz w:val="28"/>
          <w:szCs w:val="28"/>
        </w:rPr>
      </w:pPr>
      <w:r>
        <w:rPr>
          <w:rFonts w:ascii="宋体" w:eastAsia="宋体" w:hAnsi="宋体" w:cs="宋体"/>
          <w:spacing w:val="-4"/>
          <w:sz w:val="28"/>
          <w:szCs w:val="28"/>
        </w:rPr>
        <w:t>行专项债券的期限，能够实现匹配。</w:t>
      </w:r>
    </w:p>
    <w:p w:rsidR="00D15CBC" w:rsidRDefault="0037392B">
      <w:pPr>
        <w:spacing w:before="301" w:line="218" w:lineRule="auto"/>
        <w:ind w:left="574"/>
        <w:rPr>
          <w:rFonts w:ascii="宋体" w:eastAsia="宋体" w:hAnsi="宋体" w:cs="宋体"/>
          <w:sz w:val="28"/>
          <w:szCs w:val="28"/>
        </w:rPr>
      </w:pPr>
      <w:r>
        <w:rPr>
          <w:rFonts w:ascii="宋体" w:eastAsia="宋体" w:hAnsi="宋体" w:cs="宋体"/>
          <w:b/>
          <w:bCs/>
          <w:spacing w:val="-13"/>
          <w:sz w:val="28"/>
          <w:szCs w:val="28"/>
        </w:rPr>
        <w:t>评价认为：</w:t>
      </w:r>
      <w:r>
        <w:rPr>
          <w:rFonts w:ascii="宋体" w:eastAsia="宋体" w:hAnsi="宋体" w:cs="宋体"/>
          <w:spacing w:val="-13"/>
          <w:sz w:val="28"/>
          <w:szCs w:val="28"/>
        </w:rPr>
        <w:t>项目预期收益总体合理，该项指标分，得10分。</w:t>
      </w:r>
    </w:p>
    <w:p w:rsidR="00D15CBC" w:rsidRDefault="00D15CBC">
      <w:pPr>
        <w:spacing w:line="277" w:lineRule="auto"/>
      </w:pPr>
    </w:p>
    <w:p w:rsidR="00D15CBC" w:rsidRDefault="0037392B">
      <w:pPr>
        <w:spacing w:before="91" w:line="222" w:lineRule="auto"/>
        <w:ind w:left="574"/>
        <w:outlineLvl w:val="2"/>
        <w:rPr>
          <w:rFonts w:ascii="黑体" w:eastAsia="黑体" w:hAnsi="黑体" w:cs="黑体"/>
          <w:sz w:val="28"/>
          <w:szCs w:val="28"/>
        </w:rPr>
      </w:pPr>
      <w:r>
        <w:rPr>
          <w:rFonts w:ascii="黑体" w:eastAsia="黑体" w:hAnsi="黑体" w:cs="黑体"/>
          <w:b/>
          <w:bCs/>
          <w:spacing w:val="14"/>
          <w:sz w:val="28"/>
          <w:szCs w:val="28"/>
        </w:rPr>
        <w:t>4.2.2债券资金管理合</w:t>
      </w:r>
      <w:proofErr w:type="gramStart"/>
      <w:r>
        <w:rPr>
          <w:rFonts w:ascii="黑体" w:eastAsia="黑体" w:hAnsi="黑体" w:cs="黑体"/>
          <w:b/>
          <w:bCs/>
          <w:spacing w:val="14"/>
          <w:sz w:val="28"/>
          <w:szCs w:val="28"/>
        </w:rPr>
        <w:t>规</w:t>
      </w:r>
      <w:proofErr w:type="gramEnd"/>
      <w:r>
        <w:rPr>
          <w:rFonts w:ascii="黑体" w:eastAsia="黑体" w:hAnsi="黑体" w:cs="黑体"/>
          <w:b/>
          <w:bCs/>
          <w:spacing w:val="14"/>
          <w:sz w:val="28"/>
          <w:szCs w:val="28"/>
        </w:rPr>
        <w:t>性(10分)</w:t>
      </w:r>
    </w:p>
    <w:p w:rsidR="00D15CBC" w:rsidRDefault="0037392B">
      <w:pPr>
        <w:spacing w:before="264" w:line="631" w:lineRule="exact"/>
        <w:ind w:left="574"/>
        <w:rPr>
          <w:rFonts w:ascii="宋体" w:eastAsia="宋体" w:hAnsi="宋体" w:cs="宋体"/>
          <w:sz w:val="28"/>
          <w:szCs w:val="28"/>
        </w:rPr>
      </w:pPr>
      <w:r>
        <w:rPr>
          <w:rFonts w:ascii="宋体" w:eastAsia="宋体" w:hAnsi="宋体" w:cs="宋体"/>
          <w:b/>
          <w:bCs/>
          <w:position w:val="26"/>
          <w:sz w:val="28"/>
          <w:szCs w:val="28"/>
        </w:rPr>
        <w:t>1、专项债券收支、还本付息及专项收入是否纳入政府性基金预</w:t>
      </w:r>
      <w:r>
        <w:rPr>
          <w:rFonts w:ascii="宋体" w:eastAsia="宋体" w:hAnsi="宋体" w:cs="宋体"/>
          <w:b/>
          <w:bCs/>
          <w:spacing w:val="-1"/>
          <w:position w:val="26"/>
          <w:sz w:val="28"/>
          <w:szCs w:val="28"/>
        </w:rPr>
        <w:t>算</w:t>
      </w:r>
    </w:p>
    <w:p w:rsidR="00D15CBC" w:rsidRDefault="0037392B">
      <w:pPr>
        <w:spacing w:before="1" w:line="219" w:lineRule="auto"/>
        <w:ind w:left="33"/>
        <w:rPr>
          <w:rFonts w:ascii="宋体" w:eastAsia="宋体" w:hAnsi="宋体" w:cs="宋体"/>
          <w:sz w:val="28"/>
          <w:szCs w:val="28"/>
        </w:rPr>
      </w:pPr>
      <w:r>
        <w:rPr>
          <w:rFonts w:ascii="宋体" w:eastAsia="宋体" w:hAnsi="宋体" w:cs="宋体"/>
          <w:b/>
          <w:bCs/>
          <w:spacing w:val="-12"/>
          <w:sz w:val="28"/>
          <w:szCs w:val="28"/>
        </w:rPr>
        <w:t>管理。</w:t>
      </w:r>
    </w:p>
    <w:p w:rsidR="00D15CBC" w:rsidRDefault="0037392B">
      <w:pPr>
        <w:spacing w:before="310" w:line="611" w:lineRule="exact"/>
        <w:ind w:left="570"/>
        <w:rPr>
          <w:rFonts w:ascii="宋体" w:eastAsia="宋体" w:hAnsi="宋体" w:cs="宋体"/>
          <w:sz w:val="28"/>
          <w:szCs w:val="28"/>
        </w:rPr>
      </w:pPr>
      <w:r>
        <w:rPr>
          <w:rFonts w:ascii="宋体" w:eastAsia="宋体" w:hAnsi="宋体" w:cs="宋体"/>
          <w:spacing w:val="-5"/>
          <w:position w:val="25"/>
          <w:sz w:val="28"/>
          <w:szCs w:val="28"/>
        </w:rPr>
        <w:t>本项目专项债券收支情况、2022年付息情况均已纳入唐山市政府性</w:t>
      </w:r>
    </w:p>
    <w:p w:rsidR="00D15CBC" w:rsidRDefault="0037392B">
      <w:pPr>
        <w:spacing w:line="219" w:lineRule="auto"/>
        <w:ind w:left="9"/>
        <w:rPr>
          <w:rFonts w:ascii="宋体" w:eastAsia="宋体" w:hAnsi="宋体" w:cs="宋体"/>
          <w:sz w:val="28"/>
          <w:szCs w:val="28"/>
        </w:rPr>
      </w:pPr>
      <w:r>
        <w:rPr>
          <w:rFonts w:ascii="宋体" w:eastAsia="宋体" w:hAnsi="宋体" w:cs="宋体"/>
          <w:spacing w:val="-3"/>
          <w:sz w:val="28"/>
          <w:szCs w:val="28"/>
        </w:rPr>
        <w:t>基金预算管理。</w:t>
      </w:r>
    </w:p>
    <w:p w:rsidR="00D15CBC" w:rsidRDefault="0037392B">
      <w:pPr>
        <w:spacing w:before="264" w:line="219" w:lineRule="auto"/>
        <w:ind w:left="574"/>
        <w:outlineLvl w:val="2"/>
        <w:rPr>
          <w:rFonts w:ascii="宋体" w:eastAsia="宋体" w:hAnsi="宋体" w:cs="宋体"/>
          <w:sz w:val="28"/>
          <w:szCs w:val="28"/>
        </w:rPr>
      </w:pPr>
      <w:r>
        <w:rPr>
          <w:rFonts w:ascii="宋体" w:eastAsia="宋体" w:hAnsi="宋体" w:cs="宋体"/>
          <w:b/>
          <w:bCs/>
          <w:spacing w:val="-10"/>
          <w:sz w:val="28"/>
          <w:szCs w:val="28"/>
        </w:rPr>
        <w:t>2、信息系统管理是否合</w:t>
      </w:r>
      <w:proofErr w:type="gramStart"/>
      <w:r>
        <w:rPr>
          <w:rFonts w:ascii="宋体" w:eastAsia="宋体" w:hAnsi="宋体" w:cs="宋体"/>
          <w:b/>
          <w:bCs/>
          <w:spacing w:val="-10"/>
          <w:sz w:val="28"/>
          <w:szCs w:val="28"/>
        </w:rPr>
        <w:t>规</w:t>
      </w:r>
      <w:proofErr w:type="gramEnd"/>
      <w:r>
        <w:rPr>
          <w:rFonts w:ascii="宋体" w:eastAsia="宋体" w:hAnsi="宋体" w:cs="宋体"/>
          <w:b/>
          <w:bCs/>
          <w:spacing w:val="-10"/>
          <w:sz w:val="28"/>
          <w:szCs w:val="28"/>
        </w:rPr>
        <w:t>。</w:t>
      </w:r>
    </w:p>
    <w:p w:rsidR="00D15CBC" w:rsidRDefault="0037392B">
      <w:pPr>
        <w:spacing w:before="312" w:line="640" w:lineRule="exact"/>
        <w:ind w:left="570"/>
        <w:rPr>
          <w:rFonts w:ascii="宋体" w:eastAsia="宋体" w:hAnsi="宋体" w:cs="宋体"/>
          <w:sz w:val="28"/>
          <w:szCs w:val="28"/>
        </w:rPr>
      </w:pPr>
      <w:r>
        <w:rPr>
          <w:rFonts w:ascii="宋体" w:eastAsia="宋体" w:hAnsi="宋体" w:cs="宋体"/>
          <w:spacing w:val="-4"/>
          <w:position w:val="27"/>
          <w:sz w:val="28"/>
          <w:szCs w:val="28"/>
        </w:rPr>
        <w:t>项目信息已录入地方债务管理系统及国家重大项目库，项目债券发</w:t>
      </w:r>
    </w:p>
    <w:p w:rsidR="00D15CBC" w:rsidRDefault="0037392B">
      <w:pPr>
        <w:spacing w:line="219" w:lineRule="auto"/>
        <w:ind w:left="29"/>
        <w:rPr>
          <w:rFonts w:ascii="宋体" w:eastAsia="宋体" w:hAnsi="宋体" w:cs="宋体"/>
          <w:sz w:val="28"/>
          <w:szCs w:val="28"/>
        </w:rPr>
      </w:pPr>
      <w:r>
        <w:rPr>
          <w:rFonts w:ascii="宋体" w:eastAsia="宋体" w:hAnsi="宋体" w:cs="宋体"/>
          <w:sz w:val="28"/>
          <w:szCs w:val="28"/>
        </w:rPr>
        <w:t>行及付息情况已录入地方债管理系统，符合相关规定。</w:t>
      </w:r>
    </w:p>
    <w:p w:rsidR="00D15CBC" w:rsidRDefault="0037392B">
      <w:pPr>
        <w:spacing w:before="264" w:line="219" w:lineRule="auto"/>
        <w:ind w:left="574"/>
        <w:outlineLvl w:val="2"/>
        <w:rPr>
          <w:rFonts w:ascii="宋体" w:eastAsia="宋体" w:hAnsi="宋体" w:cs="宋体"/>
          <w:sz w:val="28"/>
          <w:szCs w:val="28"/>
        </w:rPr>
      </w:pPr>
      <w:r>
        <w:rPr>
          <w:rFonts w:ascii="宋体" w:eastAsia="宋体" w:hAnsi="宋体" w:cs="宋体"/>
          <w:b/>
          <w:bCs/>
          <w:spacing w:val="-3"/>
          <w:sz w:val="28"/>
          <w:szCs w:val="28"/>
        </w:rPr>
        <w:t>3、外部监督问题是否及时整改。</w:t>
      </w:r>
    </w:p>
    <w:p w:rsidR="00D15CBC" w:rsidRDefault="0037392B">
      <w:pPr>
        <w:spacing w:before="302" w:line="219" w:lineRule="auto"/>
        <w:ind w:left="570"/>
        <w:rPr>
          <w:rFonts w:ascii="宋体" w:eastAsia="宋体" w:hAnsi="宋体" w:cs="宋体"/>
          <w:sz w:val="28"/>
          <w:szCs w:val="28"/>
        </w:rPr>
      </w:pPr>
      <w:r>
        <w:rPr>
          <w:rFonts w:ascii="宋体" w:eastAsia="宋体" w:hAnsi="宋体" w:cs="宋体"/>
          <w:spacing w:val="-2"/>
          <w:sz w:val="28"/>
          <w:szCs w:val="28"/>
        </w:rPr>
        <w:t>项目未在审计核查等监督检查中发现问题。</w:t>
      </w:r>
    </w:p>
    <w:p w:rsidR="00D15CBC" w:rsidRDefault="0037392B">
      <w:pPr>
        <w:spacing w:before="284" w:line="219" w:lineRule="auto"/>
        <w:ind w:left="574"/>
        <w:outlineLvl w:val="2"/>
        <w:rPr>
          <w:rFonts w:ascii="宋体" w:eastAsia="宋体" w:hAnsi="宋体" w:cs="宋体"/>
          <w:sz w:val="28"/>
          <w:szCs w:val="28"/>
        </w:rPr>
      </w:pPr>
      <w:r>
        <w:rPr>
          <w:rFonts w:ascii="宋体" w:eastAsia="宋体" w:hAnsi="宋体" w:cs="宋体"/>
          <w:b/>
          <w:bCs/>
          <w:spacing w:val="-10"/>
          <w:sz w:val="28"/>
          <w:szCs w:val="28"/>
        </w:rPr>
        <w:t>4、项目是否进行信息公开。</w:t>
      </w:r>
    </w:p>
    <w:p w:rsidR="00D15CBC" w:rsidRDefault="00D15CBC">
      <w:pPr>
        <w:sectPr w:rsidR="00D15CBC">
          <w:headerReference w:type="default" r:id="rId65"/>
          <w:footerReference w:type="default" r:id="rId66"/>
          <w:pgSz w:w="11900" w:h="16830"/>
          <w:pgMar w:top="1159" w:right="1499" w:bottom="955" w:left="1450" w:header="1140" w:footer="806" w:gutter="0"/>
          <w:cols w:space="720"/>
        </w:sectPr>
      </w:pPr>
    </w:p>
    <w:p w:rsidR="00D15CBC" w:rsidRDefault="0037392B">
      <w:pPr>
        <w:spacing w:before="20" w:line="631" w:lineRule="exact"/>
        <w:ind w:left="580"/>
        <w:rPr>
          <w:rFonts w:ascii="宋体" w:eastAsia="宋体" w:hAnsi="宋体" w:cs="宋体"/>
          <w:sz w:val="28"/>
          <w:szCs w:val="28"/>
        </w:rPr>
      </w:pPr>
      <w:r>
        <w:rPr>
          <w:rFonts w:ascii="宋体" w:eastAsia="宋体" w:hAnsi="宋体" w:cs="宋体"/>
          <w:spacing w:val="-10"/>
          <w:position w:val="26"/>
          <w:sz w:val="28"/>
          <w:szCs w:val="28"/>
        </w:rPr>
        <w:t>项目已按照财政部要求披露“一案两书”等有关信</w:t>
      </w:r>
      <w:r>
        <w:rPr>
          <w:rFonts w:ascii="宋体" w:eastAsia="宋体" w:hAnsi="宋体" w:cs="宋体"/>
          <w:spacing w:val="-11"/>
          <w:position w:val="26"/>
          <w:sz w:val="28"/>
          <w:szCs w:val="28"/>
        </w:rPr>
        <w:t>息，符合债券项目</w:t>
      </w:r>
    </w:p>
    <w:p w:rsidR="00D15CBC" w:rsidRDefault="0037392B">
      <w:pPr>
        <w:spacing w:line="219" w:lineRule="auto"/>
        <w:ind w:left="39"/>
        <w:rPr>
          <w:rFonts w:ascii="宋体" w:eastAsia="宋体" w:hAnsi="宋体" w:cs="宋体"/>
          <w:sz w:val="28"/>
          <w:szCs w:val="28"/>
        </w:rPr>
      </w:pPr>
      <w:r>
        <w:rPr>
          <w:rFonts w:ascii="宋体" w:eastAsia="宋体" w:hAnsi="宋体" w:cs="宋体"/>
          <w:spacing w:val="-10"/>
          <w:sz w:val="28"/>
          <w:szCs w:val="28"/>
        </w:rPr>
        <w:t>信息公开要求。</w:t>
      </w:r>
    </w:p>
    <w:p w:rsidR="00D15CBC" w:rsidRDefault="0037392B">
      <w:pPr>
        <w:spacing w:before="263" w:line="219" w:lineRule="auto"/>
        <w:ind w:left="584"/>
        <w:outlineLvl w:val="2"/>
        <w:rPr>
          <w:rFonts w:ascii="宋体" w:eastAsia="宋体" w:hAnsi="宋体" w:cs="宋体"/>
          <w:sz w:val="28"/>
          <w:szCs w:val="28"/>
        </w:rPr>
      </w:pPr>
      <w:r>
        <w:rPr>
          <w:rFonts w:ascii="宋体" w:eastAsia="宋体" w:hAnsi="宋体" w:cs="宋体"/>
          <w:b/>
          <w:bCs/>
          <w:spacing w:val="-9"/>
          <w:sz w:val="28"/>
          <w:szCs w:val="28"/>
        </w:rPr>
        <w:t>5、竣工验收后资产是否进行备案和产权登记。</w:t>
      </w:r>
    </w:p>
    <w:p w:rsidR="00D15CBC" w:rsidRDefault="0037392B">
      <w:pPr>
        <w:spacing w:before="301" w:line="219" w:lineRule="auto"/>
        <w:ind w:left="659"/>
        <w:rPr>
          <w:rFonts w:ascii="宋体" w:eastAsia="宋体" w:hAnsi="宋体" w:cs="宋体"/>
          <w:sz w:val="28"/>
          <w:szCs w:val="28"/>
        </w:rPr>
      </w:pPr>
      <w:r>
        <w:rPr>
          <w:rFonts w:ascii="宋体" w:eastAsia="宋体" w:hAnsi="宋体" w:cs="宋体"/>
          <w:spacing w:val="-5"/>
          <w:sz w:val="28"/>
          <w:szCs w:val="28"/>
        </w:rPr>
        <w:t>由于项目正在建设中，尚未办理资产备案和产权登记。</w:t>
      </w:r>
    </w:p>
    <w:p w:rsidR="00D15CBC" w:rsidRDefault="0037392B">
      <w:pPr>
        <w:spacing w:before="292" w:line="219" w:lineRule="auto"/>
        <w:ind w:left="584"/>
        <w:outlineLvl w:val="2"/>
        <w:rPr>
          <w:rFonts w:ascii="宋体" w:eastAsia="宋体" w:hAnsi="宋体" w:cs="宋体"/>
          <w:sz w:val="28"/>
          <w:szCs w:val="28"/>
        </w:rPr>
      </w:pPr>
      <w:r>
        <w:rPr>
          <w:rFonts w:ascii="宋体" w:eastAsia="宋体" w:hAnsi="宋体" w:cs="宋体"/>
          <w:b/>
          <w:bCs/>
          <w:spacing w:val="-9"/>
          <w:sz w:val="28"/>
          <w:szCs w:val="28"/>
        </w:rPr>
        <w:t>6、其他财务、采购和管理情况是否合</w:t>
      </w:r>
      <w:proofErr w:type="gramStart"/>
      <w:r>
        <w:rPr>
          <w:rFonts w:ascii="宋体" w:eastAsia="宋体" w:hAnsi="宋体" w:cs="宋体"/>
          <w:b/>
          <w:bCs/>
          <w:spacing w:val="-9"/>
          <w:sz w:val="28"/>
          <w:szCs w:val="28"/>
        </w:rPr>
        <w:t>规</w:t>
      </w:r>
      <w:proofErr w:type="gramEnd"/>
      <w:r>
        <w:rPr>
          <w:rFonts w:ascii="宋体" w:eastAsia="宋体" w:hAnsi="宋体" w:cs="宋体"/>
          <w:b/>
          <w:bCs/>
          <w:spacing w:val="-9"/>
          <w:sz w:val="28"/>
          <w:szCs w:val="28"/>
        </w:rPr>
        <w:t>。</w:t>
      </w:r>
    </w:p>
    <w:p w:rsidR="00D15CBC" w:rsidRDefault="0037392B">
      <w:pPr>
        <w:spacing w:before="311" w:line="416" w:lineRule="auto"/>
        <w:ind w:left="39" w:right="479" w:firstLine="540"/>
        <w:jc w:val="both"/>
        <w:rPr>
          <w:rFonts w:ascii="宋体" w:eastAsia="宋体" w:hAnsi="宋体" w:cs="宋体"/>
          <w:sz w:val="28"/>
          <w:szCs w:val="28"/>
        </w:rPr>
      </w:pPr>
      <w:r>
        <w:rPr>
          <w:rFonts w:ascii="宋体" w:eastAsia="宋体" w:hAnsi="宋体" w:cs="宋体"/>
          <w:sz w:val="28"/>
          <w:szCs w:val="28"/>
        </w:rPr>
        <w:t>根据项目单位提供的自评报告及相关资料，项目其他财务、采购</w:t>
      </w:r>
      <w:r>
        <w:rPr>
          <w:rFonts w:ascii="宋体" w:eastAsia="宋体" w:hAnsi="宋体" w:cs="宋体"/>
          <w:spacing w:val="1"/>
          <w:sz w:val="28"/>
          <w:szCs w:val="28"/>
        </w:rPr>
        <w:t>和管理均按相关规定开展具体工作，设计、施工、监理等均按照</w:t>
      </w:r>
      <w:proofErr w:type="gramStart"/>
      <w:r>
        <w:rPr>
          <w:rFonts w:ascii="宋体" w:eastAsia="宋体" w:hAnsi="宋体" w:cs="宋体"/>
          <w:spacing w:val="1"/>
          <w:sz w:val="28"/>
          <w:szCs w:val="28"/>
        </w:rPr>
        <w:t>《</w:t>
      </w:r>
      <w:proofErr w:type="gramEnd"/>
      <w:r>
        <w:rPr>
          <w:rFonts w:ascii="宋体" w:eastAsia="宋体" w:hAnsi="宋体" w:cs="宋体"/>
          <w:spacing w:val="1"/>
          <w:sz w:val="28"/>
          <w:szCs w:val="28"/>
        </w:rPr>
        <w:t>中</w:t>
      </w:r>
    </w:p>
    <w:p w:rsidR="00D15CBC" w:rsidRDefault="0037392B">
      <w:pPr>
        <w:spacing w:before="1" w:line="219" w:lineRule="auto"/>
        <w:ind w:left="39"/>
        <w:rPr>
          <w:rFonts w:ascii="宋体" w:eastAsia="宋体" w:hAnsi="宋体" w:cs="宋体"/>
          <w:sz w:val="28"/>
          <w:szCs w:val="28"/>
        </w:rPr>
      </w:pPr>
      <w:r>
        <w:rPr>
          <w:rFonts w:ascii="宋体" w:eastAsia="宋体" w:hAnsi="宋体" w:cs="宋体"/>
          <w:spacing w:val="-2"/>
          <w:sz w:val="28"/>
          <w:szCs w:val="28"/>
        </w:rPr>
        <w:t>华人民共和国招标投标法</w:t>
      </w:r>
      <w:proofErr w:type="gramStart"/>
      <w:r>
        <w:rPr>
          <w:rFonts w:ascii="宋体" w:eastAsia="宋体" w:hAnsi="宋体" w:cs="宋体"/>
          <w:spacing w:val="-2"/>
          <w:sz w:val="28"/>
          <w:szCs w:val="28"/>
        </w:rPr>
        <w:t>》</w:t>
      </w:r>
      <w:proofErr w:type="gramEnd"/>
      <w:r>
        <w:rPr>
          <w:rFonts w:ascii="宋体" w:eastAsia="宋体" w:hAnsi="宋体" w:cs="宋体"/>
          <w:spacing w:val="-2"/>
          <w:sz w:val="28"/>
          <w:szCs w:val="28"/>
        </w:rPr>
        <w:t>的相关要求进行公开招标。</w:t>
      </w:r>
    </w:p>
    <w:p w:rsidR="00D15CBC" w:rsidRDefault="00D15CBC">
      <w:pPr>
        <w:spacing w:line="457" w:lineRule="auto"/>
      </w:pPr>
    </w:p>
    <w:p w:rsidR="00D15CBC" w:rsidRDefault="0037392B">
      <w:pPr>
        <w:spacing w:before="91" w:line="218" w:lineRule="auto"/>
        <w:ind w:left="584"/>
        <w:rPr>
          <w:rFonts w:ascii="宋体" w:eastAsia="宋体" w:hAnsi="宋体" w:cs="宋体"/>
          <w:sz w:val="28"/>
          <w:szCs w:val="28"/>
        </w:rPr>
      </w:pPr>
      <w:r>
        <w:rPr>
          <w:rFonts w:ascii="宋体" w:eastAsia="宋体" w:hAnsi="宋体" w:cs="宋体"/>
          <w:b/>
          <w:bCs/>
          <w:spacing w:val="-6"/>
          <w:sz w:val="28"/>
          <w:szCs w:val="28"/>
        </w:rPr>
        <w:t>评价认为：</w:t>
      </w:r>
      <w:r>
        <w:rPr>
          <w:rFonts w:ascii="宋体" w:eastAsia="宋体" w:hAnsi="宋体" w:cs="宋体"/>
          <w:spacing w:val="-6"/>
          <w:sz w:val="28"/>
          <w:szCs w:val="28"/>
        </w:rPr>
        <w:t>债券资金管理合</w:t>
      </w:r>
      <w:proofErr w:type="gramStart"/>
      <w:r>
        <w:rPr>
          <w:rFonts w:ascii="宋体" w:eastAsia="宋体" w:hAnsi="宋体" w:cs="宋体"/>
          <w:spacing w:val="-6"/>
          <w:sz w:val="28"/>
          <w:szCs w:val="28"/>
        </w:rPr>
        <w:t>规</w:t>
      </w:r>
      <w:proofErr w:type="gramEnd"/>
      <w:r>
        <w:rPr>
          <w:rFonts w:ascii="宋体" w:eastAsia="宋体" w:hAnsi="宋体" w:cs="宋体"/>
          <w:spacing w:val="-6"/>
          <w:sz w:val="28"/>
          <w:szCs w:val="28"/>
        </w:rPr>
        <w:t>性整体情况较好，该项指标得10分。</w:t>
      </w:r>
    </w:p>
    <w:p w:rsidR="00D15CBC" w:rsidRDefault="00D15CBC">
      <w:pPr>
        <w:spacing w:line="297" w:lineRule="auto"/>
      </w:pPr>
    </w:p>
    <w:p w:rsidR="00D15CBC" w:rsidRDefault="0037392B">
      <w:pPr>
        <w:spacing w:before="91" w:line="222" w:lineRule="auto"/>
        <w:ind w:left="584"/>
        <w:outlineLvl w:val="2"/>
        <w:rPr>
          <w:rFonts w:ascii="黑体" w:eastAsia="黑体" w:hAnsi="黑体" w:cs="黑体"/>
          <w:sz w:val="28"/>
          <w:szCs w:val="28"/>
        </w:rPr>
      </w:pPr>
      <w:r>
        <w:rPr>
          <w:rFonts w:ascii="黑体" w:eastAsia="黑体" w:hAnsi="黑体" w:cs="黑体"/>
          <w:b/>
          <w:bCs/>
          <w:spacing w:val="15"/>
          <w:sz w:val="28"/>
          <w:szCs w:val="28"/>
        </w:rPr>
        <w:t>4.2.3债券资金使用合</w:t>
      </w:r>
      <w:proofErr w:type="gramStart"/>
      <w:r>
        <w:rPr>
          <w:rFonts w:ascii="黑体" w:eastAsia="黑体" w:hAnsi="黑体" w:cs="黑体"/>
          <w:b/>
          <w:bCs/>
          <w:spacing w:val="15"/>
          <w:sz w:val="28"/>
          <w:szCs w:val="28"/>
        </w:rPr>
        <w:t>规</w:t>
      </w:r>
      <w:proofErr w:type="gramEnd"/>
      <w:r>
        <w:rPr>
          <w:rFonts w:ascii="黑体" w:eastAsia="黑体" w:hAnsi="黑体" w:cs="黑体"/>
          <w:b/>
          <w:bCs/>
          <w:spacing w:val="15"/>
          <w:sz w:val="28"/>
          <w:szCs w:val="28"/>
        </w:rPr>
        <w:t>性(10分)</w:t>
      </w:r>
    </w:p>
    <w:p w:rsidR="00D15CBC" w:rsidRDefault="0037392B">
      <w:pPr>
        <w:spacing w:before="276" w:line="219" w:lineRule="auto"/>
        <w:ind w:left="584"/>
        <w:outlineLvl w:val="2"/>
        <w:rPr>
          <w:rFonts w:ascii="宋体" w:eastAsia="宋体" w:hAnsi="宋体" w:cs="宋体"/>
          <w:sz w:val="28"/>
          <w:szCs w:val="28"/>
        </w:rPr>
      </w:pPr>
      <w:r>
        <w:rPr>
          <w:rFonts w:ascii="宋体" w:eastAsia="宋体" w:hAnsi="宋体" w:cs="宋体"/>
          <w:b/>
          <w:bCs/>
          <w:spacing w:val="-6"/>
          <w:sz w:val="28"/>
          <w:szCs w:val="28"/>
        </w:rPr>
        <w:t>1、债券资金是否按规定用途使用；是否存在资金挪用及闲置。</w:t>
      </w:r>
    </w:p>
    <w:p w:rsidR="00D15CBC" w:rsidRDefault="0037392B">
      <w:pPr>
        <w:spacing w:before="289" w:line="416" w:lineRule="auto"/>
        <w:ind w:left="39" w:right="157" w:firstLine="540"/>
        <w:rPr>
          <w:rFonts w:ascii="宋体" w:eastAsia="宋体" w:hAnsi="宋体" w:cs="宋体"/>
          <w:sz w:val="28"/>
          <w:szCs w:val="28"/>
        </w:rPr>
      </w:pPr>
      <w:r>
        <w:rPr>
          <w:rFonts w:ascii="宋体" w:eastAsia="宋体" w:hAnsi="宋体" w:cs="宋体"/>
          <w:spacing w:val="3"/>
          <w:sz w:val="28"/>
          <w:szCs w:val="28"/>
        </w:rPr>
        <w:t>据项目单位提供的债券资金</w:t>
      </w:r>
      <w:proofErr w:type="gramStart"/>
      <w:r>
        <w:rPr>
          <w:rFonts w:ascii="宋体" w:eastAsia="宋体" w:hAnsi="宋体" w:cs="宋体"/>
          <w:spacing w:val="3"/>
          <w:sz w:val="28"/>
          <w:szCs w:val="28"/>
        </w:rPr>
        <w:t>支付台账及</w:t>
      </w:r>
      <w:proofErr w:type="gramEnd"/>
      <w:r>
        <w:rPr>
          <w:rFonts w:ascii="宋体" w:eastAsia="宋体" w:hAnsi="宋体" w:cs="宋体"/>
          <w:spacing w:val="3"/>
          <w:sz w:val="28"/>
          <w:szCs w:val="28"/>
        </w:rPr>
        <w:t>凭证显示，2022年债券资</w:t>
      </w:r>
      <w:r>
        <w:rPr>
          <w:rFonts w:ascii="宋体" w:eastAsia="宋体" w:hAnsi="宋体" w:cs="宋体"/>
          <w:spacing w:val="2"/>
          <w:sz w:val="28"/>
          <w:szCs w:val="28"/>
        </w:rPr>
        <w:t>金</w:t>
      </w:r>
      <w:r>
        <w:rPr>
          <w:rFonts w:ascii="宋体" w:eastAsia="宋体" w:hAnsi="宋体" w:cs="宋体"/>
          <w:spacing w:val="23"/>
          <w:sz w:val="28"/>
          <w:szCs w:val="28"/>
        </w:rPr>
        <w:t>共计支付19笔，累计支出金额4251.34万元，与当年申请债券资金</w:t>
      </w:r>
    </w:p>
    <w:p w:rsidR="00D15CBC" w:rsidRDefault="0037392B">
      <w:pPr>
        <w:spacing w:before="1" w:line="219" w:lineRule="auto"/>
        <w:ind w:left="39"/>
        <w:rPr>
          <w:rFonts w:ascii="宋体" w:eastAsia="宋体" w:hAnsi="宋体" w:cs="宋体"/>
          <w:sz w:val="28"/>
          <w:szCs w:val="28"/>
        </w:rPr>
      </w:pPr>
      <w:r>
        <w:rPr>
          <w:rFonts w:ascii="宋体" w:eastAsia="宋体" w:hAnsi="宋体" w:cs="宋体"/>
          <w:spacing w:val="-5"/>
          <w:sz w:val="28"/>
          <w:szCs w:val="28"/>
        </w:rPr>
        <w:t>6100.00万元不一致，支付执行率70%。</w:t>
      </w:r>
    </w:p>
    <w:p w:rsidR="00D15CBC" w:rsidRDefault="0037392B">
      <w:pPr>
        <w:spacing w:before="286" w:line="409" w:lineRule="auto"/>
        <w:ind w:left="39" w:right="156" w:firstLine="540"/>
        <w:rPr>
          <w:rFonts w:ascii="宋体" w:eastAsia="宋体" w:hAnsi="宋体" w:cs="宋体"/>
          <w:sz w:val="28"/>
          <w:szCs w:val="28"/>
        </w:rPr>
      </w:pPr>
      <w:r>
        <w:rPr>
          <w:rFonts w:ascii="宋体" w:eastAsia="宋体" w:hAnsi="宋体" w:cs="宋体"/>
          <w:spacing w:val="9"/>
          <w:sz w:val="28"/>
          <w:szCs w:val="28"/>
        </w:rPr>
        <w:t>2022年第一批专项债券资金6100.0</w:t>
      </w:r>
      <w:r>
        <w:rPr>
          <w:rFonts w:ascii="宋体" w:eastAsia="宋体" w:hAnsi="宋体" w:cs="宋体"/>
          <w:spacing w:val="8"/>
          <w:sz w:val="28"/>
          <w:szCs w:val="28"/>
        </w:rPr>
        <w:t>0万元于2022年5月11日唐山市</w:t>
      </w:r>
      <w:r>
        <w:rPr>
          <w:rFonts w:ascii="宋体" w:eastAsia="宋体" w:hAnsi="宋体" w:cs="宋体"/>
          <w:spacing w:val="-3"/>
          <w:sz w:val="28"/>
          <w:szCs w:val="28"/>
        </w:rPr>
        <w:t>财政局下达2022年第五批新增政府债券资金的通知，并于2022年5-</w:t>
      </w:r>
      <w:r>
        <w:rPr>
          <w:rFonts w:ascii="宋体" w:eastAsia="宋体" w:hAnsi="宋体" w:cs="宋体"/>
          <w:spacing w:val="-4"/>
          <w:sz w:val="28"/>
          <w:szCs w:val="28"/>
        </w:rPr>
        <w:t>12月</w:t>
      </w:r>
      <w:r>
        <w:rPr>
          <w:rFonts w:ascii="宋体" w:eastAsia="宋体" w:hAnsi="宋体" w:cs="宋体"/>
          <w:spacing w:val="-6"/>
          <w:sz w:val="28"/>
          <w:szCs w:val="28"/>
        </w:rPr>
        <w:t>份完成投放，共计支付19笔。分别支付土石方进度款</w:t>
      </w:r>
      <w:r>
        <w:rPr>
          <w:rFonts w:ascii="宋体" w:eastAsia="宋体" w:hAnsi="宋体" w:cs="宋体"/>
          <w:spacing w:val="-7"/>
          <w:sz w:val="28"/>
          <w:szCs w:val="28"/>
        </w:rPr>
        <w:t>、城市基础设施配套</w:t>
      </w:r>
    </w:p>
    <w:p w:rsidR="00D15CBC" w:rsidRDefault="0037392B">
      <w:pPr>
        <w:spacing w:line="219" w:lineRule="auto"/>
        <w:ind w:left="39"/>
        <w:rPr>
          <w:rFonts w:ascii="宋体" w:eastAsia="宋体" w:hAnsi="宋体" w:cs="宋体"/>
          <w:sz w:val="28"/>
          <w:szCs w:val="28"/>
        </w:rPr>
      </w:pPr>
      <w:r>
        <w:rPr>
          <w:rFonts w:ascii="宋体" w:eastAsia="宋体" w:hAnsi="宋体" w:cs="宋体"/>
          <w:spacing w:val="-5"/>
          <w:sz w:val="28"/>
          <w:szCs w:val="28"/>
        </w:rPr>
        <w:t>费、主体工程预付款、主体工程安全文明施工费、主体工程进度款等，</w:t>
      </w:r>
    </w:p>
    <w:p w:rsidR="00D15CBC" w:rsidRDefault="0037392B">
      <w:pPr>
        <w:spacing w:before="288" w:line="219" w:lineRule="auto"/>
        <w:ind w:left="39"/>
        <w:rPr>
          <w:rFonts w:ascii="宋体" w:eastAsia="宋体" w:hAnsi="宋体" w:cs="宋体"/>
          <w:sz w:val="28"/>
          <w:szCs w:val="28"/>
        </w:rPr>
      </w:pPr>
      <w:r>
        <w:rPr>
          <w:rFonts w:ascii="宋体" w:eastAsia="宋体" w:hAnsi="宋体" w:cs="宋体"/>
          <w:spacing w:val="-5"/>
          <w:sz w:val="28"/>
          <w:szCs w:val="28"/>
        </w:rPr>
        <w:t>债券资金按规定用途使用。</w:t>
      </w:r>
    </w:p>
    <w:p w:rsidR="00D15CBC" w:rsidRDefault="0037392B">
      <w:pPr>
        <w:spacing w:before="264" w:line="681" w:lineRule="exact"/>
        <w:ind w:left="483"/>
        <w:rPr>
          <w:rFonts w:ascii="宋体" w:eastAsia="宋体" w:hAnsi="宋体" w:cs="宋体"/>
          <w:sz w:val="28"/>
          <w:szCs w:val="28"/>
        </w:rPr>
      </w:pPr>
      <w:r>
        <w:rPr>
          <w:rFonts w:ascii="宋体" w:eastAsia="宋体" w:hAnsi="宋体" w:cs="宋体"/>
          <w:b/>
          <w:bCs/>
          <w:position w:val="30"/>
          <w:sz w:val="28"/>
          <w:szCs w:val="28"/>
        </w:rPr>
        <w:t>2、债券资金是否按规定期限拨付到位；债券资金支出进度是否与</w:t>
      </w:r>
    </w:p>
    <w:p w:rsidR="00D15CBC" w:rsidRDefault="0037392B">
      <w:pPr>
        <w:spacing w:line="220" w:lineRule="auto"/>
        <w:ind w:left="43"/>
        <w:rPr>
          <w:rFonts w:ascii="宋体" w:eastAsia="宋体" w:hAnsi="宋体" w:cs="宋体"/>
          <w:sz w:val="28"/>
          <w:szCs w:val="28"/>
        </w:rPr>
      </w:pPr>
      <w:r>
        <w:rPr>
          <w:rFonts w:ascii="宋体" w:eastAsia="宋体" w:hAnsi="宋体" w:cs="宋体"/>
          <w:b/>
          <w:bCs/>
          <w:spacing w:val="-11"/>
          <w:sz w:val="28"/>
          <w:szCs w:val="28"/>
        </w:rPr>
        <w:t>项目建设进度相匹配。</w:t>
      </w:r>
    </w:p>
    <w:p w:rsidR="00D15CBC" w:rsidRDefault="00D15CBC">
      <w:pPr>
        <w:sectPr w:rsidR="00D15CBC">
          <w:headerReference w:type="default" r:id="rId67"/>
          <w:footerReference w:type="default" r:id="rId68"/>
          <w:pgSz w:w="11900" w:h="16830"/>
          <w:pgMar w:top="1170" w:right="1499" w:bottom="955" w:left="1450" w:header="1149" w:footer="806" w:gutter="0"/>
          <w:cols w:space="720"/>
        </w:sectPr>
      </w:pPr>
    </w:p>
    <w:p w:rsidR="00D15CBC" w:rsidRDefault="0037392B">
      <w:pPr>
        <w:spacing w:before="49" w:line="219" w:lineRule="auto"/>
        <w:ind w:left="730"/>
        <w:rPr>
          <w:rFonts w:ascii="宋体" w:eastAsia="宋体" w:hAnsi="宋体" w:cs="宋体"/>
          <w:sz w:val="28"/>
          <w:szCs w:val="28"/>
        </w:rPr>
      </w:pPr>
      <w:bookmarkStart w:id="14" w:name="_bookmark18"/>
      <w:bookmarkEnd w:id="14"/>
      <w:r>
        <w:rPr>
          <w:rFonts w:ascii="宋体" w:eastAsia="宋体" w:hAnsi="宋体" w:cs="宋体"/>
          <w:spacing w:val="-13"/>
          <w:sz w:val="28"/>
          <w:szCs w:val="28"/>
        </w:rPr>
        <w:t>根据项目单位提供的债券资金</w:t>
      </w:r>
      <w:proofErr w:type="gramStart"/>
      <w:r>
        <w:rPr>
          <w:rFonts w:ascii="宋体" w:eastAsia="宋体" w:hAnsi="宋体" w:cs="宋体"/>
          <w:spacing w:val="-13"/>
          <w:sz w:val="28"/>
          <w:szCs w:val="28"/>
        </w:rPr>
        <w:t>支付台</w:t>
      </w:r>
      <w:proofErr w:type="gramEnd"/>
      <w:r>
        <w:rPr>
          <w:rFonts w:ascii="宋体" w:eastAsia="宋体" w:hAnsi="宋体" w:cs="宋体"/>
          <w:spacing w:val="-13"/>
          <w:sz w:val="28"/>
          <w:szCs w:val="28"/>
        </w:rPr>
        <w:t>账、凭证及银行对账单显示，</w:t>
      </w:r>
    </w:p>
    <w:p w:rsidR="00D15CBC" w:rsidRDefault="0037392B">
      <w:pPr>
        <w:spacing w:before="288" w:line="409" w:lineRule="auto"/>
        <w:ind w:left="190" w:right="375"/>
        <w:rPr>
          <w:rFonts w:ascii="宋体" w:eastAsia="宋体" w:hAnsi="宋体" w:cs="宋体"/>
          <w:sz w:val="28"/>
          <w:szCs w:val="28"/>
        </w:rPr>
      </w:pPr>
      <w:r>
        <w:rPr>
          <w:rFonts w:ascii="宋体" w:eastAsia="宋体" w:hAnsi="宋体" w:cs="宋体"/>
          <w:spacing w:val="7"/>
          <w:sz w:val="28"/>
          <w:szCs w:val="28"/>
        </w:rPr>
        <w:t>2022年第一批专项债券资金6100.00万元于2022年5月11日唐山市</w:t>
      </w:r>
      <w:r>
        <w:rPr>
          <w:rFonts w:ascii="宋体" w:eastAsia="宋体" w:hAnsi="宋体" w:cs="宋体"/>
          <w:spacing w:val="-8"/>
          <w:sz w:val="28"/>
          <w:szCs w:val="28"/>
        </w:rPr>
        <w:t>财政局下达2022年第五批新增政府债券资金的通知，并于2022年5-12</w:t>
      </w:r>
      <w:r>
        <w:rPr>
          <w:rFonts w:ascii="宋体" w:eastAsia="宋体" w:hAnsi="宋体" w:cs="宋体"/>
          <w:spacing w:val="-1"/>
          <w:sz w:val="28"/>
          <w:szCs w:val="28"/>
        </w:rPr>
        <w:t>月份完成投放，累计支出金额4251.34万元，支付执行率70%。由于</w:t>
      </w:r>
      <w:proofErr w:type="gramStart"/>
      <w:r>
        <w:rPr>
          <w:rFonts w:ascii="宋体" w:eastAsia="宋体" w:hAnsi="宋体" w:cs="宋体"/>
          <w:spacing w:val="-1"/>
          <w:sz w:val="28"/>
          <w:szCs w:val="28"/>
        </w:rPr>
        <w:t>疫</w:t>
      </w:r>
      <w:proofErr w:type="gramEnd"/>
    </w:p>
    <w:p w:rsidR="00D15CBC" w:rsidRDefault="0037392B">
      <w:pPr>
        <w:spacing w:line="219" w:lineRule="auto"/>
        <w:ind w:left="190"/>
        <w:rPr>
          <w:rFonts w:ascii="宋体" w:eastAsia="宋体" w:hAnsi="宋体" w:cs="宋体"/>
          <w:sz w:val="28"/>
          <w:szCs w:val="28"/>
        </w:rPr>
      </w:pPr>
      <w:proofErr w:type="gramStart"/>
      <w:r>
        <w:rPr>
          <w:rFonts w:ascii="宋体" w:eastAsia="宋体" w:hAnsi="宋体" w:cs="宋体"/>
          <w:spacing w:val="-11"/>
          <w:sz w:val="28"/>
          <w:szCs w:val="28"/>
        </w:rPr>
        <w:t>情原因</w:t>
      </w:r>
      <w:proofErr w:type="gramEnd"/>
      <w:r>
        <w:rPr>
          <w:rFonts w:ascii="宋体" w:eastAsia="宋体" w:hAnsi="宋体" w:cs="宋体"/>
          <w:spacing w:val="-11"/>
          <w:sz w:val="28"/>
          <w:szCs w:val="28"/>
        </w:rPr>
        <w:t>影响工程进度原因，2022年专项债券资金未全部支出完毕。</w:t>
      </w:r>
    </w:p>
    <w:p w:rsidR="00D15CBC" w:rsidRDefault="00D15CBC">
      <w:pPr>
        <w:spacing w:line="243" w:lineRule="auto"/>
      </w:pPr>
    </w:p>
    <w:p w:rsidR="00D15CBC" w:rsidRDefault="00D15CBC">
      <w:pPr>
        <w:spacing w:line="243" w:lineRule="auto"/>
      </w:pPr>
    </w:p>
    <w:p w:rsidR="00D15CBC" w:rsidRDefault="0037392B">
      <w:pPr>
        <w:spacing w:before="91" w:line="411" w:lineRule="auto"/>
        <w:ind w:left="190" w:right="218" w:firstLine="544"/>
        <w:jc w:val="both"/>
        <w:rPr>
          <w:rFonts w:ascii="宋体" w:eastAsia="宋体" w:hAnsi="宋体" w:cs="宋体"/>
          <w:sz w:val="28"/>
          <w:szCs w:val="28"/>
        </w:rPr>
      </w:pPr>
      <w:r>
        <w:rPr>
          <w:rFonts w:ascii="宋体" w:eastAsia="宋体" w:hAnsi="宋体" w:cs="宋体"/>
          <w:b/>
          <w:bCs/>
          <w:spacing w:val="-10"/>
          <w:sz w:val="28"/>
          <w:szCs w:val="28"/>
        </w:rPr>
        <w:t>评价认为：</w:t>
      </w:r>
      <w:r>
        <w:rPr>
          <w:rFonts w:ascii="宋体" w:eastAsia="宋体" w:hAnsi="宋体" w:cs="宋体"/>
          <w:spacing w:val="-10"/>
          <w:sz w:val="28"/>
          <w:szCs w:val="28"/>
        </w:rPr>
        <w:t>项目债券资金使用管理基本规范，不存在使用专项债券资金用于</w:t>
      </w:r>
      <w:proofErr w:type="gramStart"/>
      <w:r>
        <w:rPr>
          <w:rFonts w:ascii="宋体" w:eastAsia="宋体" w:hAnsi="宋体" w:cs="宋体"/>
          <w:spacing w:val="-10"/>
          <w:sz w:val="28"/>
          <w:szCs w:val="28"/>
        </w:rPr>
        <w:t>归垫非</w:t>
      </w:r>
      <w:proofErr w:type="gramEnd"/>
      <w:r>
        <w:rPr>
          <w:rFonts w:ascii="宋体" w:eastAsia="宋体" w:hAnsi="宋体" w:cs="宋体"/>
          <w:spacing w:val="-10"/>
          <w:sz w:val="28"/>
          <w:szCs w:val="28"/>
        </w:rPr>
        <w:t>国库存款问题，但由于疫情原因影响工程进度原因，2022</w:t>
      </w:r>
    </w:p>
    <w:p w:rsidR="00D15CBC" w:rsidRDefault="0037392B">
      <w:pPr>
        <w:spacing w:line="219" w:lineRule="auto"/>
        <w:ind w:left="190"/>
        <w:rPr>
          <w:rFonts w:ascii="宋体" w:eastAsia="宋体" w:hAnsi="宋体" w:cs="宋体"/>
          <w:sz w:val="28"/>
          <w:szCs w:val="28"/>
        </w:rPr>
      </w:pPr>
      <w:r>
        <w:rPr>
          <w:rFonts w:ascii="宋体" w:eastAsia="宋体" w:hAnsi="宋体" w:cs="宋体"/>
          <w:spacing w:val="3"/>
          <w:sz w:val="28"/>
          <w:szCs w:val="28"/>
        </w:rPr>
        <w:t>年专项债券资金未全部支出完毕，该项指标扣1分，得9</w:t>
      </w:r>
      <w:r>
        <w:rPr>
          <w:rFonts w:ascii="宋体" w:eastAsia="宋体" w:hAnsi="宋体" w:cs="宋体"/>
          <w:spacing w:val="2"/>
          <w:sz w:val="28"/>
          <w:szCs w:val="28"/>
        </w:rPr>
        <w:t>分。</w:t>
      </w:r>
    </w:p>
    <w:p w:rsidR="00D15CBC" w:rsidRDefault="00D15CBC">
      <w:pPr>
        <w:spacing w:line="281" w:lineRule="auto"/>
      </w:pPr>
    </w:p>
    <w:p w:rsidR="00D15CBC" w:rsidRDefault="0037392B">
      <w:pPr>
        <w:spacing w:before="91" w:line="222" w:lineRule="auto"/>
        <w:ind w:left="734"/>
        <w:outlineLvl w:val="2"/>
        <w:rPr>
          <w:rFonts w:ascii="黑体" w:eastAsia="黑体" w:hAnsi="黑体" w:cs="黑体"/>
          <w:sz w:val="28"/>
          <w:szCs w:val="28"/>
        </w:rPr>
      </w:pPr>
      <w:r>
        <w:rPr>
          <w:rFonts w:ascii="黑体" w:eastAsia="黑体" w:hAnsi="黑体" w:cs="黑体"/>
          <w:b/>
          <w:bCs/>
          <w:spacing w:val="13"/>
          <w:sz w:val="28"/>
          <w:szCs w:val="28"/>
        </w:rPr>
        <w:t>4.2.4债券本息偿还合</w:t>
      </w:r>
      <w:proofErr w:type="gramStart"/>
      <w:r>
        <w:rPr>
          <w:rFonts w:ascii="黑体" w:eastAsia="黑体" w:hAnsi="黑体" w:cs="黑体"/>
          <w:b/>
          <w:bCs/>
          <w:spacing w:val="13"/>
          <w:sz w:val="28"/>
          <w:szCs w:val="28"/>
        </w:rPr>
        <w:t>规</w:t>
      </w:r>
      <w:proofErr w:type="gramEnd"/>
      <w:r>
        <w:rPr>
          <w:rFonts w:ascii="黑体" w:eastAsia="黑体" w:hAnsi="黑体" w:cs="黑体"/>
          <w:b/>
          <w:bCs/>
          <w:spacing w:val="13"/>
          <w:sz w:val="28"/>
          <w:szCs w:val="28"/>
        </w:rPr>
        <w:t>性(10分)</w:t>
      </w:r>
    </w:p>
    <w:p w:rsidR="00D15CBC" w:rsidRDefault="0037392B">
      <w:pPr>
        <w:spacing w:before="252" w:line="219" w:lineRule="auto"/>
        <w:ind w:left="734"/>
        <w:outlineLvl w:val="2"/>
        <w:rPr>
          <w:rFonts w:ascii="宋体" w:eastAsia="宋体" w:hAnsi="宋体" w:cs="宋体"/>
          <w:sz w:val="28"/>
          <w:szCs w:val="28"/>
        </w:rPr>
      </w:pPr>
      <w:r>
        <w:rPr>
          <w:rFonts w:ascii="宋体" w:eastAsia="宋体" w:hAnsi="宋体" w:cs="宋体"/>
          <w:b/>
          <w:bCs/>
          <w:spacing w:val="-6"/>
          <w:sz w:val="28"/>
          <w:szCs w:val="28"/>
        </w:rPr>
        <w:t>1、偿债资金是否为项目对应的政府性基金或专项收</w:t>
      </w:r>
      <w:r>
        <w:rPr>
          <w:rFonts w:ascii="宋体" w:eastAsia="宋体" w:hAnsi="宋体" w:cs="宋体"/>
          <w:b/>
          <w:bCs/>
          <w:spacing w:val="-7"/>
          <w:sz w:val="28"/>
          <w:szCs w:val="28"/>
        </w:rPr>
        <w:t>入。</w:t>
      </w:r>
    </w:p>
    <w:p w:rsidR="00D15CBC" w:rsidRDefault="0037392B">
      <w:pPr>
        <w:spacing w:before="323" w:line="620" w:lineRule="exact"/>
        <w:ind w:left="730"/>
        <w:rPr>
          <w:rFonts w:ascii="宋体" w:eastAsia="宋体" w:hAnsi="宋体" w:cs="宋体"/>
          <w:sz w:val="28"/>
          <w:szCs w:val="28"/>
        </w:rPr>
      </w:pPr>
      <w:r>
        <w:rPr>
          <w:rFonts w:ascii="宋体" w:eastAsia="宋体" w:hAnsi="宋体" w:cs="宋体"/>
          <w:spacing w:val="2"/>
          <w:position w:val="25"/>
          <w:sz w:val="28"/>
          <w:szCs w:val="28"/>
        </w:rPr>
        <w:t>项目2022年已发行专项债券6100.00万元，每年付息一次。目前</w:t>
      </w:r>
    </w:p>
    <w:p w:rsidR="00D15CBC" w:rsidRDefault="0037392B">
      <w:pPr>
        <w:spacing w:before="1" w:line="219" w:lineRule="auto"/>
        <w:ind w:left="190"/>
        <w:rPr>
          <w:rFonts w:ascii="宋体" w:eastAsia="宋体" w:hAnsi="宋体" w:cs="宋体"/>
          <w:sz w:val="28"/>
          <w:szCs w:val="28"/>
        </w:rPr>
      </w:pPr>
      <w:r>
        <w:rPr>
          <w:rFonts w:ascii="宋体" w:eastAsia="宋体" w:hAnsi="宋体" w:cs="宋体"/>
          <w:spacing w:val="1"/>
          <w:sz w:val="28"/>
          <w:szCs w:val="28"/>
        </w:rPr>
        <w:t>项目尚在建设中，预计2023年底竣工验收投入使用，目前未取得经营</w:t>
      </w:r>
    </w:p>
    <w:p w:rsidR="00D15CBC" w:rsidRDefault="0037392B">
      <w:pPr>
        <w:spacing w:before="287" w:line="620" w:lineRule="exact"/>
        <w:ind w:left="190"/>
        <w:rPr>
          <w:rFonts w:ascii="宋体" w:eastAsia="宋体" w:hAnsi="宋体" w:cs="宋体"/>
          <w:sz w:val="28"/>
          <w:szCs w:val="28"/>
        </w:rPr>
      </w:pPr>
      <w:r>
        <w:rPr>
          <w:rFonts w:ascii="宋体" w:eastAsia="宋体" w:hAnsi="宋体" w:cs="宋体"/>
          <w:spacing w:val="-3"/>
          <w:position w:val="25"/>
          <w:sz w:val="28"/>
          <w:szCs w:val="28"/>
        </w:rPr>
        <w:t>收入。现阶段项目偿债资金主要为唐山市财政资金、项目单位自筹资金，</w:t>
      </w:r>
    </w:p>
    <w:p w:rsidR="00D15CBC" w:rsidRDefault="0037392B">
      <w:pPr>
        <w:spacing w:line="219" w:lineRule="auto"/>
        <w:ind w:left="190"/>
        <w:rPr>
          <w:rFonts w:ascii="宋体" w:eastAsia="宋体" w:hAnsi="宋体" w:cs="宋体"/>
          <w:sz w:val="28"/>
          <w:szCs w:val="28"/>
        </w:rPr>
      </w:pPr>
      <w:r>
        <w:rPr>
          <w:rFonts w:ascii="宋体" w:eastAsia="宋体" w:hAnsi="宋体" w:cs="宋体"/>
          <w:spacing w:val="-4"/>
          <w:sz w:val="28"/>
          <w:szCs w:val="28"/>
        </w:rPr>
        <w:t>符合偿债资金来源相关规定。</w:t>
      </w:r>
    </w:p>
    <w:p w:rsidR="00D15CBC" w:rsidRDefault="0037392B">
      <w:pPr>
        <w:spacing w:before="282" w:line="219" w:lineRule="auto"/>
        <w:ind w:left="734"/>
        <w:outlineLvl w:val="2"/>
        <w:rPr>
          <w:rFonts w:ascii="宋体" w:eastAsia="宋体" w:hAnsi="宋体" w:cs="宋体"/>
          <w:sz w:val="28"/>
          <w:szCs w:val="28"/>
        </w:rPr>
      </w:pPr>
      <w:r>
        <w:rPr>
          <w:rFonts w:ascii="宋体" w:eastAsia="宋体" w:hAnsi="宋体" w:cs="宋体"/>
          <w:b/>
          <w:bCs/>
          <w:spacing w:val="-5"/>
          <w:sz w:val="28"/>
          <w:szCs w:val="28"/>
        </w:rPr>
        <w:t>2、专项债券是否按计划进行本息偿还。</w:t>
      </w:r>
    </w:p>
    <w:p w:rsidR="00D15CBC" w:rsidRDefault="0037392B">
      <w:pPr>
        <w:spacing w:before="313" w:line="409" w:lineRule="auto"/>
        <w:ind w:left="190" w:right="280" w:firstLine="540"/>
        <w:jc w:val="both"/>
        <w:rPr>
          <w:rFonts w:ascii="宋体" w:eastAsia="宋体" w:hAnsi="宋体" w:cs="宋体"/>
          <w:sz w:val="28"/>
          <w:szCs w:val="28"/>
        </w:rPr>
      </w:pPr>
      <w:r>
        <w:rPr>
          <w:rFonts w:ascii="宋体" w:eastAsia="宋体" w:hAnsi="宋体" w:cs="宋体"/>
          <w:spacing w:val="-2"/>
          <w:sz w:val="28"/>
          <w:szCs w:val="28"/>
        </w:rPr>
        <w:t>根据项目单位提供数据，截至绩效评价日，项目专项债券利息未到</w:t>
      </w:r>
      <w:r>
        <w:rPr>
          <w:rFonts w:ascii="宋体" w:eastAsia="宋体" w:hAnsi="宋体" w:cs="宋体"/>
          <w:spacing w:val="-5"/>
          <w:sz w:val="28"/>
          <w:szCs w:val="28"/>
        </w:rPr>
        <w:t>期但已做财政预算。项目专项债券到期按计划偿还利息，由项目单位自</w:t>
      </w:r>
    </w:p>
    <w:p w:rsidR="00D15CBC" w:rsidRDefault="0037392B">
      <w:pPr>
        <w:spacing w:line="219" w:lineRule="auto"/>
        <w:ind w:left="190"/>
        <w:rPr>
          <w:rFonts w:ascii="宋体" w:eastAsia="宋体" w:hAnsi="宋体" w:cs="宋体"/>
          <w:sz w:val="28"/>
          <w:szCs w:val="28"/>
        </w:rPr>
      </w:pPr>
      <w:r>
        <w:rPr>
          <w:rFonts w:ascii="宋体" w:eastAsia="宋体" w:hAnsi="宋体" w:cs="宋体"/>
          <w:spacing w:val="-7"/>
          <w:sz w:val="28"/>
          <w:szCs w:val="28"/>
        </w:rPr>
        <w:t>筹资金进行偿还。</w:t>
      </w:r>
    </w:p>
    <w:p w:rsidR="00D15CBC" w:rsidRDefault="0037392B">
      <w:pPr>
        <w:spacing w:before="272" w:line="656" w:lineRule="exact"/>
        <w:rPr>
          <w:rFonts w:ascii="宋体" w:eastAsia="宋体" w:hAnsi="宋体" w:cs="宋体"/>
          <w:sz w:val="28"/>
          <w:szCs w:val="28"/>
        </w:rPr>
      </w:pPr>
      <w:r>
        <w:rPr>
          <w:rFonts w:ascii="宋体" w:eastAsia="宋体" w:hAnsi="宋体" w:cs="宋体"/>
          <w:spacing w:val="4"/>
          <w:position w:val="28"/>
          <w:sz w:val="28"/>
          <w:szCs w:val="28"/>
        </w:rPr>
        <w:t>页。</w:t>
      </w:r>
      <w:r>
        <w:rPr>
          <w:rFonts w:ascii="宋体" w:eastAsia="宋体" w:hAnsi="宋体" w:cs="宋体"/>
          <w:b/>
          <w:bCs/>
          <w:spacing w:val="4"/>
          <w:position w:val="28"/>
          <w:sz w:val="28"/>
          <w:szCs w:val="28"/>
        </w:rPr>
        <w:t>评价认为?</w:t>
      </w:r>
      <w:r>
        <w:rPr>
          <w:rFonts w:ascii="宋体" w:eastAsia="宋体" w:hAnsi="宋体" w:cs="宋体"/>
          <w:spacing w:val="4"/>
          <w:position w:val="28"/>
          <w:sz w:val="28"/>
          <w:szCs w:val="28"/>
        </w:rPr>
        <w:t>截至绩效评价日，项目专项债券利息未到期但已做财政</w:t>
      </w:r>
    </w:p>
    <w:p w:rsidR="00D15CBC" w:rsidRDefault="0037392B">
      <w:pPr>
        <w:spacing w:line="219" w:lineRule="auto"/>
        <w:ind w:left="190"/>
        <w:rPr>
          <w:rFonts w:ascii="宋体" w:eastAsia="宋体" w:hAnsi="宋体" w:cs="宋体"/>
          <w:sz w:val="28"/>
          <w:szCs w:val="28"/>
        </w:rPr>
      </w:pPr>
      <w:r>
        <w:rPr>
          <w:rFonts w:ascii="宋体" w:eastAsia="宋体" w:hAnsi="宋体" w:cs="宋体"/>
          <w:spacing w:val="13"/>
          <w:sz w:val="28"/>
          <w:szCs w:val="28"/>
        </w:rPr>
        <w:t>预算，该项指标扣1分，得9分。</w:t>
      </w:r>
    </w:p>
    <w:p w:rsidR="00D15CBC" w:rsidRDefault="00D15CBC">
      <w:pPr>
        <w:spacing w:line="257" w:lineRule="auto"/>
      </w:pPr>
    </w:p>
    <w:p w:rsidR="00D15CBC" w:rsidRDefault="0037392B">
      <w:pPr>
        <w:spacing w:before="104" w:line="222" w:lineRule="auto"/>
        <w:ind w:left="734"/>
        <w:outlineLvl w:val="1"/>
        <w:rPr>
          <w:rFonts w:ascii="黑体" w:eastAsia="黑体" w:hAnsi="黑体" w:cs="黑体"/>
          <w:sz w:val="32"/>
          <w:szCs w:val="32"/>
        </w:rPr>
      </w:pPr>
      <w:r>
        <w:rPr>
          <w:rFonts w:ascii="黑体" w:eastAsia="黑体" w:hAnsi="黑体" w:cs="黑体"/>
          <w:b/>
          <w:bCs/>
          <w:spacing w:val="-5"/>
          <w:sz w:val="32"/>
          <w:szCs w:val="32"/>
        </w:rPr>
        <w:t>4.3项目产出情况</w:t>
      </w:r>
    </w:p>
    <w:p w:rsidR="00D15CBC" w:rsidRDefault="00D15CBC">
      <w:pPr>
        <w:spacing w:line="267" w:lineRule="auto"/>
      </w:pPr>
    </w:p>
    <w:p w:rsidR="00D15CBC" w:rsidRDefault="0037392B">
      <w:pPr>
        <w:spacing w:before="92" w:line="219" w:lineRule="auto"/>
        <w:ind w:left="730"/>
        <w:rPr>
          <w:rFonts w:ascii="宋体" w:eastAsia="宋体" w:hAnsi="宋体" w:cs="宋体"/>
          <w:sz w:val="28"/>
          <w:szCs w:val="28"/>
        </w:rPr>
      </w:pPr>
      <w:r>
        <w:rPr>
          <w:rFonts w:ascii="宋体" w:eastAsia="宋体" w:hAnsi="宋体" w:cs="宋体"/>
          <w:spacing w:val="1"/>
          <w:sz w:val="28"/>
          <w:szCs w:val="28"/>
        </w:rPr>
        <w:t>项目管理指标由数量指标完成度、质量指标完成度、</w:t>
      </w:r>
      <w:r>
        <w:rPr>
          <w:rFonts w:ascii="宋体" w:eastAsia="宋体" w:hAnsi="宋体" w:cs="宋体"/>
          <w:sz w:val="28"/>
          <w:szCs w:val="28"/>
        </w:rPr>
        <w:t>时效指标完成</w:t>
      </w:r>
    </w:p>
    <w:p w:rsidR="00D15CBC" w:rsidRDefault="00D15CBC">
      <w:pPr>
        <w:sectPr w:rsidR="00D15CBC">
          <w:headerReference w:type="default" r:id="rId69"/>
          <w:footerReference w:type="default" r:id="rId70"/>
          <w:pgSz w:w="11900" w:h="16830"/>
          <w:pgMar w:top="1149" w:right="1519" w:bottom="965" w:left="1289" w:header="1129" w:footer="816" w:gutter="0"/>
          <w:cols w:space="720"/>
        </w:sectPr>
      </w:pPr>
    </w:p>
    <w:p w:rsidR="00D15CBC" w:rsidRDefault="00D15CBC">
      <w:pPr>
        <w:spacing w:line="241" w:lineRule="auto"/>
      </w:pPr>
    </w:p>
    <w:p w:rsidR="00D15CBC" w:rsidRDefault="00D15CBC">
      <w:pPr>
        <w:spacing w:line="242" w:lineRule="auto"/>
      </w:pPr>
    </w:p>
    <w:p w:rsidR="00D15CBC" w:rsidRDefault="00D15CBC">
      <w:pPr>
        <w:spacing w:line="242" w:lineRule="auto"/>
      </w:pPr>
    </w:p>
    <w:p w:rsidR="00D15CBC" w:rsidRDefault="0037392B">
      <w:pPr>
        <w:spacing w:line="20" w:lineRule="exact"/>
        <w:textAlignment w:val="center"/>
      </w:pPr>
      <w:r>
        <w:rPr>
          <w:noProof/>
        </w:rPr>
        <w:drawing>
          <wp:inline distT="0" distB="0" distL="0" distR="0">
            <wp:extent cx="5688965" cy="1270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54"/>
                    <a:stretch>
                      <a:fillRect/>
                    </a:stretch>
                  </pic:blipFill>
                  <pic:spPr>
                    <a:xfrm>
                      <a:off x="0" y="0"/>
                      <a:ext cx="5689591" cy="12717"/>
                    </a:xfrm>
                    <a:prstGeom prst="rect">
                      <a:avLst/>
                    </a:prstGeom>
                  </pic:spPr>
                </pic:pic>
              </a:graphicData>
            </a:graphic>
          </wp:inline>
        </w:drawing>
      </w:r>
    </w:p>
    <w:p w:rsidR="00D15CBC" w:rsidRDefault="0037392B">
      <w:pPr>
        <w:spacing w:before="40" w:line="641" w:lineRule="exact"/>
        <w:ind w:left="19"/>
        <w:rPr>
          <w:rFonts w:ascii="宋体" w:eastAsia="宋体" w:hAnsi="宋体" w:cs="宋体"/>
          <w:sz w:val="28"/>
          <w:szCs w:val="28"/>
        </w:rPr>
      </w:pPr>
      <w:r>
        <w:rPr>
          <w:rFonts w:ascii="宋体" w:eastAsia="宋体" w:hAnsi="宋体" w:cs="宋体"/>
          <w:spacing w:val="12"/>
          <w:position w:val="27"/>
          <w:sz w:val="28"/>
          <w:szCs w:val="28"/>
        </w:rPr>
        <w:t>度、成本指标完成度4个二级指标构成，合计分值为20分，实际得分</w:t>
      </w:r>
    </w:p>
    <w:p w:rsidR="00D15CBC" w:rsidRDefault="0037392B">
      <w:pPr>
        <w:spacing w:line="219" w:lineRule="auto"/>
        <w:ind w:left="19"/>
        <w:rPr>
          <w:rFonts w:ascii="宋体" w:eastAsia="宋体" w:hAnsi="宋体" w:cs="宋体"/>
          <w:sz w:val="28"/>
          <w:szCs w:val="28"/>
        </w:rPr>
      </w:pPr>
      <w:r>
        <w:rPr>
          <w:rFonts w:ascii="宋体" w:eastAsia="宋体" w:hAnsi="宋体" w:cs="宋体"/>
          <w:spacing w:val="1"/>
          <w:sz w:val="28"/>
          <w:szCs w:val="28"/>
        </w:rPr>
        <w:t>20分。各指标得分情况</w:t>
      </w:r>
      <w:proofErr w:type="gramStart"/>
      <w:r>
        <w:rPr>
          <w:rFonts w:ascii="宋体" w:eastAsia="宋体" w:hAnsi="宋体" w:cs="宋体"/>
          <w:spacing w:val="1"/>
          <w:sz w:val="28"/>
          <w:szCs w:val="28"/>
        </w:rPr>
        <w:t>见如下</w:t>
      </w:r>
      <w:proofErr w:type="gramEnd"/>
      <w:r>
        <w:rPr>
          <w:rFonts w:ascii="宋体" w:eastAsia="宋体" w:hAnsi="宋体" w:cs="宋体"/>
          <w:spacing w:val="1"/>
          <w:sz w:val="28"/>
          <w:szCs w:val="28"/>
        </w:rPr>
        <w:t>表所示。</w:t>
      </w:r>
    </w:p>
    <w:p w:rsidR="00D15CBC" w:rsidRDefault="00D15CBC">
      <w:pPr>
        <w:spacing w:line="271" w:lineRule="auto"/>
      </w:pPr>
    </w:p>
    <w:p w:rsidR="00D15CBC" w:rsidRDefault="00D15CBC">
      <w:pPr>
        <w:spacing w:line="272" w:lineRule="auto"/>
      </w:pPr>
    </w:p>
    <w:p w:rsidR="00D15CBC" w:rsidRDefault="0037392B">
      <w:pPr>
        <w:spacing w:before="91" w:line="219" w:lineRule="auto"/>
        <w:ind w:left="2759"/>
        <w:rPr>
          <w:rFonts w:ascii="宋体" w:eastAsia="宋体" w:hAnsi="宋体" w:cs="宋体"/>
          <w:sz w:val="28"/>
          <w:szCs w:val="28"/>
        </w:rPr>
      </w:pPr>
      <w:r>
        <w:rPr>
          <w:rFonts w:ascii="宋体" w:eastAsia="宋体" w:hAnsi="宋体" w:cs="宋体"/>
          <w:spacing w:val="5"/>
          <w:sz w:val="28"/>
          <w:szCs w:val="28"/>
        </w:rPr>
        <w:t>表4-4产出指标得分情况</w:t>
      </w:r>
    </w:p>
    <w:p w:rsidR="00D15CBC" w:rsidRDefault="00D15CBC">
      <w:pPr>
        <w:spacing w:line="91" w:lineRule="exact"/>
      </w:pPr>
    </w:p>
    <w:tbl>
      <w:tblPr>
        <w:tblStyle w:val="TableNormal"/>
        <w:tblW w:w="8300"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4"/>
        <w:gridCol w:w="1318"/>
        <w:gridCol w:w="4535"/>
        <w:gridCol w:w="1363"/>
      </w:tblGrid>
      <w:tr w:rsidR="00D15CBC">
        <w:trPr>
          <w:trHeight w:val="414"/>
        </w:trPr>
        <w:tc>
          <w:tcPr>
            <w:tcW w:w="1084" w:type="dxa"/>
          </w:tcPr>
          <w:p w:rsidR="00D15CBC" w:rsidRDefault="0037392B">
            <w:pPr>
              <w:spacing w:before="111" w:line="220" w:lineRule="auto"/>
              <w:ind w:left="117"/>
              <w:rPr>
                <w:rFonts w:ascii="宋体" w:eastAsia="宋体" w:hAnsi="宋体" w:cs="宋体"/>
                <w:sz w:val="20"/>
                <w:szCs w:val="20"/>
              </w:rPr>
            </w:pPr>
            <w:r>
              <w:rPr>
                <w:rFonts w:ascii="宋体" w:eastAsia="宋体" w:hAnsi="宋体" w:cs="宋体"/>
                <w:b/>
                <w:bCs/>
                <w:spacing w:val="-4"/>
                <w:sz w:val="20"/>
                <w:szCs w:val="20"/>
              </w:rPr>
              <w:t>一级指标</w:t>
            </w:r>
          </w:p>
        </w:tc>
        <w:tc>
          <w:tcPr>
            <w:tcW w:w="1318" w:type="dxa"/>
          </w:tcPr>
          <w:p w:rsidR="00D15CBC" w:rsidRDefault="0037392B">
            <w:pPr>
              <w:spacing w:before="111" w:line="220" w:lineRule="auto"/>
              <w:ind w:left="253"/>
              <w:rPr>
                <w:rFonts w:ascii="宋体" w:eastAsia="宋体" w:hAnsi="宋体" w:cs="宋体"/>
                <w:sz w:val="20"/>
                <w:szCs w:val="20"/>
              </w:rPr>
            </w:pPr>
            <w:r>
              <w:rPr>
                <w:rFonts w:ascii="宋体" w:eastAsia="宋体" w:hAnsi="宋体" w:cs="宋体"/>
                <w:b/>
                <w:bCs/>
                <w:spacing w:val="-5"/>
                <w:sz w:val="20"/>
                <w:szCs w:val="20"/>
              </w:rPr>
              <w:t>二级指标</w:t>
            </w:r>
          </w:p>
        </w:tc>
        <w:tc>
          <w:tcPr>
            <w:tcW w:w="4535" w:type="dxa"/>
          </w:tcPr>
          <w:p w:rsidR="00D15CBC" w:rsidRDefault="0037392B">
            <w:pPr>
              <w:spacing w:before="108" w:line="218" w:lineRule="auto"/>
              <w:ind w:left="1855"/>
              <w:rPr>
                <w:rFonts w:ascii="宋体" w:eastAsia="宋体" w:hAnsi="宋体" w:cs="宋体"/>
                <w:sz w:val="20"/>
                <w:szCs w:val="20"/>
              </w:rPr>
            </w:pPr>
            <w:r>
              <w:rPr>
                <w:rFonts w:ascii="宋体" w:eastAsia="宋体" w:hAnsi="宋体" w:cs="宋体"/>
                <w:b/>
                <w:bCs/>
                <w:spacing w:val="5"/>
                <w:sz w:val="20"/>
                <w:szCs w:val="20"/>
              </w:rPr>
              <w:t>评价要点</w:t>
            </w:r>
          </w:p>
        </w:tc>
        <w:tc>
          <w:tcPr>
            <w:tcW w:w="1363" w:type="dxa"/>
          </w:tcPr>
          <w:p w:rsidR="00D15CBC" w:rsidRDefault="0037392B">
            <w:pPr>
              <w:spacing w:before="110" w:line="219" w:lineRule="auto"/>
              <w:ind w:left="280"/>
              <w:rPr>
                <w:rFonts w:ascii="宋体" w:eastAsia="宋体" w:hAnsi="宋体" w:cs="宋体"/>
                <w:sz w:val="20"/>
                <w:szCs w:val="20"/>
              </w:rPr>
            </w:pPr>
            <w:r>
              <w:rPr>
                <w:rFonts w:ascii="宋体" w:eastAsia="宋体" w:hAnsi="宋体" w:cs="宋体"/>
                <w:b/>
                <w:bCs/>
                <w:spacing w:val="-5"/>
                <w:sz w:val="20"/>
                <w:szCs w:val="20"/>
              </w:rPr>
              <w:t>实际得分</w:t>
            </w:r>
          </w:p>
        </w:tc>
      </w:tr>
      <w:tr w:rsidR="00D15CBC">
        <w:trPr>
          <w:trHeight w:val="629"/>
        </w:trPr>
        <w:tc>
          <w:tcPr>
            <w:tcW w:w="1084" w:type="dxa"/>
            <w:vMerge w:val="restart"/>
            <w:tcBorders>
              <w:bottom w:val="nil"/>
            </w:tcBorders>
          </w:tcPr>
          <w:p w:rsidR="00D15CBC" w:rsidRDefault="00D15CBC">
            <w:pPr>
              <w:spacing w:line="278" w:lineRule="auto"/>
            </w:pPr>
          </w:p>
          <w:p w:rsidR="00D15CBC" w:rsidRDefault="00D15CBC">
            <w:pPr>
              <w:spacing w:line="279" w:lineRule="auto"/>
            </w:pPr>
          </w:p>
          <w:p w:rsidR="00D15CBC" w:rsidRDefault="00D15CBC">
            <w:pPr>
              <w:spacing w:line="279" w:lineRule="auto"/>
            </w:pPr>
          </w:p>
          <w:p w:rsidR="00D15CBC" w:rsidRDefault="00D15CBC">
            <w:pPr>
              <w:spacing w:line="279" w:lineRule="auto"/>
            </w:pPr>
          </w:p>
          <w:p w:rsidR="00D15CBC" w:rsidRDefault="00D15CBC">
            <w:pPr>
              <w:spacing w:line="279" w:lineRule="auto"/>
            </w:pPr>
          </w:p>
          <w:p w:rsidR="00D15CBC" w:rsidRDefault="00D15CBC">
            <w:pPr>
              <w:spacing w:line="279" w:lineRule="auto"/>
            </w:pPr>
          </w:p>
          <w:p w:rsidR="00D15CBC" w:rsidRDefault="0037392B">
            <w:pPr>
              <w:spacing w:before="65" w:line="263" w:lineRule="auto"/>
              <w:ind w:left="114" w:right="166"/>
              <w:rPr>
                <w:rFonts w:ascii="宋体" w:eastAsia="宋体" w:hAnsi="宋体" w:cs="宋体"/>
                <w:sz w:val="20"/>
                <w:szCs w:val="20"/>
              </w:rPr>
            </w:pPr>
            <w:r>
              <w:rPr>
                <w:rFonts w:ascii="宋体" w:eastAsia="宋体" w:hAnsi="宋体" w:cs="宋体"/>
                <w:spacing w:val="-2"/>
                <w:sz w:val="20"/>
                <w:szCs w:val="20"/>
              </w:rPr>
              <w:t>产出方面</w:t>
            </w:r>
            <w:r>
              <w:rPr>
                <w:rFonts w:ascii="宋体" w:eastAsia="宋体" w:hAnsi="宋体" w:cs="宋体"/>
                <w:spacing w:val="8"/>
                <w:sz w:val="20"/>
                <w:szCs w:val="20"/>
              </w:rPr>
              <w:t>(20分)</w:t>
            </w:r>
          </w:p>
        </w:tc>
        <w:tc>
          <w:tcPr>
            <w:tcW w:w="1318" w:type="dxa"/>
            <w:vMerge w:val="restart"/>
            <w:tcBorders>
              <w:bottom w:val="nil"/>
            </w:tcBorders>
          </w:tcPr>
          <w:p w:rsidR="00D15CBC" w:rsidRDefault="00D15CBC">
            <w:pPr>
              <w:spacing w:line="242" w:lineRule="auto"/>
            </w:pPr>
          </w:p>
          <w:p w:rsidR="00D15CBC" w:rsidRDefault="0037392B">
            <w:pPr>
              <w:spacing w:before="65" w:line="258" w:lineRule="auto"/>
              <w:ind w:left="199" w:right="163" w:hanging="49"/>
              <w:rPr>
                <w:rFonts w:ascii="宋体" w:eastAsia="宋体" w:hAnsi="宋体" w:cs="宋体"/>
                <w:sz w:val="20"/>
                <w:szCs w:val="20"/>
              </w:rPr>
            </w:pPr>
            <w:r>
              <w:rPr>
                <w:rFonts w:ascii="宋体" w:eastAsia="宋体" w:hAnsi="宋体" w:cs="宋体"/>
                <w:spacing w:val="-2"/>
                <w:sz w:val="20"/>
                <w:szCs w:val="20"/>
              </w:rPr>
              <w:t>数量指标完</w:t>
            </w:r>
            <w:r>
              <w:rPr>
                <w:rFonts w:ascii="宋体" w:eastAsia="宋体" w:hAnsi="宋体" w:cs="宋体"/>
                <w:spacing w:val="7"/>
                <w:sz w:val="20"/>
                <w:szCs w:val="20"/>
              </w:rPr>
              <w:t>成度(5分)</w:t>
            </w:r>
          </w:p>
        </w:tc>
        <w:tc>
          <w:tcPr>
            <w:tcW w:w="4535" w:type="dxa"/>
          </w:tcPr>
          <w:p w:rsidR="00D15CBC" w:rsidRDefault="0037392B">
            <w:pPr>
              <w:spacing w:before="107" w:line="235" w:lineRule="auto"/>
              <w:ind w:left="102" w:right="29"/>
              <w:rPr>
                <w:rFonts w:ascii="宋体" w:eastAsia="宋体" w:hAnsi="宋体" w:cs="宋体"/>
                <w:sz w:val="20"/>
                <w:szCs w:val="20"/>
              </w:rPr>
            </w:pPr>
            <w:r>
              <w:rPr>
                <w:rFonts w:ascii="宋体" w:eastAsia="宋体" w:hAnsi="宋体" w:cs="宋体"/>
                <w:spacing w:val="-1"/>
                <w:sz w:val="20"/>
                <w:szCs w:val="20"/>
              </w:rPr>
              <w:t>①项目是否按前期规划形成项目资产，是否完成预</w:t>
            </w:r>
            <w:r>
              <w:rPr>
                <w:rFonts w:ascii="宋体" w:eastAsia="宋体" w:hAnsi="宋体" w:cs="宋体"/>
                <w:spacing w:val="16"/>
                <w:sz w:val="20"/>
                <w:szCs w:val="20"/>
              </w:rPr>
              <w:t>定产出指标。</w:t>
            </w:r>
          </w:p>
        </w:tc>
        <w:tc>
          <w:tcPr>
            <w:tcW w:w="1363" w:type="dxa"/>
            <w:vMerge w:val="restart"/>
            <w:tcBorders>
              <w:bottom w:val="nil"/>
            </w:tcBorders>
          </w:tcPr>
          <w:p w:rsidR="00D15CBC" w:rsidRDefault="00D15CBC">
            <w:pPr>
              <w:spacing w:line="404" w:lineRule="auto"/>
            </w:pPr>
          </w:p>
          <w:p w:rsidR="00D15CBC" w:rsidRDefault="0037392B">
            <w:pPr>
              <w:spacing w:before="65" w:line="182" w:lineRule="auto"/>
              <w:ind w:left="627"/>
              <w:rPr>
                <w:rFonts w:ascii="宋体" w:eastAsia="宋体" w:hAnsi="宋体" w:cs="宋体"/>
                <w:sz w:val="20"/>
                <w:szCs w:val="20"/>
              </w:rPr>
            </w:pPr>
            <w:r>
              <w:rPr>
                <w:rFonts w:ascii="宋体" w:eastAsia="宋体" w:hAnsi="宋体" w:cs="宋体"/>
                <w:sz w:val="20"/>
                <w:szCs w:val="20"/>
              </w:rPr>
              <w:t>5</w:t>
            </w:r>
          </w:p>
        </w:tc>
      </w:tr>
      <w:tr w:rsidR="00D15CBC">
        <w:trPr>
          <w:trHeight w:val="399"/>
        </w:trPr>
        <w:tc>
          <w:tcPr>
            <w:tcW w:w="1084" w:type="dxa"/>
            <w:vMerge/>
            <w:tcBorders>
              <w:top w:val="nil"/>
              <w:bottom w:val="nil"/>
            </w:tcBorders>
          </w:tcPr>
          <w:p w:rsidR="00D15CBC" w:rsidRDefault="00D15CBC"/>
        </w:tc>
        <w:tc>
          <w:tcPr>
            <w:tcW w:w="1318" w:type="dxa"/>
            <w:vMerge/>
            <w:tcBorders>
              <w:top w:val="nil"/>
            </w:tcBorders>
          </w:tcPr>
          <w:p w:rsidR="00D15CBC" w:rsidRDefault="00D15CBC"/>
        </w:tc>
        <w:tc>
          <w:tcPr>
            <w:tcW w:w="4535" w:type="dxa"/>
          </w:tcPr>
          <w:p w:rsidR="00D15CBC" w:rsidRDefault="0037392B">
            <w:pPr>
              <w:spacing w:before="97" w:line="227" w:lineRule="auto"/>
              <w:ind w:left="102"/>
              <w:rPr>
                <w:rFonts w:ascii="宋体" w:eastAsia="宋体" w:hAnsi="宋体" w:cs="宋体"/>
                <w:sz w:val="19"/>
                <w:szCs w:val="19"/>
              </w:rPr>
            </w:pPr>
            <w:r>
              <w:rPr>
                <w:rFonts w:ascii="宋体" w:eastAsia="宋体" w:hAnsi="宋体" w:cs="宋体"/>
                <w:spacing w:val="10"/>
                <w:sz w:val="19"/>
                <w:szCs w:val="19"/>
              </w:rPr>
              <w:t>②项目是否按规划足额提供相应公共产品和服务。</w:t>
            </w:r>
          </w:p>
        </w:tc>
        <w:tc>
          <w:tcPr>
            <w:tcW w:w="1363" w:type="dxa"/>
            <w:vMerge/>
            <w:tcBorders>
              <w:top w:val="nil"/>
            </w:tcBorders>
          </w:tcPr>
          <w:p w:rsidR="00D15CBC" w:rsidRDefault="00D15CBC"/>
        </w:tc>
      </w:tr>
      <w:tr w:rsidR="00D15CBC">
        <w:trPr>
          <w:trHeight w:val="409"/>
        </w:trPr>
        <w:tc>
          <w:tcPr>
            <w:tcW w:w="1084" w:type="dxa"/>
            <w:vMerge/>
            <w:tcBorders>
              <w:top w:val="nil"/>
              <w:bottom w:val="nil"/>
            </w:tcBorders>
          </w:tcPr>
          <w:p w:rsidR="00D15CBC" w:rsidRDefault="00D15CBC"/>
        </w:tc>
        <w:tc>
          <w:tcPr>
            <w:tcW w:w="1318" w:type="dxa"/>
            <w:vMerge w:val="restart"/>
            <w:tcBorders>
              <w:bottom w:val="nil"/>
            </w:tcBorders>
          </w:tcPr>
          <w:p w:rsidR="00D15CBC" w:rsidRDefault="0037392B">
            <w:pPr>
              <w:spacing w:before="190" w:line="263" w:lineRule="auto"/>
              <w:ind w:left="199" w:right="163" w:hanging="49"/>
              <w:rPr>
                <w:rFonts w:ascii="宋体" w:eastAsia="宋体" w:hAnsi="宋体" w:cs="宋体"/>
                <w:sz w:val="20"/>
                <w:szCs w:val="20"/>
              </w:rPr>
            </w:pPr>
            <w:r>
              <w:rPr>
                <w:rFonts w:ascii="宋体" w:eastAsia="宋体" w:hAnsi="宋体" w:cs="宋体"/>
                <w:spacing w:val="-2"/>
                <w:sz w:val="20"/>
                <w:szCs w:val="20"/>
              </w:rPr>
              <w:t>质量指标完</w:t>
            </w:r>
            <w:r>
              <w:rPr>
                <w:rFonts w:ascii="宋体" w:eastAsia="宋体" w:hAnsi="宋体" w:cs="宋体"/>
                <w:spacing w:val="7"/>
                <w:sz w:val="20"/>
                <w:szCs w:val="20"/>
              </w:rPr>
              <w:t>成度(5分)</w:t>
            </w:r>
          </w:p>
        </w:tc>
        <w:tc>
          <w:tcPr>
            <w:tcW w:w="4535" w:type="dxa"/>
          </w:tcPr>
          <w:p w:rsidR="00D15CBC" w:rsidRDefault="0037392B">
            <w:pPr>
              <w:spacing w:before="108" w:line="217" w:lineRule="auto"/>
              <w:ind w:left="102"/>
              <w:rPr>
                <w:rFonts w:ascii="宋体" w:eastAsia="宋体" w:hAnsi="宋体" w:cs="宋体"/>
                <w:sz w:val="20"/>
                <w:szCs w:val="20"/>
              </w:rPr>
            </w:pPr>
            <w:r>
              <w:rPr>
                <w:rFonts w:ascii="宋体" w:eastAsia="宋体" w:hAnsi="宋体" w:cs="宋体"/>
                <w:spacing w:val="8"/>
                <w:sz w:val="20"/>
                <w:szCs w:val="20"/>
              </w:rPr>
              <w:t>①项目竣工验收是否合格。</w:t>
            </w:r>
          </w:p>
        </w:tc>
        <w:tc>
          <w:tcPr>
            <w:tcW w:w="1363" w:type="dxa"/>
            <w:vMerge w:val="restart"/>
            <w:tcBorders>
              <w:bottom w:val="nil"/>
            </w:tcBorders>
          </w:tcPr>
          <w:p w:rsidR="00D15CBC" w:rsidRDefault="00D15CBC">
            <w:pPr>
              <w:spacing w:line="297" w:lineRule="auto"/>
            </w:pPr>
          </w:p>
          <w:p w:rsidR="00D15CBC" w:rsidRDefault="0037392B">
            <w:pPr>
              <w:spacing w:before="65" w:line="182" w:lineRule="auto"/>
              <w:ind w:left="627"/>
              <w:rPr>
                <w:rFonts w:ascii="宋体" w:eastAsia="宋体" w:hAnsi="宋体" w:cs="宋体"/>
                <w:sz w:val="20"/>
                <w:szCs w:val="20"/>
              </w:rPr>
            </w:pPr>
            <w:r>
              <w:rPr>
                <w:rFonts w:ascii="宋体" w:eastAsia="宋体" w:hAnsi="宋体" w:cs="宋体"/>
                <w:sz w:val="20"/>
                <w:szCs w:val="20"/>
              </w:rPr>
              <w:t>5</w:t>
            </w:r>
          </w:p>
        </w:tc>
      </w:tr>
      <w:tr w:rsidR="00D15CBC">
        <w:trPr>
          <w:trHeight w:val="399"/>
        </w:trPr>
        <w:tc>
          <w:tcPr>
            <w:tcW w:w="1084" w:type="dxa"/>
            <w:vMerge/>
            <w:tcBorders>
              <w:top w:val="nil"/>
              <w:bottom w:val="nil"/>
            </w:tcBorders>
          </w:tcPr>
          <w:p w:rsidR="00D15CBC" w:rsidRDefault="00D15CBC"/>
        </w:tc>
        <w:tc>
          <w:tcPr>
            <w:tcW w:w="1318" w:type="dxa"/>
            <w:vMerge/>
            <w:tcBorders>
              <w:top w:val="nil"/>
            </w:tcBorders>
          </w:tcPr>
          <w:p w:rsidR="00D15CBC" w:rsidRDefault="00D15CBC"/>
        </w:tc>
        <w:tc>
          <w:tcPr>
            <w:tcW w:w="4535" w:type="dxa"/>
          </w:tcPr>
          <w:p w:rsidR="00D15CBC" w:rsidRDefault="0037392B">
            <w:pPr>
              <w:spacing w:before="99" w:line="217" w:lineRule="auto"/>
              <w:ind w:left="102"/>
              <w:rPr>
                <w:rFonts w:ascii="宋体" w:eastAsia="宋体" w:hAnsi="宋体" w:cs="宋体"/>
                <w:sz w:val="20"/>
                <w:szCs w:val="20"/>
              </w:rPr>
            </w:pPr>
            <w:r>
              <w:rPr>
                <w:rFonts w:ascii="宋体" w:eastAsia="宋体" w:hAnsi="宋体" w:cs="宋体"/>
                <w:spacing w:val="7"/>
                <w:sz w:val="20"/>
                <w:szCs w:val="20"/>
              </w:rPr>
              <w:t>②项目质量是否符合合同约定。</w:t>
            </w:r>
          </w:p>
        </w:tc>
        <w:tc>
          <w:tcPr>
            <w:tcW w:w="1363" w:type="dxa"/>
            <w:vMerge/>
            <w:tcBorders>
              <w:top w:val="nil"/>
            </w:tcBorders>
          </w:tcPr>
          <w:p w:rsidR="00D15CBC" w:rsidRDefault="00D15CBC"/>
        </w:tc>
      </w:tr>
      <w:tr w:rsidR="00D15CBC">
        <w:trPr>
          <w:trHeight w:val="409"/>
        </w:trPr>
        <w:tc>
          <w:tcPr>
            <w:tcW w:w="1084" w:type="dxa"/>
            <w:vMerge/>
            <w:tcBorders>
              <w:top w:val="nil"/>
              <w:bottom w:val="nil"/>
            </w:tcBorders>
          </w:tcPr>
          <w:p w:rsidR="00D15CBC" w:rsidRDefault="00D15CBC"/>
        </w:tc>
        <w:tc>
          <w:tcPr>
            <w:tcW w:w="1318" w:type="dxa"/>
            <w:vMerge w:val="restart"/>
            <w:tcBorders>
              <w:bottom w:val="nil"/>
            </w:tcBorders>
          </w:tcPr>
          <w:p w:rsidR="00D15CBC" w:rsidRDefault="0037392B">
            <w:pPr>
              <w:spacing w:before="203" w:line="258" w:lineRule="auto"/>
              <w:ind w:left="91" w:right="146" w:firstLine="59"/>
              <w:rPr>
                <w:rFonts w:ascii="宋体" w:eastAsia="宋体" w:hAnsi="宋体" w:cs="宋体"/>
                <w:sz w:val="20"/>
                <w:szCs w:val="20"/>
              </w:rPr>
            </w:pPr>
            <w:r>
              <w:rPr>
                <w:rFonts w:ascii="宋体" w:eastAsia="宋体" w:hAnsi="宋体" w:cs="宋体"/>
                <w:spacing w:val="2"/>
                <w:sz w:val="20"/>
                <w:szCs w:val="20"/>
              </w:rPr>
              <w:t>时效指标完</w:t>
            </w:r>
            <w:r>
              <w:rPr>
                <w:rFonts w:ascii="宋体" w:eastAsia="宋体" w:hAnsi="宋体" w:cs="宋体"/>
                <w:spacing w:val="7"/>
                <w:sz w:val="20"/>
                <w:szCs w:val="20"/>
              </w:rPr>
              <w:t>成度(5分)</w:t>
            </w:r>
          </w:p>
        </w:tc>
        <w:tc>
          <w:tcPr>
            <w:tcW w:w="4535" w:type="dxa"/>
          </w:tcPr>
          <w:p w:rsidR="00D15CBC" w:rsidRDefault="0037392B">
            <w:pPr>
              <w:spacing w:before="110" w:line="217" w:lineRule="auto"/>
              <w:ind w:left="102"/>
              <w:rPr>
                <w:rFonts w:ascii="宋体" w:eastAsia="宋体" w:hAnsi="宋体" w:cs="宋体"/>
                <w:sz w:val="20"/>
                <w:szCs w:val="20"/>
              </w:rPr>
            </w:pPr>
            <w:r>
              <w:rPr>
                <w:rFonts w:ascii="宋体" w:eastAsia="宋体" w:hAnsi="宋体" w:cs="宋体"/>
                <w:spacing w:val="4"/>
                <w:sz w:val="20"/>
                <w:szCs w:val="20"/>
              </w:rPr>
              <w:t>①项目建设进度是否满足前期批复及规划要求。</w:t>
            </w:r>
          </w:p>
        </w:tc>
        <w:tc>
          <w:tcPr>
            <w:tcW w:w="1363" w:type="dxa"/>
            <w:vMerge w:val="restart"/>
            <w:tcBorders>
              <w:bottom w:val="nil"/>
            </w:tcBorders>
          </w:tcPr>
          <w:p w:rsidR="00D15CBC" w:rsidRDefault="00D15CBC">
            <w:pPr>
              <w:spacing w:line="297" w:lineRule="auto"/>
            </w:pPr>
          </w:p>
          <w:p w:rsidR="00D15CBC" w:rsidRDefault="0037392B">
            <w:pPr>
              <w:spacing w:before="65" w:line="183" w:lineRule="auto"/>
              <w:ind w:left="627"/>
              <w:rPr>
                <w:rFonts w:ascii="宋体" w:eastAsia="宋体" w:hAnsi="宋体" w:cs="宋体"/>
                <w:sz w:val="20"/>
                <w:szCs w:val="20"/>
              </w:rPr>
            </w:pPr>
            <w:r>
              <w:rPr>
                <w:rFonts w:ascii="宋体" w:eastAsia="宋体" w:hAnsi="宋体" w:cs="宋体"/>
                <w:sz w:val="20"/>
                <w:szCs w:val="20"/>
              </w:rPr>
              <w:t>3</w:t>
            </w:r>
          </w:p>
        </w:tc>
      </w:tr>
      <w:tr w:rsidR="00D15CBC">
        <w:trPr>
          <w:trHeight w:val="399"/>
        </w:trPr>
        <w:tc>
          <w:tcPr>
            <w:tcW w:w="1084" w:type="dxa"/>
            <w:vMerge/>
            <w:tcBorders>
              <w:top w:val="nil"/>
              <w:bottom w:val="nil"/>
            </w:tcBorders>
          </w:tcPr>
          <w:p w:rsidR="00D15CBC" w:rsidRDefault="00D15CBC"/>
        </w:tc>
        <w:tc>
          <w:tcPr>
            <w:tcW w:w="1318" w:type="dxa"/>
            <w:vMerge/>
            <w:tcBorders>
              <w:top w:val="nil"/>
            </w:tcBorders>
          </w:tcPr>
          <w:p w:rsidR="00D15CBC" w:rsidRDefault="00D15CBC"/>
        </w:tc>
        <w:tc>
          <w:tcPr>
            <w:tcW w:w="4535" w:type="dxa"/>
          </w:tcPr>
          <w:p w:rsidR="00D15CBC" w:rsidRDefault="0037392B">
            <w:pPr>
              <w:spacing w:before="101" w:line="217" w:lineRule="auto"/>
              <w:ind w:left="102"/>
              <w:rPr>
                <w:rFonts w:ascii="宋体" w:eastAsia="宋体" w:hAnsi="宋体" w:cs="宋体"/>
                <w:sz w:val="20"/>
                <w:szCs w:val="20"/>
              </w:rPr>
            </w:pPr>
            <w:r>
              <w:rPr>
                <w:rFonts w:ascii="宋体" w:eastAsia="宋体" w:hAnsi="宋体" w:cs="宋体"/>
                <w:spacing w:val="5"/>
                <w:sz w:val="20"/>
                <w:szCs w:val="20"/>
              </w:rPr>
              <w:t>②项目建设进度是否满足施工合同约定。</w:t>
            </w:r>
          </w:p>
        </w:tc>
        <w:tc>
          <w:tcPr>
            <w:tcW w:w="1363" w:type="dxa"/>
            <w:vMerge/>
            <w:tcBorders>
              <w:top w:val="nil"/>
            </w:tcBorders>
          </w:tcPr>
          <w:p w:rsidR="00D15CBC" w:rsidRDefault="00D15CBC"/>
        </w:tc>
      </w:tr>
      <w:tr w:rsidR="00D15CBC">
        <w:trPr>
          <w:trHeight w:val="409"/>
        </w:trPr>
        <w:tc>
          <w:tcPr>
            <w:tcW w:w="1084" w:type="dxa"/>
            <w:vMerge/>
            <w:tcBorders>
              <w:top w:val="nil"/>
              <w:bottom w:val="nil"/>
            </w:tcBorders>
          </w:tcPr>
          <w:p w:rsidR="00D15CBC" w:rsidRDefault="00D15CBC"/>
        </w:tc>
        <w:tc>
          <w:tcPr>
            <w:tcW w:w="1318" w:type="dxa"/>
            <w:vMerge w:val="restart"/>
            <w:tcBorders>
              <w:bottom w:val="nil"/>
            </w:tcBorders>
          </w:tcPr>
          <w:p w:rsidR="00D15CBC" w:rsidRDefault="00D15CBC">
            <w:pPr>
              <w:spacing w:line="337" w:lineRule="auto"/>
            </w:pPr>
          </w:p>
          <w:p w:rsidR="00D15CBC" w:rsidRDefault="0037392B">
            <w:pPr>
              <w:spacing w:before="65" w:line="263" w:lineRule="auto"/>
              <w:ind w:left="199" w:right="163" w:hanging="49"/>
              <w:rPr>
                <w:rFonts w:ascii="宋体" w:eastAsia="宋体" w:hAnsi="宋体" w:cs="宋体"/>
                <w:sz w:val="20"/>
                <w:szCs w:val="20"/>
              </w:rPr>
            </w:pPr>
            <w:r>
              <w:rPr>
                <w:rFonts w:ascii="宋体" w:eastAsia="宋体" w:hAnsi="宋体" w:cs="宋体"/>
                <w:spacing w:val="-2"/>
                <w:sz w:val="20"/>
                <w:szCs w:val="20"/>
              </w:rPr>
              <w:t>成本指标完</w:t>
            </w:r>
            <w:r>
              <w:rPr>
                <w:rFonts w:ascii="宋体" w:eastAsia="宋体" w:hAnsi="宋体" w:cs="宋体"/>
                <w:spacing w:val="7"/>
                <w:sz w:val="20"/>
                <w:szCs w:val="20"/>
              </w:rPr>
              <w:t>成度(5分)</w:t>
            </w:r>
          </w:p>
        </w:tc>
        <w:tc>
          <w:tcPr>
            <w:tcW w:w="4535" w:type="dxa"/>
          </w:tcPr>
          <w:p w:rsidR="00D15CBC" w:rsidRDefault="0037392B">
            <w:pPr>
              <w:spacing w:before="113" w:line="217" w:lineRule="auto"/>
              <w:ind w:left="102"/>
              <w:rPr>
                <w:rFonts w:ascii="宋体" w:eastAsia="宋体" w:hAnsi="宋体" w:cs="宋体"/>
                <w:sz w:val="20"/>
                <w:szCs w:val="20"/>
              </w:rPr>
            </w:pPr>
            <w:r>
              <w:rPr>
                <w:rFonts w:ascii="宋体" w:eastAsia="宋体" w:hAnsi="宋体" w:cs="宋体"/>
                <w:spacing w:val="5"/>
                <w:sz w:val="20"/>
                <w:szCs w:val="20"/>
              </w:rPr>
              <w:t>①项目建设成本是否控制在前期批复限额内。</w:t>
            </w:r>
          </w:p>
        </w:tc>
        <w:tc>
          <w:tcPr>
            <w:tcW w:w="1363" w:type="dxa"/>
            <w:vMerge w:val="restart"/>
            <w:tcBorders>
              <w:bottom w:val="nil"/>
            </w:tcBorders>
          </w:tcPr>
          <w:p w:rsidR="00D15CBC" w:rsidRDefault="00D15CBC">
            <w:pPr>
              <w:spacing w:line="254" w:lineRule="auto"/>
            </w:pPr>
          </w:p>
          <w:p w:rsidR="00D15CBC" w:rsidRDefault="00D15CBC">
            <w:pPr>
              <w:spacing w:line="255" w:lineRule="auto"/>
            </w:pPr>
          </w:p>
          <w:p w:rsidR="00D15CBC" w:rsidRDefault="0037392B">
            <w:pPr>
              <w:spacing w:before="65" w:line="182" w:lineRule="auto"/>
              <w:ind w:left="627"/>
              <w:rPr>
                <w:rFonts w:ascii="宋体" w:eastAsia="宋体" w:hAnsi="宋体" w:cs="宋体"/>
                <w:sz w:val="20"/>
                <w:szCs w:val="20"/>
              </w:rPr>
            </w:pPr>
            <w:r>
              <w:rPr>
                <w:rFonts w:ascii="宋体" w:eastAsia="宋体" w:hAnsi="宋体" w:cs="宋体"/>
                <w:sz w:val="20"/>
                <w:szCs w:val="20"/>
              </w:rPr>
              <w:t>5</w:t>
            </w:r>
          </w:p>
        </w:tc>
      </w:tr>
      <w:tr w:rsidR="00D15CBC">
        <w:trPr>
          <w:trHeight w:val="399"/>
        </w:trPr>
        <w:tc>
          <w:tcPr>
            <w:tcW w:w="1084" w:type="dxa"/>
            <w:vMerge/>
            <w:tcBorders>
              <w:top w:val="nil"/>
              <w:bottom w:val="nil"/>
            </w:tcBorders>
          </w:tcPr>
          <w:p w:rsidR="00D15CBC" w:rsidRDefault="00D15CBC"/>
        </w:tc>
        <w:tc>
          <w:tcPr>
            <w:tcW w:w="1318" w:type="dxa"/>
            <w:vMerge/>
            <w:tcBorders>
              <w:top w:val="nil"/>
              <w:bottom w:val="nil"/>
            </w:tcBorders>
          </w:tcPr>
          <w:p w:rsidR="00D15CBC" w:rsidRDefault="00D15CBC"/>
        </w:tc>
        <w:tc>
          <w:tcPr>
            <w:tcW w:w="4535" w:type="dxa"/>
          </w:tcPr>
          <w:p w:rsidR="00D15CBC" w:rsidRDefault="0037392B">
            <w:pPr>
              <w:spacing w:before="104" w:line="217" w:lineRule="auto"/>
              <w:ind w:left="102"/>
              <w:rPr>
                <w:rFonts w:ascii="宋体" w:eastAsia="宋体" w:hAnsi="宋体" w:cs="宋体"/>
                <w:sz w:val="20"/>
                <w:szCs w:val="20"/>
              </w:rPr>
            </w:pPr>
            <w:r>
              <w:rPr>
                <w:rFonts w:ascii="宋体" w:eastAsia="宋体" w:hAnsi="宋体" w:cs="宋体"/>
                <w:spacing w:val="4"/>
                <w:sz w:val="20"/>
                <w:szCs w:val="20"/>
              </w:rPr>
              <w:t>②项目运营</w:t>
            </w:r>
            <w:proofErr w:type="gramStart"/>
            <w:r>
              <w:rPr>
                <w:rFonts w:ascii="宋体" w:eastAsia="宋体" w:hAnsi="宋体" w:cs="宋体"/>
                <w:spacing w:val="4"/>
                <w:sz w:val="20"/>
                <w:szCs w:val="20"/>
              </w:rPr>
              <w:t>期成本</w:t>
            </w:r>
            <w:proofErr w:type="gramEnd"/>
            <w:r>
              <w:rPr>
                <w:rFonts w:ascii="宋体" w:eastAsia="宋体" w:hAnsi="宋体" w:cs="宋体"/>
                <w:spacing w:val="4"/>
                <w:sz w:val="20"/>
                <w:szCs w:val="20"/>
              </w:rPr>
              <w:t>是否控制在前期估算范围内。</w:t>
            </w:r>
          </w:p>
        </w:tc>
        <w:tc>
          <w:tcPr>
            <w:tcW w:w="1363" w:type="dxa"/>
            <w:vMerge/>
            <w:tcBorders>
              <w:top w:val="nil"/>
              <w:bottom w:val="nil"/>
            </w:tcBorders>
          </w:tcPr>
          <w:p w:rsidR="00D15CBC" w:rsidRDefault="00D15CBC"/>
        </w:tc>
      </w:tr>
      <w:tr w:rsidR="00D15CBC">
        <w:trPr>
          <w:trHeight w:val="409"/>
        </w:trPr>
        <w:tc>
          <w:tcPr>
            <w:tcW w:w="1084" w:type="dxa"/>
            <w:vMerge/>
            <w:tcBorders>
              <w:top w:val="nil"/>
            </w:tcBorders>
          </w:tcPr>
          <w:p w:rsidR="00D15CBC" w:rsidRDefault="00D15CBC"/>
        </w:tc>
        <w:tc>
          <w:tcPr>
            <w:tcW w:w="1318" w:type="dxa"/>
            <w:vMerge/>
            <w:tcBorders>
              <w:top w:val="nil"/>
            </w:tcBorders>
          </w:tcPr>
          <w:p w:rsidR="00D15CBC" w:rsidRDefault="00D15CBC"/>
        </w:tc>
        <w:tc>
          <w:tcPr>
            <w:tcW w:w="4535" w:type="dxa"/>
          </w:tcPr>
          <w:p w:rsidR="00D15CBC" w:rsidRDefault="0037392B">
            <w:pPr>
              <w:spacing w:before="114" w:line="217" w:lineRule="auto"/>
              <w:ind w:left="102"/>
              <w:rPr>
                <w:rFonts w:ascii="宋体" w:eastAsia="宋体" w:hAnsi="宋体" w:cs="宋体"/>
                <w:sz w:val="20"/>
                <w:szCs w:val="20"/>
              </w:rPr>
            </w:pPr>
            <w:r>
              <w:rPr>
                <w:rFonts w:ascii="宋体" w:eastAsia="宋体" w:hAnsi="宋体" w:cs="宋体"/>
                <w:spacing w:val="5"/>
                <w:sz w:val="20"/>
                <w:szCs w:val="20"/>
              </w:rPr>
              <w:t>③考虑闲置因素后债券资金实际成本情况。</w:t>
            </w:r>
          </w:p>
        </w:tc>
        <w:tc>
          <w:tcPr>
            <w:tcW w:w="1363" w:type="dxa"/>
            <w:vMerge/>
            <w:tcBorders>
              <w:top w:val="nil"/>
            </w:tcBorders>
          </w:tcPr>
          <w:p w:rsidR="00D15CBC" w:rsidRDefault="00D15CBC"/>
        </w:tc>
      </w:tr>
      <w:tr w:rsidR="00D15CBC">
        <w:trPr>
          <w:trHeight w:val="404"/>
        </w:trPr>
        <w:tc>
          <w:tcPr>
            <w:tcW w:w="1084" w:type="dxa"/>
          </w:tcPr>
          <w:p w:rsidR="00D15CBC" w:rsidRDefault="0037392B">
            <w:pPr>
              <w:spacing w:before="108" w:line="219" w:lineRule="auto"/>
              <w:ind w:left="114"/>
              <w:rPr>
                <w:rFonts w:ascii="宋体" w:eastAsia="宋体" w:hAnsi="宋体" w:cs="宋体"/>
                <w:sz w:val="20"/>
                <w:szCs w:val="20"/>
              </w:rPr>
            </w:pPr>
            <w:r>
              <w:rPr>
                <w:rFonts w:ascii="宋体" w:eastAsia="宋体" w:hAnsi="宋体" w:cs="宋体"/>
                <w:spacing w:val="-2"/>
                <w:sz w:val="20"/>
                <w:szCs w:val="20"/>
              </w:rPr>
              <w:t>合计得分</w:t>
            </w:r>
          </w:p>
        </w:tc>
        <w:tc>
          <w:tcPr>
            <w:tcW w:w="1318" w:type="dxa"/>
          </w:tcPr>
          <w:p w:rsidR="00D15CBC" w:rsidRDefault="00D15CBC"/>
        </w:tc>
        <w:tc>
          <w:tcPr>
            <w:tcW w:w="4535" w:type="dxa"/>
          </w:tcPr>
          <w:p w:rsidR="00D15CBC" w:rsidRDefault="00D15CBC"/>
        </w:tc>
        <w:tc>
          <w:tcPr>
            <w:tcW w:w="1363" w:type="dxa"/>
          </w:tcPr>
          <w:p w:rsidR="00D15CBC" w:rsidRDefault="0037392B">
            <w:pPr>
              <w:spacing w:before="158" w:line="184" w:lineRule="auto"/>
              <w:ind w:left="577"/>
              <w:rPr>
                <w:rFonts w:ascii="宋体" w:eastAsia="宋体" w:hAnsi="宋体" w:cs="宋体"/>
                <w:sz w:val="20"/>
                <w:szCs w:val="20"/>
              </w:rPr>
            </w:pPr>
            <w:r>
              <w:rPr>
                <w:rFonts w:ascii="宋体" w:eastAsia="宋体" w:hAnsi="宋体" w:cs="宋体"/>
                <w:spacing w:val="-6"/>
                <w:sz w:val="20"/>
                <w:szCs w:val="20"/>
              </w:rPr>
              <w:t>18</w:t>
            </w:r>
          </w:p>
        </w:tc>
      </w:tr>
    </w:tbl>
    <w:p w:rsidR="00D15CBC" w:rsidRDefault="0037392B">
      <w:pPr>
        <w:spacing w:before="290" w:line="221" w:lineRule="auto"/>
        <w:ind w:left="574"/>
        <w:outlineLvl w:val="2"/>
        <w:rPr>
          <w:rFonts w:ascii="黑体" w:eastAsia="黑体" w:hAnsi="黑体" w:cs="黑体"/>
          <w:sz w:val="28"/>
          <w:szCs w:val="28"/>
        </w:rPr>
      </w:pPr>
      <w:r>
        <w:rPr>
          <w:rFonts w:ascii="黑体" w:eastAsia="黑体" w:hAnsi="黑体" w:cs="黑体"/>
          <w:b/>
          <w:bCs/>
          <w:spacing w:val="26"/>
          <w:sz w:val="28"/>
          <w:szCs w:val="28"/>
        </w:rPr>
        <w:t>4.3.1数量指标完成度(5分)</w:t>
      </w:r>
    </w:p>
    <w:p w:rsidR="00D15CBC" w:rsidRDefault="0037392B">
      <w:pPr>
        <w:spacing w:before="257" w:line="219" w:lineRule="auto"/>
        <w:ind w:left="574"/>
        <w:outlineLvl w:val="2"/>
        <w:rPr>
          <w:rFonts w:ascii="宋体" w:eastAsia="宋体" w:hAnsi="宋体" w:cs="宋体"/>
          <w:sz w:val="28"/>
          <w:szCs w:val="28"/>
        </w:rPr>
      </w:pPr>
      <w:r>
        <w:rPr>
          <w:rFonts w:ascii="宋体" w:eastAsia="宋体" w:hAnsi="宋体" w:cs="宋体"/>
          <w:b/>
          <w:bCs/>
          <w:spacing w:val="-3"/>
          <w:sz w:val="28"/>
          <w:szCs w:val="28"/>
        </w:rPr>
        <w:t>1、项目是否按前期规划形成项目资产，是否完成预定产出指标。</w:t>
      </w:r>
    </w:p>
    <w:p w:rsidR="00D15CBC" w:rsidRDefault="0037392B">
      <w:pPr>
        <w:spacing w:before="321" w:line="409" w:lineRule="auto"/>
        <w:ind w:left="19" w:right="249" w:firstLine="550"/>
        <w:rPr>
          <w:rFonts w:ascii="宋体" w:eastAsia="宋体" w:hAnsi="宋体" w:cs="宋体"/>
          <w:sz w:val="28"/>
          <w:szCs w:val="28"/>
        </w:rPr>
      </w:pPr>
      <w:r>
        <w:rPr>
          <w:rFonts w:ascii="宋体" w:eastAsia="宋体" w:hAnsi="宋体" w:cs="宋体"/>
          <w:spacing w:val="-10"/>
          <w:sz w:val="28"/>
          <w:szCs w:val="28"/>
        </w:rPr>
        <w:t>根据前期规划，一期项目建成后增加住宿1752人，食堂及浴室和其</w:t>
      </w:r>
      <w:r>
        <w:rPr>
          <w:rFonts w:ascii="宋体" w:eastAsia="宋体" w:hAnsi="宋体" w:cs="宋体"/>
          <w:spacing w:val="4"/>
          <w:sz w:val="28"/>
          <w:szCs w:val="28"/>
        </w:rPr>
        <w:t>他配套设施，建筑面积20155.44平方米。项目计划总工期为1年，计划</w:t>
      </w:r>
    </w:p>
    <w:p w:rsidR="00D15CBC" w:rsidRDefault="0037392B">
      <w:pPr>
        <w:spacing w:line="219" w:lineRule="auto"/>
        <w:ind w:left="19"/>
        <w:rPr>
          <w:rFonts w:ascii="宋体" w:eastAsia="宋体" w:hAnsi="宋体" w:cs="宋体"/>
          <w:sz w:val="28"/>
          <w:szCs w:val="28"/>
        </w:rPr>
      </w:pPr>
      <w:r>
        <w:rPr>
          <w:rFonts w:ascii="宋体" w:eastAsia="宋体" w:hAnsi="宋体" w:cs="宋体"/>
          <w:spacing w:val="-17"/>
          <w:sz w:val="28"/>
          <w:szCs w:val="28"/>
        </w:rPr>
        <w:t>2023年06月竣工投入使用。2022年度目标为：完成一期工程项目。</w:t>
      </w:r>
    </w:p>
    <w:p w:rsidR="00D15CBC" w:rsidRDefault="0037392B">
      <w:pPr>
        <w:spacing w:before="307" w:line="409" w:lineRule="auto"/>
        <w:ind w:left="19" w:right="383" w:firstLine="550"/>
        <w:rPr>
          <w:rFonts w:ascii="宋体" w:eastAsia="宋体" w:hAnsi="宋体" w:cs="宋体"/>
          <w:sz w:val="28"/>
          <w:szCs w:val="28"/>
        </w:rPr>
      </w:pPr>
      <w:r>
        <w:rPr>
          <w:rFonts w:ascii="宋体" w:eastAsia="宋体" w:hAnsi="宋体" w:cs="宋体"/>
          <w:spacing w:val="-5"/>
          <w:sz w:val="28"/>
          <w:szCs w:val="28"/>
        </w:rPr>
        <w:t>截至绩效评价日，项目实施进度如下：2022年12月份完成A宿舍</w:t>
      </w:r>
      <w:r>
        <w:rPr>
          <w:rFonts w:ascii="宋体" w:eastAsia="宋体" w:hAnsi="宋体" w:cs="宋体"/>
          <w:spacing w:val="-1"/>
          <w:sz w:val="28"/>
          <w:szCs w:val="28"/>
        </w:rPr>
        <w:t>楼、B宿舍楼、食堂及浴室主体封顶，完成二次结构砌筑施工，进行墙</w:t>
      </w:r>
    </w:p>
    <w:p w:rsidR="00D15CBC" w:rsidRDefault="0037392B">
      <w:pPr>
        <w:spacing w:line="219" w:lineRule="auto"/>
        <w:ind w:left="19"/>
        <w:rPr>
          <w:rFonts w:ascii="宋体" w:eastAsia="宋体" w:hAnsi="宋体" w:cs="宋体"/>
          <w:sz w:val="28"/>
          <w:szCs w:val="28"/>
        </w:rPr>
      </w:pPr>
      <w:r>
        <w:rPr>
          <w:rFonts w:ascii="宋体" w:eastAsia="宋体" w:hAnsi="宋体" w:cs="宋体"/>
          <w:spacing w:val="-3"/>
          <w:sz w:val="28"/>
          <w:szCs w:val="28"/>
        </w:rPr>
        <w:t>体抹灰和室内外装修、安装工程的施工及配套公共用</w:t>
      </w:r>
      <w:r>
        <w:rPr>
          <w:rFonts w:ascii="宋体" w:eastAsia="宋体" w:hAnsi="宋体" w:cs="宋体"/>
          <w:spacing w:val="-4"/>
          <w:sz w:val="28"/>
          <w:szCs w:val="28"/>
        </w:rPr>
        <w:t>房。</w:t>
      </w:r>
    </w:p>
    <w:p w:rsidR="00D15CBC" w:rsidRDefault="0037392B">
      <w:pPr>
        <w:spacing w:before="272" w:line="219" w:lineRule="auto"/>
        <w:ind w:left="574"/>
        <w:outlineLvl w:val="2"/>
        <w:rPr>
          <w:rFonts w:ascii="宋体" w:eastAsia="宋体" w:hAnsi="宋体" w:cs="宋体"/>
          <w:sz w:val="28"/>
          <w:szCs w:val="28"/>
        </w:rPr>
      </w:pPr>
      <w:r>
        <w:rPr>
          <w:rFonts w:ascii="宋体" w:eastAsia="宋体" w:hAnsi="宋体" w:cs="宋体"/>
          <w:b/>
          <w:bCs/>
          <w:spacing w:val="-3"/>
          <w:sz w:val="28"/>
          <w:szCs w:val="28"/>
        </w:rPr>
        <w:t>2、项目是否按规划足额提供相应公共产品和服务。</w:t>
      </w:r>
    </w:p>
    <w:p w:rsidR="00D15CBC" w:rsidRDefault="0037392B">
      <w:pPr>
        <w:spacing w:before="304" w:line="219" w:lineRule="auto"/>
        <w:ind w:left="570"/>
        <w:rPr>
          <w:rFonts w:ascii="宋体" w:eastAsia="宋体" w:hAnsi="宋体" w:cs="宋体"/>
          <w:sz w:val="28"/>
          <w:szCs w:val="28"/>
        </w:rPr>
      </w:pPr>
      <w:r>
        <w:rPr>
          <w:rFonts w:ascii="宋体" w:eastAsia="宋体" w:hAnsi="宋体" w:cs="宋体"/>
          <w:spacing w:val="-9"/>
          <w:sz w:val="28"/>
          <w:szCs w:val="28"/>
        </w:rPr>
        <w:t>根据前期规划，一期项目建成后增加住宿1752人，建筑面积</w:t>
      </w:r>
    </w:p>
    <w:p w:rsidR="00D15CBC" w:rsidRDefault="0037392B">
      <w:pPr>
        <w:spacing w:before="297" w:line="629" w:lineRule="exact"/>
        <w:ind w:left="19"/>
        <w:rPr>
          <w:rFonts w:ascii="宋体" w:eastAsia="宋体" w:hAnsi="宋体" w:cs="宋体"/>
          <w:sz w:val="28"/>
          <w:szCs w:val="28"/>
        </w:rPr>
      </w:pPr>
      <w:r>
        <w:rPr>
          <w:rFonts w:ascii="宋体" w:eastAsia="宋体" w:hAnsi="宋体" w:cs="宋体"/>
          <w:spacing w:val="-5"/>
          <w:position w:val="26"/>
          <w:sz w:val="28"/>
          <w:szCs w:val="28"/>
        </w:rPr>
        <w:t>20155.44平方米。目前项目尚在建设中，已完成医疗综合楼主楼主体工</w:t>
      </w:r>
    </w:p>
    <w:p w:rsidR="00D15CBC" w:rsidRDefault="0037392B">
      <w:pPr>
        <w:spacing w:before="1" w:line="218" w:lineRule="auto"/>
        <w:ind w:left="19"/>
        <w:rPr>
          <w:rFonts w:ascii="宋体" w:eastAsia="宋体" w:hAnsi="宋体" w:cs="宋体"/>
          <w:sz w:val="28"/>
          <w:szCs w:val="28"/>
        </w:rPr>
      </w:pPr>
      <w:r>
        <w:rPr>
          <w:rFonts w:ascii="宋体" w:eastAsia="宋体" w:hAnsi="宋体" w:cs="宋体"/>
          <w:spacing w:val="-3"/>
          <w:sz w:val="28"/>
          <w:szCs w:val="28"/>
        </w:rPr>
        <w:t>程、立体</w:t>
      </w:r>
      <w:proofErr w:type="gramStart"/>
      <w:r>
        <w:rPr>
          <w:rFonts w:ascii="宋体" w:eastAsia="宋体" w:hAnsi="宋体" w:cs="宋体"/>
          <w:spacing w:val="-3"/>
          <w:sz w:val="28"/>
          <w:szCs w:val="28"/>
        </w:rPr>
        <w:t>车库筏板基础</w:t>
      </w:r>
      <w:proofErr w:type="gramEnd"/>
      <w:r>
        <w:rPr>
          <w:rFonts w:ascii="宋体" w:eastAsia="宋体" w:hAnsi="宋体" w:cs="宋体"/>
          <w:spacing w:val="-3"/>
          <w:sz w:val="28"/>
          <w:szCs w:val="28"/>
        </w:rPr>
        <w:t>，裙房主体工程完成至六层，预计2023年底竣工</w:t>
      </w:r>
    </w:p>
    <w:p w:rsidR="00D15CBC" w:rsidRDefault="00D15CBC">
      <w:pPr>
        <w:sectPr w:rsidR="00D15CBC">
          <w:headerReference w:type="default" r:id="rId71"/>
          <w:footerReference w:type="default" r:id="rId72"/>
          <w:pgSz w:w="11900" w:h="16830"/>
          <w:pgMar w:top="400" w:right="1499" w:bottom="948" w:left="1440" w:header="0" w:footer="809" w:gutter="0"/>
          <w:cols w:space="720"/>
        </w:sectPr>
      </w:pPr>
    </w:p>
    <w:p w:rsidR="00D15CBC" w:rsidRDefault="0037392B">
      <w:pPr>
        <w:spacing w:before="21" w:line="219" w:lineRule="auto"/>
        <w:ind w:left="29"/>
        <w:rPr>
          <w:rFonts w:ascii="宋体" w:eastAsia="宋体" w:hAnsi="宋体" w:cs="宋体"/>
          <w:sz w:val="28"/>
          <w:szCs w:val="28"/>
        </w:rPr>
      </w:pPr>
      <w:r>
        <w:rPr>
          <w:rFonts w:ascii="宋体" w:eastAsia="宋体" w:hAnsi="宋体" w:cs="宋体"/>
          <w:spacing w:val="-12"/>
          <w:sz w:val="28"/>
          <w:szCs w:val="28"/>
        </w:rPr>
        <w:t>验收投入使用。</w:t>
      </w:r>
    </w:p>
    <w:p w:rsidR="00D15CBC" w:rsidRDefault="0037392B">
      <w:pPr>
        <w:spacing w:before="271" w:line="218" w:lineRule="auto"/>
        <w:ind w:left="594"/>
        <w:rPr>
          <w:rFonts w:ascii="宋体" w:eastAsia="宋体" w:hAnsi="宋体" w:cs="宋体"/>
          <w:sz w:val="28"/>
          <w:szCs w:val="28"/>
        </w:rPr>
      </w:pPr>
      <w:r>
        <w:rPr>
          <w:rFonts w:ascii="宋体" w:eastAsia="宋体" w:hAnsi="宋体" w:cs="宋体"/>
          <w:b/>
          <w:bCs/>
          <w:spacing w:val="-7"/>
          <w:sz w:val="28"/>
          <w:szCs w:val="28"/>
        </w:rPr>
        <w:t>评价认为：</w:t>
      </w:r>
      <w:r>
        <w:rPr>
          <w:rFonts w:ascii="宋体" w:eastAsia="宋体" w:hAnsi="宋体" w:cs="宋体"/>
          <w:spacing w:val="-7"/>
          <w:sz w:val="28"/>
          <w:szCs w:val="28"/>
        </w:rPr>
        <w:t>本项目数量指标完成情况较好，该项指标得5分。</w:t>
      </w:r>
    </w:p>
    <w:p w:rsidR="00D15CBC" w:rsidRDefault="00D15CBC">
      <w:pPr>
        <w:spacing w:line="296" w:lineRule="auto"/>
      </w:pPr>
    </w:p>
    <w:p w:rsidR="00D15CBC" w:rsidRDefault="0037392B">
      <w:pPr>
        <w:spacing w:before="91" w:line="221" w:lineRule="auto"/>
        <w:ind w:left="594"/>
        <w:outlineLvl w:val="2"/>
        <w:rPr>
          <w:rFonts w:ascii="黑体" w:eastAsia="黑体" w:hAnsi="黑体" w:cs="黑体"/>
          <w:sz w:val="28"/>
          <w:szCs w:val="28"/>
        </w:rPr>
      </w:pPr>
      <w:r>
        <w:rPr>
          <w:rFonts w:ascii="黑体" w:eastAsia="黑体" w:hAnsi="黑体" w:cs="黑体"/>
          <w:b/>
          <w:bCs/>
          <w:spacing w:val="25"/>
          <w:sz w:val="28"/>
          <w:szCs w:val="28"/>
        </w:rPr>
        <w:t>4.3.2质量指标完成度(5分)</w:t>
      </w:r>
    </w:p>
    <w:p w:rsidR="00D15CBC" w:rsidRDefault="0037392B">
      <w:pPr>
        <w:spacing w:before="267" w:line="219" w:lineRule="auto"/>
        <w:ind w:left="594"/>
        <w:outlineLvl w:val="2"/>
        <w:rPr>
          <w:rFonts w:ascii="宋体" w:eastAsia="宋体" w:hAnsi="宋体" w:cs="宋体"/>
          <w:sz w:val="28"/>
          <w:szCs w:val="28"/>
        </w:rPr>
      </w:pPr>
      <w:r>
        <w:rPr>
          <w:rFonts w:ascii="宋体" w:eastAsia="宋体" w:hAnsi="宋体" w:cs="宋体"/>
          <w:b/>
          <w:bCs/>
          <w:spacing w:val="-10"/>
          <w:sz w:val="28"/>
          <w:szCs w:val="28"/>
        </w:rPr>
        <w:t>1、项目竣工验收是否合格。</w:t>
      </w:r>
    </w:p>
    <w:p w:rsidR="00D15CBC" w:rsidRDefault="0037392B">
      <w:pPr>
        <w:spacing w:before="330" w:line="621" w:lineRule="exact"/>
        <w:ind w:left="590"/>
        <w:rPr>
          <w:rFonts w:ascii="宋体" w:eastAsia="宋体" w:hAnsi="宋体" w:cs="宋体"/>
          <w:sz w:val="28"/>
          <w:szCs w:val="28"/>
        </w:rPr>
      </w:pPr>
      <w:r>
        <w:rPr>
          <w:rFonts w:ascii="宋体" w:eastAsia="宋体" w:hAnsi="宋体" w:cs="宋体"/>
          <w:spacing w:val="-5"/>
          <w:position w:val="26"/>
          <w:sz w:val="28"/>
          <w:szCs w:val="28"/>
        </w:rPr>
        <w:t>本项目为在建工程，尚未达到竣工验收条件，经</w:t>
      </w:r>
      <w:r>
        <w:rPr>
          <w:rFonts w:ascii="宋体" w:eastAsia="宋体" w:hAnsi="宋体" w:cs="宋体"/>
          <w:spacing w:val="-6"/>
          <w:position w:val="26"/>
          <w:sz w:val="28"/>
          <w:szCs w:val="28"/>
        </w:rPr>
        <w:t>项目监理等相关单</w:t>
      </w:r>
    </w:p>
    <w:p w:rsidR="00D15CBC" w:rsidRDefault="0037392B">
      <w:pPr>
        <w:spacing w:line="219" w:lineRule="auto"/>
        <w:ind w:left="29"/>
        <w:rPr>
          <w:rFonts w:ascii="宋体" w:eastAsia="宋体" w:hAnsi="宋体" w:cs="宋体"/>
          <w:sz w:val="28"/>
          <w:szCs w:val="28"/>
        </w:rPr>
      </w:pPr>
      <w:r>
        <w:rPr>
          <w:rFonts w:ascii="宋体" w:eastAsia="宋体" w:hAnsi="宋体" w:cs="宋体"/>
          <w:spacing w:val="-8"/>
          <w:sz w:val="28"/>
          <w:szCs w:val="28"/>
        </w:rPr>
        <w:t>位出具的阶段性证明文件，已完成的工程质量达</w:t>
      </w:r>
      <w:r>
        <w:rPr>
          <w:rFonts w:ascii="宋体" w:eastAsia="宋体" w:hAnsi="宋体" w:cs="宋体"/>
          <w:spacing w:val="-9"/>
          <w:sz w:val="28"/>
          <w:szCs w:val="28"/>
        </w:rPr>
        <w:t>到合格标准。</w:t>
      </w:r>
    </w:p>
    <w:p w:rsidR="00D15CBC" w:rsidRDefault="0037392B">
      <w:pPr>
        <w:spacing w:before="264" w:line="219" w:lineRule="auto"/>
        <w:ind w:left="594"/>
        <w:outlineLvl w:val="2"/>
        <w:rPr>
          <w:rFonts w:ascii="宋体" w:eastAsia="宋体" w:hAnsi="宋体" w:cs="宋体"/>
          <w:sz w:val="28"/>
          <w:szCs w:val="28"/>
        </w:rPr>
      </w:pPr>
      <w:r>
        <w:rPr>
          <w:rFonts w:ascii="宋体" w:eastAsia="宋体" w:hAnsi="宋体" w:cs="宋体"/>
          <w:b/>
          <w:bCs/>
          <w:spacing w:val="-8"/>
          <w:sz w:val="28"/>
          <w:szCs w:val="28"/>
        </w:rPr>
        <w:t>2、项目质量是否符合合同约定。</w:t>
      </w:r>
    </w:p>
    <w:p w:rsidR="00D15CBC" w:rsidRDefault="0037392B">
      <w:pPr>
        <w:spacing w:before="330" w:line="409" w:lineRule="auto"/>
        <w:ind w:left="29" w:right="227" w:firstLine="560"/>
        <w:rPr>
          <w:rFonts w:ascii="宋体" w:eastAsia="宋体" w:hAnsi="宋体" w:cs="宋体"/>
          <w:sz w:val="28"/>
          <w:szCs w:val="28"/>
        </w:rPr>
      </w:pPr>
      <w:r>
        <w:rPr>
          <w:rFonts w:ascii="宋体" w:eastAsia="宋体" w:hAnsi="宋体" w:cs="宋体"/>
          <w:sz w:val="28"/>
          <w:szCs w:val="28"/>
        </w:rPr>
        <w:t>根据项目单位与施工单位签订的施工合同，项目工程质量应达到合</w:t>
      </w:r>
      <w:r>
        <w:rPr>
          <w:rFonts w:ascii="宋体" w:eastAsia="宋体" w:hAnsi="宋体" w:cs="宋体"/>
          <w:spacing w:val="-12"/>
          <w:sz w:val="28"/>
          <w:szCs w:val="28"/>
        </w:rPr>
        <w:t>格标准。本项目为在建工程，尚未达到竣工验收</w:t>
      </w:r>
      <w:r>
        <w:rPr>
          <w:rFonts w:ascii="宋体" w:eastAsia="宋体" w:hAnsi="宋体" w:cs="宋体"/>
          <w:spacing w:val="-13"/>
          <w:sz w:val="28"/>
          <w:szCs w:val="28"/>
        </w:rPr>
        <w:t>条件，经项目监理等相</w:t>
      </w:r>
      <w:r>
        <w:rPr>
          <w:rFonts w:ascii="宋体" w:eastAsia="宋体" w:hAnsi="宋体" w:cs="宋体"/>
          <w:spacing w:val="-1"/>
          <w:sz w:val="28"/>
          <w:szCs w:val="28"/>
        </w:rPr>
        <w:t>关单位出具的阶段性证明文件，已完成的工程</w:t>
      </w:r>
      <w:r>
        <w:rPr>
          <w:rFonts w:ascii="宋体" w:eastAsia="宋体" w:hAnsi="宋体" w:cs="宋体"/>
          <w:spacing w:val="-2"/>
          <w:sz w:val="28"/>
          <w:szCs w:val="28"/>
        </w:rPr>
        <w:t>质量达到合格标准；待项</w:t>
      </w:r>
    </w:p>
    <w:p w:rsidR="00D15CBC" w:rsidRDefault="0037392B">
      <w:pPr>
        <w:spacing w:before="1" w:line="219" w:lineRule="auto"/>
        <w:ind w:left="29"/>
        <w:rPr>
          <w:rFonts w:ascii="宋体" w:eastAsia="宋体" w:hAnsi="宋体" w:cs="宋体"/>
          <w:sz w:val="28"/>
          <w:szCs w:val="28"/>
        </w:rPr>
      </w:pPr>
      <w:r>
        <w:rPr>
          <w:rFonts w:ascii="宋体" w:eastAsia="宋体" w:hAnsi="宋体" w:cs="宋体"/>
          <w:spacing w:val="-8"/>
          <w:sz w:val="28"/>
          <w:szCs w:val="28"/>
        </w:rPr>
        <w:t>目竣工后，根据整体情况评判能否评奖。</w:t>
      </w:r>
    </w:p>
    <w:p w:rsidR="00D15CBC" w:rsidRDefault="0037392B">
      <w:pPr>
        <w:spacing w:before="291" w:line="646" w:lineRule="exact"/>
        <w:ind w:left="594"/>
        <w:rPr>
          <w:rFonts w:ascii="宋体" w:eastAsia="宋体" w:hAnsi="宋体" w:cs="宋体"/>
          <w:sz w:val="28"/>
          <w:szCs w:val="28"/>
        </w:rPr>
      </w:pPr>
      <w:r>
        <w:rPr>
          <w:rFonts w:ascii="宋体" w:eastAsia="宋体" w:hAnsi="宋体" w:cs="宋体"/>
          <w:b/>
          <w:bCs/>
          <w:spacing w:val="-9"/>
          <w:position w:val="28"/>
          <w:sz w:val="28"/>
          <w:szCs w:val="28"/>
        </w:rPr>
        <w:t>评价认为：</w:t>
      </w:r>
      <w:r>
        <w:rPr>
          <w:rFonts w:ascii="宋体" w:eastAsia="宋体" w:hAnsi="宋体" w:cs="宋体"/>
          <w:spacing w:val="-9"/>
          <w:position w:val="28"/>
          <w:sz w:val="28"/>
          <w:szCs w:val="28"/>
        </w:rPr>
        <w:t>本项目质量指标完成情况基本符合相关要求，该项指标</w:t>
      </w:r>
    </w:p>
    <w:p w:rsidR="00D15CBC" w:rsidRDefault="0037392B">
      <w:pPr>
        <w:spacing w:before="1" w:line="219" w:lineRule="auto"/>
        <w:ind w:left="29"/>
        <w:rPr>
          <w:rFonts w:ascii="宋体" w:eastAsia="宋体" w:hAnsi="宋体" w:cs="宋体"/>
          <w:sz w:val="28"/>
          <w:szCs w:val="28"/>
        </w:rPr>
      </w:pPr>
      <w:r>
        <w:rPr>
          <w:rFonts w:ascii="宋体" w:eastAsia="宋体" w:hAnsi="宋体" w:cs="宋体"/>
          <w:spacing w:val="29"/>
          <w:sz w:val="28"/>
          <w:szCs w:val="28"/>
        </w:rPr>
        <w:t>得5分。</w:t>
      </w:r>
    </w:p>
    <w:p w:rsidR="00D15CBC" w:rsidRDefault="00D15CBC">
      <w:pPr>
        <w:spacing w:line="258" w:lineRule="auto"/>
      </w:pPr>
    </w:p>
    <w:p w:rsidR="00D15CBC" w:rsidRDefault="0037392B">
      <w:pPr>
        <w:spacing w:before="91" w:line="221" w:lineRule="auto"/>
        <w:ind w:left="594"/>
        <w:outlineLvl w:val="2"/>
        <w:rPr>
          <w:rFonts w:ascii="黑体" w:eastAsia="黑体" w:hAnsi="黑体" w:cs="黑体"/>
          <w:sz w:val="28"/>
          <w:szCs w:val="28"/>
        </w:rPr>
      </w:pPr>
      <w:r>
        <w:rPr>
          <w:rFonts w:ascii="黑体" w:eastAsia="黑体" w:hAnsi="黑体" w:cs="黑体"/>
          <w:b/>
          <w:bCs/>
          <w:spacing w:val="24"/>
          <w:sz w:val="28"/>
          <w:szCs w:val="28"/>
        </w:rPr>
        <w:t>4.3.3时效指标完成度(5分)</w:t>
      </w:r>
    </w:p>
    <w:p w:rsidR="00D15CBC" w:rsidRDefault="0037392B">
      <w:pPr>
        <w:spacing w:before="258" w:line="219" w:lineRule="auto"/>
        <w:ind w:left="594"/>
        <w:outlineLvl w:val="2"/>
        <w:rPr>
          <w:rFonts w:ascii="宋体" w:eastAsia="宋体" w:hAnsi="宋体" w:cs="宋体"/>
          <w:sz w:val="28"/>
          <w:szCs w:val="28"/>
        </w:rPr>
      </w:pPr>
      <w:r>
        <w:rPr>
          <w:rFonts w:ascii="宋体" w:eastAsia="宋体" w:hAnsi="宋体" w:cs="宋体"/>
          <w:b/>
          <w:bCs/>
          <w:spacing w:val="-5"/>
          <w:sz w:val="28"/>
          <w:szCs w:val="28"/>
        </w:rPr>
        <w:t>1、项目建设进度是否满足前期批复及规划要</w:t>
      </w:r>
      <w:r>
        <w:rPr>
          <w:rFonts w:ascii="宋体" w:eastAsia="宋体" w:hAnsi="宋体" w:cs="宋体"/>
          <w:b/>
          <w:bCs/>
          <w:spacing w:val="-6"/>
          <w:sz w:val="28"/>
          <w:szCs w:val="28"/>
        </w:rPr>
        <w:t>求。</w:t>
      </w:r>
    </w:p>
    <w:p w:rsidR="00D15CBC" w:rsidRDefault="0037392B">
      <w:pPr>
        <w:spacing w:before="288" w:line="216" w:lineRule="auto"/>
        <w:ind w:left="590"/>
        <w:rPr>
          <w:rFonts w:ascii="宋体" w:eastAsia="宋体" w:hAnsi="宋体" w:cs="宋体"/>
          <w:sz w:val="28"/>
          <w:szCs w:val="28"/>
        </w:rPr>
      </w:pPr>
      <w:r>
        <w:rPr>
          <w:rFonts w:ascii="宋体" w:eastAsia="宋体" w:hAnsi="宋体" w:cs="宋体"/>
          <w:sz w:val="28"/>
          <w:szCs w:val="28"/>
        </w:rPr>
        <w:t>根据《初设批复》,项目建设工期为开工后45个月完成。</w:t>
      </w:r>
    </w:p>
    <w:p w:rsidR="00D15CBC" w:rsidRDefault="0037392B">
      <w:pPr>
        <w:spacing w:before="312" w:line="644" w:lineRule="exact"/>
        <w:ind w:left="590"/>
        <w:rPr>
          <w:rFonts w:ascii="宋体" w:eastAsia="宋体" w:hAnsi="宋体" w:cs="宋体"/>
          <w:sz w:val="28"/>
          <w:szCs w:val="28"/>
        </w:rPr>
      </w:pPr>
      <w:r>
        <w:rPr>
          <w:rFonts w:ascii="宋体" w:eastAsia="宋体" w:hAnsi="宋体" w:cs="宋体"/>
          <w:spacing w:val="-9"/>
          <w:position w:val="28"/>
          <w:sz w:val="28"/>
          <w:szCs w:val="28"/>
        </w:rPr>
        <w:t>根据《实施方案》,项目计划总工期为45个月，一期工程2022年</w:t>
      </w:r>
    </w:p>
    <w:p w:rsidR="00D15CBC" w:rsidRDefault="0037392B">
      <w:pPr>
        <w:spacing w:line="219" w:lineRule="auto"/>
        <w:ind w:left="29"/>
        <w:rPr>
          <w:rFonts w:ascii="宋体" w:eastAsia="宋体" w:hAnsi="宋体" w:cs="宋体"/>
          <w:sz w:val="28"/>
          <w:szCs w:val="28"/>
        </w:rPr>
      </w:pPr>
      <w:r>
        <w:rPr>
          <w:rFonts w:ascii="宋体" w:eastAsia="宋体" w:hAnsi="宋体" w:cs="宋体"/>
          <w:spacing w:val="-9"/>
          <w:sz w:val="28"/>
          <w:szCs w:val="28"/>
        </w:rPr>
        <w:t>3月底开工建设，建设期为一年。</w:t>
      </w:r>
    </w:p>
    <w:p w:rsidR="00D15CBC" w:rsidRDefault="00D15CBC">
      <w:pPr>
        <w:spacing w:line="321" w:lineRule="auto"/>
      </w:pPr>
    </w:p>
    <w:p w:rsidR="00D15CBC" w:rsidRDefault="0037392B">
      <w:pPr>
        <w:spacing w:before="92" w:line="412" w:lineRule="auto"/>
        <w:ind w:left="29" w:right="267" w:firstLine="530"/>
        <w:rPr>
          <w:rFonts w:ascii="宋体" w:eastAsia="宋体" w:hAnsi="宋体" w:cs="宋体"/>
          <w:sz w:val="28"/>
          <w:szCs w:val="28"/>
        </w:rPr>
      </w:pPr>
      <w:r>
        <w:rPr>
          <w:rFonts w:ascii="宋体" w:eastAsia="宋体" w:hAnsi="宋体" w:cs="宋体"/>
          <w:spacing w:val="6"/>
          <w:sz w:val="28"/>
          <w:szCs w:val="28"/>
        </w:rPr>
        <w:t>截至绩效评价日，项目实施进度如下：2022年12月份完成A宿舍</w:t>
      </w:r>
      <w:r>
        <w:rPr>
          <w:rFonts w:ascii="宋体" w:eastAsia="宋体" w:hAnsi="宋体" w:cs="宋体"/>
          <w:spacing w:val="3"/>
          <w:sz w:val="28"/>
          <w:szCs w:val="28"/>
        </w:rPr>
        <w:t>楼、B宿舍楼、食堂及浴室主体封顶，完成二次结构砌筑施工，进行墙</w:t>
      </w:r>
      <w:r>
        <w:rPr>
          <w:rFonts w:ascii="宋体" w:eastAsia="宋体" w:hAnsi="宋体" w:cs="宋体"/>
          <w:spacing w:val="1"/>
          <w:sz w:val="28"/>
          <w:szCs w:val="28"/>
        </w:rPr>
        <w:t>体抹灰和室内外装修、安装工程的施工及配套公共用房，总体完工率</w:t>
      </w:r>
    </w:p>
    <w:p w:rsidR="00D15CBC" w:rsidRDefault="0037392B">
      <w:pPr>
        <w:spacing w:before="1" w:line="182" w:lineRule="auto"/>
        <w:ind w:left="29"/>
        <w:rPr>
          <w:rFonts w:ascii="宋体" w:eastAsia="宋体" w:hAnsi="宋体" w:cs="宋体"/>
          <w:sz w:val="28"/>
          <w:szCs w:val="28"/>
        </w:rPr>
      </w:pPr>
      <w:r>
        <w:rPr>
          <w:rFonts w:ascii="宋体" w:eastAsia="宋体" w:hAnsi="宋体" w:cs="宋体"/>
          <w:spacing w:val="-9"/>
          <w:sz w:val="28"/>
          <w:szCs w:val="28"/>
        </w:rPr>
        <w:t>70%。</w:t>
      </w:r>
    </w:p>
    <w:p w:rsidR="00D15CBC" w:rsidRDefault="0037392B">
      <w:pPr>
        <w:spacing w:before="277" w:line="219" w:lineRule="auto"/>
        <w:ind w:left="594"/>
        <w:outlineLvl w:val="2"/>
        <w:rPr>
          <w:rFonts w:ascii="宋体" w:eastAsia="宋体" w:hAnsi="宋体" w:cs="宋体"/>
          <w:sz w:val="28"/>
          <w:szCs w:val="28"/>
        </w:rPr>
      </w:pPr>
      <w:r>
        <w:rPr>
          <w:rFonts w:ascii="宋体" w:eastAsia="宋体" w:hAnsi="宋体" w:cs="宋体"/>
          <w:b/>
          <w:bCs/>
          <w:spacing w:val="-7"/>
          <w:sz w:val="28"/>
          <w:szCs w:val="28"/>
        </w:rPr>
        <w:t>2、项目建设进度是否满足施工合同约定。</w:t>
      </w:r>
    </w:p>
    <w:p w:rsidR="00D15CBC" w:rsidRDefault="00D15CBC">
      <w:pPr>
        <w:sectPr w:rsidR="00D15CBC">
          <w:headerReference w:type="default" r:id="rId73"/>
          <w:footerReference w:type="default" r:id="rId74"/>
          <w:pgSz w:w="11900" w:h="16830"/>
          <w:pgMar w:top="1170" w:right="1529" w:bottom="945" w:left="1420" w:header="1149" w:footer="796" w:gutter="0"/>
          <w:cols w:space="720"/>
        </w:sectPr>
      </w:pPr>
    </w:p>
    <w:p w:rsidR="00D15CBC" w:rsidRDefault="00D15CBC">
      <w:pPr>
        <w:spacing w:line="248" w:lineRule="auto"/>
      </w:pPr>
    </w:p>
    <w:p w:rsidR="00D15CBC" w:rsidRDefault="00D15CBC">
      <w:pPr>
        <w:spacing w:line="248" w:lineRule="auto"/>
      </w:pPr>
    </w:p>
    <w:p w:rsidR="00D15CBC" w:rsidRDefault="00D15CBC">
      <w:pPr>
        <w:spacing w:line="249" w:lineRule="auto"/>
      </w:pPr>
    </w:p>
    <w:p w:rsidR="00D15CBC" w:rsidRDefault="0037392B">
      <w:pPr>
        <w:spacing w:line="20" w:lineRule="exact"/>
        <w:textAlignment w:val="center"/>
      </w:pPr>
      <w:r>
        <w:rPr>
          <w:noProof/>
        </w:rPr>
        <w:drawing>
          <wp:inline distT="0" distB="0" distL="0" distR="0">
            <wp:extent cx="5688965" cy="127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5"/>
                    <a:stretch>
                      <a:fillRect/>
                    </a:stretch>
                  </pic:blipFill>
                  <pic:spPr>
                    <a:xfrm>
                      <a:off x="0" y="0"/>
                      <a:ext cx="5689591" cy="12717"/>
                    </a:xfrm>
                    <a:prstGeom prst="rect">
                      <a:avLst/>
                    </a:prstGeom>
                  </pic:spPr>
                </pic:pic>
              </a:graphicData>
            </a:graphic>
          </wp:inline>
        </w:drawing>
      </w:r>
    </w:p>
    <w:p w:rsidR="00D15CBC" w:rsidRDefault="0037392B">
      <w:pPr>
        <w:spacing w:before="34" w:line="425" w:lineRule="auto"/>
        <w:ind w:left="49" w:right="259" w:firstLine="520"/>
        <w:rPr>
          <w:rFonts w:ascii="宋体" w:eastAsia="宋体" w:hAnsi="宋体" w:cs="宋体"/>
          <w:sz w:val="27"/>
          <w:szCs w:val="27"/>
        </w:rPr>
      </w:pPr>
      <w:bookmarkStart w:id="15" w:name="_bookmark19"/>
      <w:bookmarkEnd w:id="15"/>
      <w:r>
        <w:rPr>
          <w:rFonts w:ascii="宋体" w:eastAsia="宋体" w:hAnsi="宋体" w:cs="宋体"/>
          <w:spacing w:val="6"/>
          <w:sz w:val="27"/>
          <w:szCs w:val="27"/>
        </w:rPr>
        <w:t>根据《建设工程施工合同》,一期项目总工期150日历天，计划竣工</w:t>
      </w:r>
      <w:r>
        <w:rPr>
          <w:rFonts w:ascii="宋体" w:eastAsia="宋体" w:hAnsi="宋体" w:cs="宋体"/>
          <w:spacing w:val="18"/>
          <w:sz w:val="27"/>
          <w:szCs w:val="27"/>
        </w:rPr>
        <w:t>时间为2022年09月29日。根据项目单位提供的自评价报告，项目尚</w:t>
      </w:r>
      <w:r>
        <w:rPr>
          <w:rFonts w:ascii="宋体" w:eastAsia="宋体" w:hAnsi="宋体" w:cs="宋体"/>
          <w:spacing w:val="1"/>
          <w:sz w:val="27"/>
          <w:szCs w:val="27"/>
        </w:rPr>
        <w:t>在建设中，已</w:t>
      </w:r>
      <w:proofErr w:type="gramStart"/>
      <w:r>
        <w:rPr>
          <w:rFonts w:ascii="宋体" w:eastAsia="宋体" w:hAnsi="宋体" w:cs="宋体"/>
          <w:spacing w:val="1"/>
          <w:sz w:val="27"/>
          <w:szCs w:val="27"/>
        </w:rPr>
        <w:t>完成完成</w:t>
      </w:r>
      <w:proofErr w:type="gramEnd"/>
      <w:r>
        <w:rPr>
          <w:rFonts w:ascii="宋体" w:eastAsia="宋体" w:hAnsi="宋体" w:cs="宋体"/>
          <w:spacing w:val="1"/>
          <w:sz w:val="27"/>
          <w:szCs w:val="27"/>
        </w:rPr>
        <w:t>A宿舍楼、B宿舍楼、食堂</w:t>
      </w:r>
      <w:r>
        <w:rPr>
          <w:rFonts w:ascii="宋体" w:eastAsia="宋体" w:hAnsi="宋体" w:cs="宋体"/>
          <w:sz w:val="27"/>
          <w:szCs w:val="27"/>
        </w:rPr>
        <w:t>及浴室主体封顶，完成</w:t>
      </w:r>
      <w:r>
        <w:rPr>
          <w:rFonts w:ascii="宋体" w:eastAsia="宋体" w:hAnsi="宋体" w:cs="宋体"/>
          <w:spacing w:val="4"/>
          <w:sz w:val="27"/>
          <w:szCs w:val="27"/>
        </w:rPr>
        <w:t>二次结构砌筑施工，进行墙体抹灰和室内外装修、安装工程的施工及配</w:t>
      </w:r>
    </w:p>
    <w:p w:rsidR="00D15CBC" w:rsidRDefault="0037392B">
      <w:pPr>
        <w:spacing w:line="219" w:lineRule="auto"/>
        <w:ind w:left="49"/>
        <w:rPr>
          <w:rFonts w:ascii="宋体" w:eastAsia="宋体" w:hAnsi="宋体" w:cs="宋体"/>
          <w:sz w:val="27"/>
          <w:szCs w:val="27"/>
        </w:rPr>
      </w:pPr>
      <w:r>
        <w:rPr>
          <w:rFonts w:ascii="宋体" w:eastAsia="宋体" w:hAnsi="宋体" w:cs="宋体"/>
          <w:sz w:val="27"/>
          <w:szCs w:val="27"/>
        </w:rPr>
        <w:t>套公共用房，总体完工率70%。</w:t>
      </w:r>
    </w:p>
    <w:p w:rsidR="00D15CBC" w:rsidRDefault="0037392B">
      <w:pPr>
        <w:spacing w:before="323" w:line="636" w:lineRule="exact"/>
        <w:ind w:left="573"/>
        <w:rPr>
          <w:rFonts w:ascii="宋体" w:eastAsia="宋体" w:hAnsi="宋体" w:cs="宋体"/>
          <w:sz w:val="27"/>
          <w:szCs w:val="27"/>
        </w:rPr>
      </w:pPr>
      <w:r>
        <w:rPr>
          <w:rFonts w:ascii="宋体" w:eastAsia="宋体" w:hAnsi="宋体" w:cs="宋体"/>
          <w:b/>
          <w:bCs/>
          <w:spacing w:val="1"/>
          <w:position w:val="28"/>
          <w:sz w:val="27"/>
          <w:szCs w:val="27"/>
        </w:rPr>
        <w:t>评价认为：</w:t>
      </w:r>
      <w:r>
        <w:rPr>
          <w:rFonts w:ascii="宋体" w:eastAsia="宋体" w:hAnsi="宋体" w:cs="宋体"/>
          <w:spacing w:val="1"/>
          <w:position w:val="28"/>
          <w:sz w:val="27"/>
          <w:szCs w:val="27"/>
        </w:rPr>
        <w:t>项目建设进度滞后于前期批复及规划要求、施工合同的</w:t>
      </w:r>
    </w:p>
    <w:p w:rsidR="00D15CBC" w:rsidRDefault="0037392B">
      <w:pPr>
        <w:spacing w:line="219" w:lineRule="auto"/>
        <w:ind w:left="49"/>
        <w:rPr>
          <w:rFonts w:ascii="宋体" w:eastAsia="宋体" w:hAnsi="宋体" w:cs="宋体"/>
          <w:sz w:val="27"/>
          <w:szCs w:val="27"/>
        </w:rPr>
      </w:pPr>
      <w:r>
        <w:rPr>
          <w:rFonts w:ascii="宋体" w:eastAsia="宋体" w:hAnsi="宋体" w:cs="宋体"/>
          <w:spacing w:val="21"/>
          <w:sz w:val="27"/>
          <w:szCs w:val="27"/>
        </w:rPr>
        <w:t>约定，该项指标扣2分，得3分。</w:t>
      </w:r>
    </w:p>
    <w:p w:rsidR="00D15CBC" w:rsidRDefault="0037392B">
      <w:pPr>
        <w:spacing w:before="324" w:line="221" w:lineRule="auto"/>
        <w:ind w:left="574"/>
        <w:outlineLvl w:val="1"/>
        <w:rPr>
          <w:rFonts w:ascii="黑体" w:eastAsia="黑体" w:hAnsi="黑体" w:cs="黑体"/>
          <w:sz w:val="31"/>
          <w:szCs w:val="31"/>
        </w:rPr>
      </w:pPr>
      <w:r>
        <w:rPr>
          <w:rFonts w:ascii="黑体" w:eastAsia="黑体" w:hAnsi="黑体" w:cs="黑体"/>
          <w:b/>
          <w:bCs/>
          <w:spacing w:val="7"/>
          <w:sz w:val="31"/>
          <w:szCs w:val="31"/>
        </w:rPr>
        <w:t>4.3.4成本指标完成度(5分)</w:t>
      </w:r>
    </w:p>
    <w:p w:rsidR="00D15CBC" w:rsidRDefault="0037392B">
      <w:pPr>
        <w:spacing w:before="268" w:line="219" w:lineRule="auto"/>
        <w:ind w:left="573"/>
        <w:outlineLvl w:val="2"/>
        <w:rPr>
          <w:rFonts w:ascii="宋体" w:eastAsia="宋体" w:hAnsi="宋体" w:cs="宋体"/>
          <w:sz w:val="27"/>
          <w:szCs w:val="27"/>
        </w:rPr>
      </w:pPr>
      <w:r>
        <w:rPr>
          <w:rFonts w:ascii="宋体" w:eastAsia="宋体" w:hAnsi="宋体" w:cs="宋体"/>
          <w:b/>
          <w:bCs/>
          <w:spacing w:val="1"/>
          <w:sz w:val="27"/>
          <w:szCs w:val="27"/>
        </w:rPr>
        <w:t>1、项目建设成本是否控制在前期批复限额内。</w:t>
      </w:r>
    </w:p>
    <w:p w:rsidR="00D15CBC" w:rsidRDefault="00D15CBC">
      <w:pPr>
        <w:spacing w:line="244" w:lineRule="auto"/>
      </w:pPr>
    </w:p>
    <w:p w:rsidR="00D15CBC" w:rsidRDefault="0037392B">
      <w:pPr>
        <w:spacing w:before="88" w:line="431" w:lineRule="auto"/>
        <w:ind w:left="19" w:right="228" w:firstLine="550"/>
        <w:rPr>
          <w:rFonts w:ascii="宋体" w:eastAsia="宋体" w:hAnsi="宋体" w:cs="宋体"/>
          <w:sz w:val="27"/>
          <w:szCs w:val="27"/>
        </w:rPr>
      </w:pPr>
      <w:r>
        <w:rPr>
          <w:rFonts w:ascii="宋体" w:eastAsia="宋体" w:hAnsi="宋体" w:cs="宋体"/>
          <w:spacing w:val="5"/>
          <w:sz w:val="27"/>
          <w:szCs w:val="27"/>
        </w:rPr>
        <w:t>根据项目单位提供的自评价报告，项目各项工程及费用合同均</w:t>
      </w:r>
      <w:r>
        <w:rPr>
          <w:rFonts w:ascii="宋体" w:eastAsia="宋体" w:hAnsi="宋体" w:cs="宋体"/>
          <w:spacing w:val="4"/>
          <w:sz w:val="27"/>
          <w:szCs w:val="27"/>
        </w:rPr>
        <w:t>控制</w:t>
      </w:r>
      <w:r>
        <w:rPr>
          <w:rFonts w:ascii="宋体" w:eastAsia="宋体" w:hAnsi="宋体" w:cs="宋体"/>
          <w:spacing w:val="11"/>
          <w:sz w:val="27"/>
          <w:szCs w:val="27"/>
        </w:rPr>
        <w:t>在已批复的初步设计概算内，实际付款均控制在合同额以内，未出现投</w:t>
      </w:r>
    </w:p>
    <w:p w:rsidR="00D15CBC" w:rsidRDefault="0037392B">
      <w:pPr>
        <w:spacing w:before="1" w:line="218" w:lineRule="auto"/>
        <w:ind w:left="49"/>
        <w:rPr>
          <w:rFonts w:ascii="宋体" w:eastAsia="宋体" w:hAnsi="宋体" w:cs="宋体"/>
          <w:sz w:val="27"/>
          <w:szCs w:val="27"/>
        </w:rPr>
      </w:pPr>
      <w:r>
        <w:rPr>
          <w:rFonts w:ascii="宋体" w:eastAsia="宋体" w:hAnsi="宋体" w:cs="宋体"/>
          <w:spacing w:val="6"/>
          <w:sz w:val="27"/>
          <w:szCs w:val="27"/>
        </w:rPr>
        <w:t>资超出概算批复的情况，项目建设成本控制在前期批复限额内。</w:t>
      </w:r>
    </w:p>
    <w:p w:rsidR="00D15CBC" w:rsidRDefault="0037392B">
      <w:pPr>
        <w:spacing w:before="266" w:line="218" w:lineRule="auto"/>
        <w:ind w:left="573"/>
        <w:outlineLvl w:val="2"/>
        <w:rPr>
          <w:rFonts w:ascii="宋体" w:eastAsia="宋体" w:hAnsi="宋体" w:cs="宋体"/>
          <w:sz w:val="27"/>
          <w:szCs w:val="27"/>
        </w:rPr>
      </w:pPr>
      <w:r>
        <w:rPr>
          <w:rFonts w:ascii="宋体" w:eastAsia="宋体" w:hAnsi="宋体" w:cs="宋体"/>
          <w:b/>
          <w:bCs/>
          <w:spacing w:val="2"/>
          <w:sz w:val="27"/>
          <w:szCs w:val="27"/>
        </w:rPr>
        <w:t>2、项目运营</w:t>
      </w:r>
      <w:proofErr w:type="gramStart"/>
      <w:r>
        <w:rPr>
          <w:rFonts w:ascii="宋体" w:eastAsia="宋体" w:hAnsi="宋体" w:cs="宋体"/>
          <w:b/>
          <w:bCs/>
          <w:spacing w:val="2"/>
          <w:sz w:val="27"/>
          <w:szCs w:val="27"/>
        </w:rPr>
        <w:t>期成本</w:t>
      </w:r>
      <w:proofErr w:type="gramEnd"/>
      <w:r>
        <w:rPr>
          <w:rFonts w:ascii="宋体" w:eastAsia="宋体" w:hAnsi="宋体" w:cs="宋体"/>
          <w:b/>
          <w:bCs/>
          <w:spacing w:val="2"/>
          <w:sz w:val="27"/>
          <w:szCs w:val="27"/>
        </w:rPr>
        <w:t>是否控制在前期估算范围内。</w:t>
      </w:r>
    </w:p>
    <w:p w:rsidR="00D15CBC" w:rsidRDefault="0037392B">
      <w:pPr>
        <w:spacing w:before="318" w:line="220" w:lineRule="auto"/>
        <w:ind w:left="689"/>
        <w:rPr>
          <w:rFonts w:ascii="宋体" w:eastAsia="宋体" w:hAnsi="宋体" w:cs="宋体"/>
          <w:sz w:val="27"/>
          <w:szCs w:val="27"/>
        </w:rPr>
      </w:pPr>
      <w:r>
        <w:rPr>
          <w:rFonts w:ascii="宋体" w:eastAsia="宋体" w:hAnsi="宋体" w:cs="宋体"/>
          <w:spacing w:val="-5"/>
          <w:sz w:val="27"/>
          <w:szCs w:val="27"/>
        </w:rPr>
        <w:t>目前项目尚在建设中，尚未开展运营。</w:t>
      </w:r>
    </w:p>
    <w:p w:rsidR="00D15CBC" w:rsidRDefault="0037392B">
      <w:pPr>
        <w:spacing w:before="292" w:line="219" w:lineRule="auto"/>
        <w:ind w:left="573"/>
        <w:outlineLvl w:val="2"/>
        <w:rPr>
          <w:rFonts w:ascii="宋体" w:eastAsia="宋体" w:hAnsi="宋体" w:cs="宋体"/>
          <w:sz w:val="27"/>
          <w:szCs w:val="27"/>
        </w:rPr>
      </w:pPr>
      <w:r>
        <w:rPr>
          <w:rFonts w:ascii="宋体" w:eastAsia="宋体" w:hAnsi="宋体" w:cs="宋体"/>
          <w:b/>
          <w:bCs/>
          <w:spacing w:val="1"/>
          <w:sz w:val="27"/>
          <w:szCs w:val="27"/>
        </w:rPr>
        <w:t>3、考虑闲置因素后债券资金实际成本情况。</w:t>
      </w:r>
    </w:p>
    <w:p w:rsidR="00D15CBC" w:rsidRDefault="0037392B">
      <w:pPr>
        <w:spacing w:before="323" w:line="219" w:lineRule="auto"/>
        <w:ind w:left="570"/>
        <w:rPr>
          <w:rFonts w:ascii="宋体" w:eastAsia="宋体" w:hAnsi="宋体" w:cs="宋体"/>
          <w:sz w:val="27"/>
          <w:szCs w:val="27"/>
        </w:rPr>
      </w:pPr>
      <w:r>
        <w:rPr>
          <w:rFonts w:ascii="宋体" w:eastAsia="宋体" w:hAnsi="宋体" w:cs="宋体"/>
          <w:spacing w:val="5"/>
          <w:sz w:val="27"/>
          <w:szCs w:val="27"/>
        </w:rPr>
        <w:t>本项目债券资金无闲置情况。</w:t>
      </w:r>
    </w:p>
    <w:p w:rsidR="00D15CBC" w:rsidRDefault="0037392B">
      <w:pPr>
        <w:spacing w:before="285" w:line="218" w:lineRule="auto"/>
        <w:ind w:left="573"/>
        <w:rPr>
          <w:rFonts w:ascii="宋体" w:eastAsia="宋体" w:hAnsi="宋体" w:cs="宋体"/>
          <w:sz w:val="27"/>
          <w:szCs w:val="27"/>
        </w:rPr>
      </w:pPr>
      <w:r>
        <w:rPr>
          <w:rFonts w:ascii="宋体" w:eastAsia="宋体" w:hAnsi="宋体" w:cs="宋体"/>
          <w:b/>
          <w:bCs/>
          <w:spacing w:val="5"/>
          <w:sz w:val="27"/>
          <w:szCs w:val="27"/>
        </w:rPr>
        <w:t>评价认为：</w:t>
      </w:r>
      <w:r>
        <w:rPr>
          <w:rFonts w:ascii="宋体" w:eastAsia="宋体" w:hAnsi="宋体" w:cs="宋体"/>
          <w:spacing w:val="5"/>
          <w:sz w:val="27"/>
          <w:szCs w:val="27"/>
        </w:rPr>
        <w:t>项目成本指标完成度较好，该项指标得5分。</w:t>
      </w:r>
    </w:p>
    <w:p w:rsidR="00D15CBC" w:rsidRDefault="00D15CBC">
      <w:pPr>
        <w:spacing w:line="358" w:lineRule="auto"/>
      </w:pPr>
    </w:p>
    <w:p w:rsidR="00D15CBC" w:rsidRDefault="0037392B">
      <w:pPr>
        <w:spacing w:before="102" w:line="221" w:lineRule="auto"/>
        <w:ind w:left="574"/>
        <w:outlineLvl w:val="1"/>
        <w:rPr>
          <w:rFonts w:ascii="黑体" w:eastAsia="黑体" w:hAnsi="黑体" w:cs="黑体"/>
          <w:sz w:val="31"/>
          <w:szCs w:val="31"/>
        </w:rPr>
      </w:pPr>
      <w:r>
        <w:rPr>
          <w:rFonts w:ascii="黑体" w:eastAsia="黑体" w:hAnsi="黑体" w:cs="黑体"/>
          <w:b/>
          <w:bCs/>
          <w:spacing w:val="3"/>
          <w:sz w:val="31"/>
          <w:szCs w:val="31"/>
        </w:rPr>
        <w:t>4.4项目效益情况</w:t>
      </w:r>
    </w:p>
    <w:p w:rsidR="00D15CBC" w:rsidRDefault="00D15CBC">
      <w:pPr>
        <w:spacing w:line="264" w:lineRule="auto"/>
      </w:pPr>
    </w:p>
    <w:p w:rsidR="00D15CBC" w:rsidRDefault="0037392B">
      <w:pPr>
        <w:spacing w:before="89" w:line="465" w:lineRule="auto"/>
        <w:ind w:left="49" w:right="227" w:firstLine="520"/>
        <w:rPr>
          <w:rFonts w:ascii="宋体" w:eastAsia="宋体" w:hAnsi="宋体" w:cs="宋体"/>
          <w:sz w:val="27"/>
          <w:szCs w:val="27"/>
        </w:rPr>
      </w:pPr>
      <w:r>
        <w:rPr>
          <w:rFonts w:ascii="宋体" w:eastAsia="宋体" w:hAnsi="宋体" w:cs="宋体"/>
          <w:spacing w:val="11"/>
          <w:sz w:val="27"/>
          <w:szCs w:val="27"/>
        </w:rPr>
        <w:t>项目管理指标经济效益、社会效益、生态效益、可持续影响、服务</w:t>
      </w:r>
      <w:r>
        <w:rPr>
          <w:rFonts w:ascii="宋体" w:eastAsia="宋体" w:hAnsi="宋体" w:cs="宋体"/>
          <w:spacing w:val="15"/>
          <w:sz w:val="27"/>
          <w:szCs w:val="27"/>
        </w:rPr>
        <w:t>对象满意度5个二级指标构成，合计分值为10分，实际得分10分。各</w:t>
      </w:r>
    </w:p>
    <w:p w:rsidR="00D15CBC" w:rsidRDefault="0037392B">
      <w:pPr>
        <w:spacing w:line="219" w:lineRule="auto"/>
        <w:ind w:left="49"/>
        <w:rPr>
          <w:rFonts w:ascii="宋体" w:eastAsia="宋体" w:hAnsi="宋体" w:cs="宋体"/>
          <w:sz w:val="27"/>
          <w:szCs w:val="27"/>
        </w:rPr>
      </w:pPr>
      <w:r>
        <w:rPr>
          <w:rFonts w:ascii="宋体" w:eastAsia="宋体" w:hAnsi="宋体" w:cs="宋体"/>
          <w:spacing w:val="5"/>
          <w:sz w:val="27"/>
          <w:szCs w:val="27"/>
        </w:rPr>
        <w:t>指标得分情况</w:t>
      </w:r>
      <w:proofErr w:type="gramStart"/>
      <w:r>
        <w:rPr>
          <w:rFonts w:ascii="宋体" w:eastAsia="宋体" w:hAnsi="宋体" w:cs="宋体"/>
          <w:spacing w:val="5"/>
          <w:sz w:val="27"/>
          <w:szCs w:val="27"/>
        </w:rPr>
        <w:t>见如下</w:t>
      </w:r>
      <w:proofErr w:type="gramEnd"/>
      <w:r>
        <w:rPr>
          <w:rFonts w:ascii="宋体" w:eastAsia="宋体" w:hAnsi="宋体" w:cs="宋体"/>
          <w:spacing w:val="5"/>
          <w:sz w:val="27"/>
          <w:szCs w:val="27"/>
        </w:rPr>
        <w:t>表所示。</w:t>
      </w:r>
    </w:p>
    <w:p w:rsidR="00D15CBC" w:rsidRDefault="0037392B">
      <w:pPr>
        <w:spacing w:before="260" w:line="219" w:lineRule="auto"/>
        <w:ind w:left="2839"/>
        <w:rPr>
          <w:rFonts w:ascii="宋体" w:eastAsia="宋体" w:hAnsi="宋体" w:cs="宋体"/>
          <w:sz w:val="27"/>
          <w:szCs w:val="27"/>
        </w:rPr>
      </w:pPr>
      <w:r>
        <w:rPr>
          <w:rFonts w:ascii="宋体" w:eastAsia="宋体" w:hAnsi="宋体" w:cs="宋体"/>
          <w:spacing w:val="10"/>
          <w:sz w:val="27"/>
          <w:szCs w:val="27"/>
        </w:rPr>
        <w:t>表4-5效益指标得分情况</w:t>
      </w:r>
    </w:p>
    <w:p w:rsidR="00D15CBC" w:rsidRDefault="00D15CBC">
      <w:pPr>
        <w:spacing w:line="103" w:lineRule="exact"/>
      </w:pPr>
    </w:p>
    <w:tbl>
      <w:tblPr>
        <w:tblStyle w:val="TableNormal"/>
        <w:tblW w:w="8690"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4"/>
        <w:gridCol w:w="2187"/>
        <w:gridCol w:w="3846"/>
        <w:gridCol w:w="1333"/>
      </w:tblGrid>
      <w:tr w:rsidR="00D15CBC">
        <w:trPr>
          <w:trHeight w:val="399"/>
        </w:trPr>
        <w:tc>
          <w:tcPr>
            <w:tcW w:w="1324" w:type="dxa"/>
          </w:tcPr>
          <w:p w:rsidR="00D15CBC" w:rsidRDefault="0037392B">
            <w:pPr>
              <w:spacing w:before="101" w:line="220" w:lineRule="auto"/>
              <w:ind w:left="107"/>
              <w:rPr>
                <w:rFonts w:ascii="宋体" w:eastAsia="宋体" w:hAnsi="宋体" w:cs="宋体"/>
                <w:sz w:val="20"/>
                <w:szCs w:val="20"/>
              </w:rPr>
            </w:pPr>
            <w:r>
              <w:rPr>
                <w:rFonts w:ascii="宋体" w:eastAsia="宋体" w:hAnsi="宋体" w:cs="宋体"/>
                <w:b/>
                <w:bCs/>
                <w:spacing w:val="-4"/>
                <w:sz w:val="20"/>
                <w:szCs w:val="20"/>
              </w:rPr>
              <w:t>一级指标</w:t>
            </w:r>
          </w:p>
        </w:tc>
        <w:tc>
          <w:tcPr>
            <w:tcW w:w="2187" w:type="dxa"/>
          </w:tcPr>
          <w:p w:rsidR="00D15CBC" w:rsidRDefault="0037392B">
            <w:pPr>
              <w:spacing w:before="101" w:line="220" w:lineRule="auto"/>
              <w:ind w:left="683"/>
              <w:rPr>
                <w:rFonts w:ascii="宋体" w:eastAsia="宋体" w:hAnsi="宋体" w:cs="宋体"/>
                <w:sz w:val="20"/>
                <w:szCs w:val="20"/>
              </w:rPr>
            </w:pPr>
            <w:r>
              <w:rPr>
                <w:rFonts w:ascii="宋体" w:eastAsia="宋体" w:hAnsi="宋体" w:cs="宋体"/>
                <w:b/>
                <w:bCs/>
                <w:spacing w:val="-5"/>
                <w:sz w:val="20"/>
                <w:szCs w:val="20"/>
              </w:rPr>
              <w:t>二级指标</w:t>
            </w:r>
          </w:p>
        </w:tc>
        <w:tc>
          <w:tcPr>
            <w:tcW w:w="3846" w:type="dxa"/>
          </w:tcPr>
          <w:p w:rsidR="00D15CBC" w:rsidRDefault="0037392B">
            <w:pPr>
              <w:spacing w:before="98" w:line="218" w:lineRule="auto"/>
              <w:ind w:left="1516"/>
              <w:rPr>
                <w:rFonts w:ascii="宋体" w:eastAsia="宋体" w:hAnsi="宋体" w:cs="宋体"/>
                <w:sz w:val="20"/>
                <w:szCs w:val="20"/>
              </w:rPr>
            </w:pPr>
            <w:r>
              <w:rPr>
                <w:rFonts w:ascii="宋体" w:eastAsia="宋体" w:hAnsi="宋体" w:cs="宋体"/>
                <w:b/>
                <w:bCs/>
                <w:spacing w:val="-4"/>
                <w:sz w:val="20"/>
                <w:szCs w:val="20"/>
              </w:rPr>
              <w:t>评价要点</w:t>
            </w:r>
          </w:p>
        </w:tc>
        <w:tc>
          <w:tcPr>
            <w:tcW w:w="1333" w:type="dxa"/>
          </w:tcPr>
          <w:p w:rsidR="00D15CBC" w:rsidRDefault="0037392B">
            <w:pPr>
              <w:spacing w:before="100" w:line="219" w:lineRule="auto"/>
              <w:ind w:left="260"/>
              <w:rPr>
                <w:rFonts w:ascii="宋体" w:eastAsia="宋体" w:hAnsi="宋体" w:cs="宋体"/>
                <w:sz w:val="20"/>
                <w:szCs w:val="20"/>
              </w:rPr>
            </w:pPr>
            <w:r>
              <w:rPr>
                <w:rFonts w:ascii="宋体" w:eastAsia="宋体" w:hAnsi="宋体" w:cs="宋体"/>
                <w:b/>
                <w:bCs/>
                <w:spacing w:val="-5"/>
                <w:sz w:val="20"/>
                <w:szCs w:val="20"/>
              </w:rPr>
              <w:t>实际得分</w:t>
            </w:r>
          </w:p>
        </w:tc>
      </w:tr>
    </w:tbl>
    <w:p w:rsidR="00D15CBC" w:rsidRDefault="00D15CBC"/>
    <w:p w:rsidR="00D15CBC" w:rsidRDefault="00D15CBC">
      <w:pPr>
        <w:sectPr w:rsidR="00D15CBC">
          <w:headerReference w:type="default" r:id="rId76"/>
          <w:footerReference w:type="default" r:id="rId77"/>
          <w:pgSz w:w="11900" w:h="16830"/>
          <w:pgMar w:top="400" w:right="1490" w:bottom="945" w:left="1450" w:header="0" w:footer="796" w:gutter="0"/>
          <w:cols w:space="720"/>
        </w:sectPr>
      </w:pPr>
    </w:p>
    <w:p w:rsidR="00D15CBC" w:rsidRDefault="00D15CBC"/>
    <w:p w:rsidR="00D15CBC" w:rsidRDefault="00D15CBC"/>
    <w:p w:rsidR="00D15CBC" w:rsidRDefault="00D15CBC"/>
    <w:p w:rsidR="00D15CBC" w:rsidRDefault="00D15CBC">
      <w:pPr>
        <w:spacing w:line="30" w:lineRule="exact"/>
      </w:pPr>
    </w:p>
    <w:tbl>
      <w:tblPr>
        <w:tblStyle w:val="TableNormal"/>
        <w:tblW w:w="8580"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4"/>
        <w:gridCol w:w="2147"/>
        <w:gridCol w:w="3796"/>
        <w:gridCol w:w="1323"/>
      </w:tblGrid>
      <w:tr w:rsidR="00D15CBC">
        <w:trPr>
          <w:trHeight w:val="404"/>
        </w:trPr>
        <w:tc>
          <w:tcPr>
            <w:tcW w:w="1314" w:type="dxa"/>
            <w:vMerge w:val="restart"/>
            <w:tcBorders>
              <w:bottom w:val="nil"/>
            </w:tcBorders>
          </w:tcPr>
          <w:p w:rsidR="00D15CBC" w:rsidRDefault="00D15CBC">
            <w:pPr>
              <w:spacing w:line="270" w:lineRule="auto"/>
            </w:pPr>
          </w:p>
          <w:p w:rsidR="00D15CBC" w:rsidRDefault="00D15CBC">
            <w:pPr>
              <w:spacing w:line="270" w:lineRule="auto"/>
            </w:pPr>
          </w:p>
          <w:p w:rsidR="00D15CBC" w:rsidRDefault="00D15CBC">
            <w:pPr>
              <w:spacing w:line="270" w:lineRule="auto"/>
            </w:pPr>
          </w:p>
          <w:p w:rsidR="00D15CBC" w:rsidRDefault="00D15CBC">
            <w:pPr>
              <w:spacing w:line="270" w:lineRule="auto"/>
            </w:pPr>
          </w:p>
          <w:p w:rsidR="00D15CBC" w:rsidRDefault="00D15CBC">
            <w:pPr>
              <w:spacing w:line="270" w:lineRule="auto"/>
            </w:pPr>
          </w:p>
          <w:p w:rsidR="00D15CBC" w:rsidRDefault="0037392B">
            <w:pPr>
              <w:spacing w:before="65" w:line="253" w:lineRule="auto"/>
              <w:ind w:left="254" w:right="250" w:hanging="9"/>
              <w:rPr>
                <w:rFonts w:ascii="宋体" w:eastAsia="宋体" w:hAnsi="宋体" w:cs="宋体"/>
                <w:sz w:val="20"/>
                <w:szCs w:val="20"/>
              </w:rPr>
            </w:pPr>
            <w:r>
              <w:rPr>
                <w:rFonts w:ascii="宋体" w:eastAsia="宋体" w:hAnsi="宋体" w:cs="宋体"/>
                <w:spacing w:val="2"/>
                <w:sz w:val="20"/>
                <w:szCs w:val="20"/>
              </w:rPr>
              <w:t>效益方面</w:t>
            </w:r>
            <w:r>
              <w:rPr>
                <w:rFonts w:ascii="宋体" w:eastAsia="宋体" w:hAnsi="宋体" w:cs="宋体"/>
                <w:spacing w:val="8"/>
                <w:sz w:val="20"/>
                <w:szCs w:val="20"/>
              </w:rPr>
              <w:t>(10分)</w:t>
            </w:r>
          </w:p>
        </w:tc>
        <w:tc>
          <w:tcPr>
            <w:tcW w:w="2147" w:type="dxa"/>
            <w:vMerge w:val="restart"/>
            <w:tcBorders>
              <w:bottom w:val="nil"/>
            </w:tcBorders>
          </w:tcPr>
          <w:p w:rsidR="00D15CBC" w:rsidRDefault="00D15CBC">
            <w:pPr>
              <w:spacing w:line="247" w:lineRule="auto"/>
            </w:pPr>
          </w:p>
          <w:p w:rsidR="00D15CBC" w:rsidRDefault="0037392B">
            <w:pPr>
              <w:spacing w:before="65" w:line="220" w:lineRule="auto"/>
              <w:ind w:left="301"/>
              <w:rPr>
                <w:rFonts w:ascii="宋体" w:eastAsia="宋体" w:hAnsi="宋体" w:cs="宋体"/>
                <w:sz w:val="20"/>
                <w:szCs w:val="20"/>
              </w:rPr>
            </w:pPr>
            <w:bookmarkStart w:id="16" w:name="_bookmark21"/>
            <w:bookmarkStart w:id="17" w:name="_bookmark20"/>
            <w:bookmarkEnd w:id="16"/>
            <w:bookmarkEnd w:id="17"/>
            <w:r>
              <w:rPr>
                <w:rFonts w:ascii="宋体" w:eastAsia="宋体" w:hAnsi="宋体" w:cs="宋体"/>
                <w:spacing w:val="5"/>
                <w:sz w:val="20"/>
                <w:szCs w:val="20"/>
              </w:rPr>
              <w:t>经济效益(2分)</w:t>
            </w:r>
          </w:p>
        </w:tc>
        <w:tc>
          <w:tcPr>
            <w:tcW w:w="3796" w:type="dxa"/>
          </w:tcPr>
          <w:p w:rsidR="00D15CBC" w:rsidRDefault="0037392B">
            <w:pPr>
              <w:spacing w:before="101" w:line="217" w:lineRule="auto"/>
              <w:ind w:left="114"/>
              <w:rPr>
                <w:rFonts w:ascii="宋体" w:eastAsia="宋体" w:hAnsi="宋体" w:cs="宋体"/>
                <w:sz w:val="20"/>
                <w:szCs w:val="20"/>
              </w:rPr>
            </w:pPr>
            <w:r>
              <w:rPr>
                <w:rFonts w:ascii="宋体" w:eastAsia="宋体" w:hAnsi="宋体" w:cs="宋体"/>
                <w:spacing w:val="6"/>
                <w:sz w:val="20"/>
                <w:szCs w:val="20"/>
              </w:rPr>
              <w:t>①项目自身收益是否满足前期预期。</w:t>
            </w:r>
          </w:p>
        </w:tc>
        <w:tc>
          <w:tcPr>
            <w:tcW w:w="1323" w:type="dxa"/>
            <w:vMerge w:val="restart"/>
            <w:tcBorders>
              <w:bottom w:val="nil"/>
            </w:tcBorders>
          </w:tcPr>
          <w:p w:rsidR="00D15CBC" w:rsidRDefault="00D15CBC">
            <w:pPr>
              <w:spacing w:line="298" w:lineRule="auto"/>
            </w:pPr>
          </w:p>
          <w:p w:rsidR="00D15CBC" w:rsidRDefault="0037392B">
            <w:pPr>
              <w:spacing w:before="65" w:line="183" w:lineRule="auto"/>
              <w:ind w:left="608"/>
              <w:rPr>
                <w:rFonts w:ascii="宋体" w:eastAsia="宋体" w:hAnsi="宋体" w:cs="宋体"/>
                <w:sz w:val="20"/>
                <w:szCs w:val="20"/>
              </w:rPr>
            </w:pPr>
            <w:r>
              <w:rPr>
                <w:rFonts w:ascii="宋体" w:eastAsia="宋体" w:hAnsi="宋体" w:cs="宋体"/>
                <w:sz w:val="20"/>
                <w:szCs w:val="20"/>
              </w:rPr>
              <w:t>2</w:t>
            </w:r>
          </w:p>
        </w:tc>
      </w:tr>
      <w:tr w:rsidR="00D15CBC">
        <w:trPr>
          <w:trHeight w:val="399"/>
        </w:trPr>
        <w:tc>
          <w:tcPr>
            <w:tcW w:w="1314" w:type="dxa"/>
            <w:vMerge/>
            <w:tcBorders>
              <w:top w:val="nil"/>
              <w:bottom w:val="nil"/>
            </w:tcBorders>
          </w:tcPr>
          <w:p w:rsidR="00D15CBC" w:rsidRDefault="00D15CBC"/>
        </w:tc>
        <w:tc>
          <w:tcPr>
            <w:tcW w:w="2147" w:type="dxa"/>
            <w:vMerge/>
            <w:tcBorders>
              <w:top w:val="nil"/>
            </w:tcBorders>
          </w:tcPr>
          <w:p w:rsidR="00D15CBC" w:rsidRDefault="00D15CBC"/>
        </w:tc>
        <w:tc>
          <w:tcPr>
            <w:tcW w:w="3796" w:type="dxa"/>
          </w:tcPr>
          <w:p w:rsidR="00D15CBC" w:rsidRDefault="0037392B">
            <w:pPr>
              <w:spacing w:before="96" w:line="227" w:lineRule="auto"/>
              <w:ind w:left="114"/>
              <w:rPr>
                <w:rFonts w:ascii="宋体" w:eastAsia="宋体" w:hAnsi="宋体" w:cs="宋体"/>
                <w:sz w:val="19"/>
                <w:szCs w:val="19"/>
              </w:rPr>
            </w:pPr>
            <w:r>
              <w:rPr>
                <w:rFonts w:ascii="宋体" w:eastAsia="宋体" w:hAnsi="宋体" w:cs="宋体"/>
                <w:spacing w:val="13"/>
                <w:sz w:val="19"/>
                <w:szCs w:val="19"/>
              </w:rPr>
              <w:t>②项目投入带来的直接和间接经济效益。</w:t>
            </w:r>
          </w:p>
        </w:tc>
        <w:tc>
          <w:tcPr>
            <w:tcW w:w="1323" w:type="dxa"/>
            <w:vMerge/>
            <w:tcBorders>
              <w:top w:val="nil"/>
            </w:tcBorders>
          </w:tcPr>
          <w:p w:rsidR="00D15CBC" w:rsidRDefault="00D15CBC"/>
        </w:tc>
      </w:tr>
      <w:tr w:rsidR="00D15CBC">
        <w:trPr>
          <w:trHeight w:val="409"/>
        </w:trPr>
        <w:tc>
          <w:tcPr>
            <w:tcW w:w="1314" w:type="dxa"/>
            <w:vMerge/>
            <w:tcBorders>
              <w:top w:val="nil"/>
              <w:bottom w:val="nil"/>
            </w:tcBorders>
          </w:tcPr>
          <w:p w:rsidR="00D15CBC" w:rsidRDefault="00D15CBC"/>
        </w:tc>
        <w:tc>
          <w:tcPr>
            <w:tcW w:w="2147" w:type="dxa"/>
            <w:vMerge w:val="restart"/>
            <w:tcBorders>
              <w:bottom w:val="nil"/>
            </w:tcBorders>
          </w:tcPr>
          <w:p w:rsidR="00D15CBC" w:rsidRDefault="00D15CBC">
            <w:pPr>
              <w:spacing w:line="451" w:lineRule="auto"/>
            </w:pPr>
          </w:p>
          <w:p w:rsidR="00D15CBC" w:rsidRDefault="0037392B">
            <w:pPr>
              <w:spacing w:before="65" w:line="219" w:lineRule="auto"/>
              <w:ind w:left="301"/>
              <w:rPr>
                <w:rFonts w:ascii="宋体" w:eastAsia="宋体" w:hAnsi="宋体" w:cs="宋体"/>
                <w:sz w:val="20"/>
                <w:szCs w:val="20"/>
              </w:rPr>
            </w:pPr>
            <w:r>
              <w:rPr>
                <w:rFonts w:ascii="宋体" w:eastAsia="宋体" w:hAnsi="宋体" w:cs="宋体"/>
                <w:spacing w:val="5"/>
                <w:sz w:val="20"/>
                <w:szCs w:val="20"/>
              </w:rPr>
              <w:t>社会效益(2分)</w:t>
            </w:r>
          </w:p>
        </w:tc>
        <w:tc>
          <w:tcPr>
            <w:tcW w:w="3796" w:type="dxa"/>
          </w:tcPr>
          <w:p w:rsidR="00D15CBC" w:rsidRDefault="0037392B">
            <w:pPr>
              <w:spacing w:before="107" w:line="227" w:lineRule="auto"/>
              <w:ind w:left="114"/>
              <w:rPr>
                <w:rFonts w:ascii="宋体" w:eastAsia="宋体" w:hAnsi="宋体" w:cs="宋体"/>
                <w:sz w:val="19"/>
                <w:szCs w:val="19"/>
              </w:rPr>
            </w:pPr>
            <w:r>
              <w:rPr>
                <w:rFonts w:ascii="宋体" w:eastAsia="宋体" w:hAnsi="宋体" w:cs="宋体"/>
                <w:spacing w:val="13"/>
                <w:sz w:val="19"/>
                <w:szCs w:val="19"/>
              </w:rPr>
              <w:t>①项目支持国家重大区域发展战略情况。</w:t>
            </w:r>
          </w:p>
        </w:tc>
        <w:tc>
          <w:tcPr>
            <w:tcW w:w="1323" w:type="dxa"/>
            <w:vMerge w:val="restart"/>
            <w:tcBorders>
              <w:bottom w:val="nil"/>
            </w:tcBorders>
          </w:tcPr>
          <w:p w:rsidR="00D15CBC" w:rsidRDefault="00D15CBC">
            <w:pPr>
              <w:spacing w:line="251" w:lineRule="auto"/>
            </w:pPr>
          </w:p>
          <w:p w:rsidR="00D15CBC" w:rsidRDefault="00D15CBC">
            <w:pPr>
              <w:spacing w:line="252" w:lineRule="auto"/>
            </w:pPr>
          </w:p>
          <w:p w:rsidR="00D15CBC" w:rsidRDefault="0037392B">
            <w:pPr>
              <w:spacing w:before="65" w:line="183" w:lineRule="auto"/>
              <w:ind w:left="608"/>
              <w:rPr>
                <w:rFonts w:ascii="宋体" w:eastAsia="宋体" w:hAnsi="宋体" w:cs="宋体"/>
                <w:sz w:val="20"/>
                <w:szCs w:val="20"/>
              </w:rPr>
            </w:pPr>
            <w:r>
              <w:rPr>
                <w:rFonts w:ascii="宋体" w:eastAsia="宋体" w:hAnsi="宋体" w:cs="宋体"/>
                <w:sz w:val="20"/>
                <w:szCs w:val="20"/>
              </w:rPr>
              <w:t>2</w:t>
            </w:r>
          </w:p>
        </w:tc>
      </w:tr>
      <w:tr w:rsidR="00D15CBC">
        <w:trPr>
          <w:trHeight w:val="399"/>
        </w:trPr>
        <w:tc>
          <w:tcPr>
            <w:tcW w:w="1314" w:type="dxa"/>
            <w:vMerge/>
            <w:tcBorders>
              <w:top w:val="nil"/>
              <w:bottom w:val="nil"/>
            </w:tcBorders>
          </w:tcPr>
          <w:p w:rsidR="00D15CBC" w:rsidRDefault="00D15CBC"/>
        </w:tc>
        <w:tc>
          <w:tcPr>
            <w:tcW w:w="2147" w:type="dxa"/>
            <w:vMerge/>
            <w:tcBorders>
              <w:top w:val="nil"/>
              <w:bottom w:val="nil"/>
            </w:tcBorders>
          </w:tcPr>
          <w:p w:rsidR="00D15CBC" w:rsidRDefault="00D15CBC"/>
        </w:tc>
        <w:tc>
          <w:tcPr>
            <w:tcW w:w="3796" w:type="dxa"/>
          </w:tcPr>
          <w:p w:rsidR="00D15CBC" w:rsidRDefault="0037392B">
            <w:pPr>
              <w:spacing w:before="99" w:line="217" w:lineRule="auto"/>
              <w:ind w:left="114"/>
              <w:rPr>
                <w:rFonts w:ascii="宋体" w:eastAsia="宋体" w:hAnsi="宋体" w:cs="宋体"/>
                <w:sz w:val="20"/>
                <w:szCs w:val="20"/>
              </w:rPr>
            </w:pPr>
            <w:r>
              <w:rPr>
                <w:rFonts w:ascii="宋体" w:eastAsia="宋体" w:hAnsi="宋体" w:cs="宋体"/>
                <w:spacing w:val="6"/>
                <w:sz w:val="20"/>
                <w:szCs w:val="20"/>
              </w:rPr>
              <w:t>②项目带动区域经济社会发展情况。</w:t>
            </w:r>
          </w:p>
        </w:tc>
        <w:tc>
          <w:tcPr>
            <w:tcW w:w="1323" w:type="dxa"/>
            <w:vMerge/>
            <w:tcBorders>
              <w:top w:val="nil"/>
              <w:bottom w:val="nil"/>
            </w:tcBorders>
          </w:tcPr>
          <w:p w:rsidR="00D15CBC" w:rsidRDefault="00D15CBC"/>
        </w:tc>
      </w:tr>
      <w:tr w:rsidR="00D15CBC">
        <w:trPr>
          <w:trHeight w:val="409"/>
        </w:trPr>
        <w:tc>
          <w:tcPr>
            <w:tcW w:w="1314" w:type="dxa"/>
            <w:vMerge/>
            <w:tcBorders>
              <w:top w:val="nil"/>
              <w:bottom w:val="nil"/>
            </w:tcBorders>
          </w:tcPr>
          <w:p w:rsidR="00D15CBC" w:rsidRDefault="00D15CBC"/>
        </w:tc>
        <w:tc>
          <w:tcPr>
            <w:tcW w:w="2147" w:type="dxa"/>
            <w:vMerge/>
            <w:tcBorders>
              <w:top w:val="nil"/>
            </w:tcBorders>
          </w:tcPr>
          <w:p w:rsidR="00D15CBC" w:rsidRDefault="00D15CBC"/>
        </w:tc>
        <w:tc>
          <w:tcPr>
            <w:tcW w:w="3796" w:type="dxa"/>
          </w:tcPr>
          <w:p w:rsidR="00D15CBC" w:rsidRDefault="0037392B">
            <w:pPr>
              <w:spacing w:before="110" w:line="217" w:lineRule="auto"/>
              <w:ind w:left="114"/>
              <w:rPr>
                <w:rFonts w:ascii="宋体" w:eastAsia="宋体" w:hAnsi="宋体" w:cs="宋体"/>
                <w:sz w:val="20"/>
                <w:szCs w:val="20"/>
              </w:rPr>
            </w:pPr>
            <w:r>
              <w:rPr>
                <w:rFonts w:ascii="宋体" w:eastAsia="宋体" w:hAnsi="宋体" w:cs="宋体"/>
                <w:spacing w:val="7"/>
                <w:sz w:val="20"/>
                <w:szCs w:val="20"/>
              </w:rPr>
              <w:t>③项目促进社会民生改善情况。</w:t>
            </w:r>
          </w:p>
        </w:tc>
        <w:tc>
          <w:tcPr>
            <w:tcW w:w="1323" w:type="dxa"/>
            <w:vMerge/>
            <w:tcBorders>
              <w:top w:val="nil"/>
            </w:tcBorders>
          </w:tcPr>
          <w:p w:rsidR="00D15CBC" w:rsidRDefault="00D15CBC"/>
        </w:tc>
      </w:tr>
      <w:tr w:rsidR="00D15CBC">
        <w:trPr>
          <w:trHeight w:val="399"/>
        </w:trPr>
        <w:tc>
          <w:tcPr>
            <w:tcW w:w="1314" w:type="dxa"/>
            <w:vMerge/>
            <w:tcBorders>
              <w:top w:val="nil"/>
              <w:bottom w:val="nil"/>
            </w:tcBorders>
          </w:tcPr>
          <w:p w:rsidR="00D15CBC" w:rsidRDefault="00D15CBC"/>
        </w:tc>
        <w:tc>
          <w:tcPr>
            <w:tcW w:w="2147" w:type="dxa"/>
          </w:tcPr>
          <w:p w:rsidR="00D15CBC" w:rsidRDefault="0037392B">
            <w:pPr>
              <w:spacing w:before="103" w:line="220" w:lineRule="auto"/>
              <w:ind w:left="301"/>
              <w:rPr>
                <w:rFonts w:ascii="宋体" w:eastAsia="宋体" w:hAnsi="宋体" w:cs="宋体"/>
                <w:sz w:val="20"/>
                <w:szCs w:val="20"/>
              </w:rPr>
            </w:pPr>
            <w:r>
              <w:rPr>
                <w:rFonts w:ascii="宋体" w:eastAsia="宋体" w:hAnsi="宋体" w:cs="宋体"/>
                <w:spacing w:val="5"/>
                <w:sz w:val="20"/>
                <w:szCs w:val="20"/>
              </w:rPr>
              <w:t>生态效益(2分)</w:t>
            </w:r>
          </w:p>
        </w:tc>
        <w:tc>
          <w:tcPr>
            <w:tcW w:w="3796" w:type="dxa"/>
          </w:tcPr>
          <w:p w:rsidR="00D15CBC" w:rsidRDefault="0037392B">
            <w:pPr>
              <w:spacing w:before="100" w:line="217" w:lineRule="auto"/>
              <w:ind w:left="114"/>
              <w:rPr>
                <w:rFonts w:ascii="宋体" w:eastAsia="宋体" w:hAnsi="宋体" w:cs="宋体"/>
                <w:sz w:val="20"/>
                <w:szCs w:val="20"/>
              </w:rPr>
            </w:pPr>
            <w:r>
              <w:rPr>
                <w:rFonts w:ascii="宋体" w:eastAsia="宋体" w:hAnsi="宋体" w:cs="宋体"/>
                <w:spacing w:val="6"/>
                <w:sz w:val="20"/>
                <w:szCs w:val="20"/>
              </w:rPr>
              <w:t>①项目建设对生态环境改善影响。</w:t>
            </w:r>
          </w:p>
        </w:tc>
        <w:tc>
          <w:tcPr>
            <w:tcW w:w="1323" w:type="dxa"/>
          </w:tcPr>
          <w:p w:rsidR="00D15CBC" w:rsidRDefault="0037392B">
            <w:pPr>
              <w:spacing w:before="154" w:line="183" w:lineRule="auto"/>
              <w:ind w:left="608"/>
              <w:rPr>
                <w:rFonts w:ascii="宋体" w:eastAsia="宋体" w:hAnsi="宋体" w:cs="宋体"/>
                <w:sz w:val="20"/>
                <w:szCs w:val="20"/>
              </w:rPr>
            </w:pPr>
            <w:r>
              <w:rPr>
                <w:rFonts w:ascii="宋体" w:eastAsia="宋体" w:hAnsi="宋体" w:cs="宋体"/>
                <w:sz w:val="20"/>
                <w:szCs w:val="20"/>
              </w:rPr>
              <w:t>2</w:t>
            </w:r>
          </w:p>
        </w:tc>
      </w:tr>
      <w:tr w:rsidR="00D15CBC">
        <w:trPr>
          <w:trHeight w:val="399"/>
        </w:trPr>
        <w:tc>
          <w:tcPr>
            <w:tcW w:w="1314" w:type="dxa"/>
            <w:vMerge/>
            <w:tcBorders>
              <w:top w:val="nil"/>
              <w:bottom w:val="nil"/>
            </w:tcBorders>
          </w:tcPr>
          <w:p w:rsidR="00D15CBC" w:rsidRDefault="00D15CBC"/>
        </w:tc>
        <w:tc>
          <w:tcPr>
            <w:tcW w:w="2147" w:type="dxa"/>
          </w:tcPr>
          <w:p w:rsidR="00D15CBC" w:rsidRDefault="0037392B">
            <w:pPr>
              <w:spacing w:before="104" w:line="219" w:lineRule="auto"/>
              <w:ind w:left="301"/>
              <w:rPr>
                <w:rFonts w:ascii="宋体" w:eastAsia="宋体" w:hAnsi="宋体" w:cs="宋体"/>
                <w:sz w:val="20"/>
                <w:szCs w:val="20"/>
              </w:rPr>
            </w:pPr>
            <w:r>
              <w:rPr>
                <w:rFonts w:ascii="宋体" w:eastAsia="宋体" w:hAnsi="宋体" w:cs="宋体"/>
                <w:spacing w:val="4"/>
                <w:sz w:val="20"/>
                <w:szCs w:val="20"/>
              </w:rPr>
              <w:t>可持续影响(2分)</w:t>
            </w:r>
          </w:p>
        </w:tc>
        <w:tc>
          <w:tcPr>
            <w:tcW w:w="3796" w:type="dxa"/>
          </w:tcPr>
          <w:p w:rsidR="00D15CBC" w:rsidRDefault="0037392B">
            <w:pPr>
              <w:spacing w:before="102" w:line="217" w:lineRule="auto"/>
              <w:ind w:left="114"/>
              <w:rPr>
                <w:rFonts w:ascii="宋体" w:eastAsia="宋体" w:hAnsi="宋体" w:cs="宋体"/>
                <w:sz w:val="20"/>
                <w:szCs w:val="20"/>
              </w:rPr>
            </w:pPr>
            <w:r>
              <w:rPr>
                <w:rFonts w:ascii="宋体" w:eastAsia="宋体" w:hAnsi="宋体" w:cs="宋体"/>
                <w:spacing w:val="9"/>
                <w:sz w:val="20"/>
                <w:szCs w:val="20"/>
              </w:rPr>
              <w:t>①项目效益可持续性。</w:t>
            </w:r>
          </w:p>
        </w:tc>
        <w:tc>
          <w:tcPr>
            <w:tcW w:w="1323" w:type="dxa"/>
          </w:tcPr>
          <w:p w:rsidR="00D15CBC" w:rsidRDefault="0037392B">
            <w:pPr>
              <w:spacing w:before="155" w:line="183" w:lineRule="auto"/>
              <w:ind w:left="608"/>
              <w:rPr>
                <w:rFonts w:ascii="宋体" w:eastAsia="宋体" w:hAnsi="宋体" w:cs="宋体"/>
                <w:sz w:val="20"/>
                <w:szCs w:val="20"/>
              </w:rPr>
            </w:pPr>
            <w:r>
              <w:rPr>
                <w:rFonts w:ascii="宋体" w:eastAsia="宋体" w:hAnsi="宋体" w:cs="宋体"/>
                <w:sz w:val="20"/>
                <w:szCs w:val="20"/>
              </w:rPr>
              <w:t>2</w:t>
            </w:r>
          </w:p>
        </w:tc>
      </w:tr>
      <w:tr w:rsidR="00D15CBC">
        <w:trPr>
          <w:trHeight w:val="409"/>
        </w:trPr>
        <w:tc>
          <w:tcPr>
            <w:tcW w:w="1314" w:type="dxa"/>
            <w:vMerge/>
            <w:tcBorders>
              <w:top w:val="nil"/>
            </w:tcBorders>
          </w:tcPr>
          <w:p w:rsidR="00D15CBC" w:rsidRDefault="00D15CBC"/>
        </w:tc>
        <w:tc>
          <w:tcPr>
            <w:tcW w:w="2147" w:type="dxa"/>
          </w:tcPr>
          <w:p w:rsidR="00D15CBC" w:rsidRDefault="0037392B">
            <w:pPr>
              <w:spacing w:before="115" w:line="219" w:lineRule="auto"/>
              <w:ind w:left="111"/>
              <w:rPr>
                <w:rFonts w:ascii="宋体" w:eastAsia="宋体" w:hAnsi="宋体" w:cs="宋体"/>
                <w:sz w:val="20"/>
                <w:szCs w:val="20"/>
              </w:rPr>
            </w:pPr>
            <w:r>
              <w:rPr>
                <w:rFonts w:ascii="宋体" w:eastAsia="宋体" w:hAnsi="宋体" w:cs="宋体"/>
                <w:spacing w:val="3"/>
                <w:sz w:val="20"/>
                <w:szCs w:val="20"/>
              </w:rPr>
              <w:t>服务对象满意度(2分)</w:t>
            </w:r>
          </w:p>
        </w:tc>
        <w:tc>
          <w:tcPr>
            <w:tcW w:w="3796" w:type="dxa"/>
          </w:tcPr>
          <w:p w:rsidR="00D15CBC" w:rsidRDefault="0037392B">
            <w:pPr>
              <w:spacing w:before="113" w:line="217" w:lineRule="auto"/>
              <w:ind w:left="114"/>
              <w:rPr>
                <w:rFonts w:ascii="宋体" w:eastAsia="宋体" w:hAnsi="宋体" w:cs="宋体"/>
                <w:sz w:val="20"/>
                <w:szCs w:val="20"/>
              </w:rPr>
            </w:pPr>
            <w:r>
              <w:rPr>
                <w:rFonts w:ascii="宋体" w:eastAsia="宋体" w:hAnsi="宋体" w:cs="宋体"/>
                <w:spacing w:val="7"/>
                <w:sz w:val="20"/>
                <w:szCs w:val="20"/>
              </w:rPr>
              <w:t>①项目直接服务对象满意程度。</w:t>
            </w:r>
          </w:p>
        </w:tc>
        <w:tc>
          <w:tcPr>
            <w:tcW w:w="1323" w:type="dxa"/>
          </w:tcPr>
          <w:p w:rsidR="00D15CBC" w:rsidRDefault="0037392B">
            <w:pPr>
              <w:spacing w:before="166" w:line="183" w:lineRule="auto"/>
              <w:ind w:left="608"/>
              <w:rPr>
                <w:rFonts w:ascii="宋体" w:eastAsia="宋体" w:hAnsi="宋体" w:cs="宋体"/>
                <w:sz w:val="20"/>
                <w:szCs w:val="20"/>
              </w:rPr>
            </w:pPr>
            <w:r>
              <w:rPr>
                <w:rFonts w:ascii="宋体" w:eastAsia="宋体" w:hAnsi="宋体" w:cs="宋体"/>
                <w:sz w:val="20"/>
                <w:szCs w:val="20"/>
              </w:rPr>
              <w:t>2</w:t>
            </w:r>
          </w:p>
        </w:tc>
      </w:tr>
      <w:tr w:rsidR="00D15CBC">
        <w:trPr>
          <w:trHeight w:val="413"/>
        </w:trPr>
        <w:tc>
          <w:tcPr>
            <w:tcW w:w="1314" w:type="dxa"/>
          </w:tcPr>
          <w:p w:rsidR="00D15CBC" w:rsidRDefault="0037392B">
            <w:pPr>
              <w:spacing w:before="116" w:line="219" w:lineRule="auto"/>
              <w:ind w:left="255"/>
              <w:rPr>
                <w:rFonts w:ascii="宋体" w:eastAsia="宋体" w:hAnsi="宋体" w:cs="宋体"/>
                <w:sz w:val="20"/>
                <w:szCs w:val="20"/>
              </w:rPr>
            </w:pPr>
            <w:r>
              <w:rPr>
                <w:rFonts w:ascii="宋体" w:eastAsia="宋体" w:hAnsi="宋体" w:cs="宋体"/>
                <w:spacing w:val="-2"/>
                <w:sz w:val="20"/>
                <w:szCs w:val="20"/>
              </w:rPr>
              <w:t>合计得分</w:t>
            </w:r>
          </w:p>
        </w:tc>
        <w:tc>
          <w:tcPr>
            <w:tcW w:w="2147" w:type="dxa"/>
          </w:tcPr>
          <w:p w:rsidR="00D15CBC" w:rsidRDefault="00D15CBC"/>
        </w:tc>
        <w:tc>
          <w:tcPr>
            <w:tcW w:w="3796" w:type="dxa"/>
          </w:tcPr>
          <w:p w:rsidR="00D15CBC" w:rsidRDefault="00D15CBC"/>
        </w:tc>
        <w:tc>
          <w:tcPr>
            <w:tcW w:w="1323" w:type="dxa"/>
          </w:tcPr>
          <w:p w:rsidR="00D15CBC" w:rsidRDefault="0037392B">
            <w:pPr>
              <w:spacing w:before="166" w:line="184" w:lineRule="auto"/>
              <w:ind w:left="558"/>
              <w:rPr>
                <w:rFonts w:ascii="宋体" w:eastAsia="宋体" w:hAnsi="宋体" w:cs="宋体"/>
                <w:sz w:val="20"/>
                <w:szCs w:val="20"/>
              </w:rPr>
            </w:pPr>
            <w:r>
              <w:rPr>
                <w:rFonts w:ascii="宋体" w:eastAsia="宋体" w:hAnsi="宋体" w:cs="宋体"/>
                <w:spacing w:val="-6"/>
                <w:sz w:val="20"/>
                <w:szCs w:val="20"/>
              </w:rPr>
              <w:t>10</w:t>
            </w:r>
          </w:p>
        </w:tc>
      </w:tr>
    </w:tbl>
    <w:p w:rsidR="00D15CBC" w:rsidRDefault="0037392B">
      <w:pPr>
        <w:spacing w:before="280" w:line="221" w:lineRule="auto"/>
        <w:ind w:left="544"/>
        <w:outlineLvl w:val="1"/>
        <w:rPr>
          <w:rFonts w:ascii="黑体" w:eastAsia="黑体" w:hAnsi="黑体" w:cs="黑体"/>
          <w:sz w:val="29"/>
          <w:szCs w:val="29"/>
        </w:rPr>
      </w:pPr>
      <w:r>
        <w:rPr>
          <w:rFonts w:ascii="黑体" w:eastAsia="黑体" w:hAnsi="黑体" w:cs="黑体"/>
          <w:b/>
          <w:bCs/>
          <w:spacing w:val="13"/>
          <w:sz w:val="29"/>
          <w:szCs w:val="29"/>
        </w:rPr>
        <w:t>4.4.1经济效益(2分)</w:t>
      </w:r>
    </w:p>
    <w:p w:rsidR="00D15CBC" w:rsidRDefault="0037392B">
      <w:pPr>
        <w:spacing w:before="245" w:line="219" w:lineRule="auto"/>
        <w:ind w:left="544"/>
        <w:outlineLvl w:val="1"/>
        <w:rPr>
          <w:rFonts w:ascii="宋体" w:eastAsia="宋体" w:hAnsi="宋体" w:cs="宋体"/>
          <w:sz w:val="29"/>
          <w:szCs w:val="29"/>
        </w:rPr>
      </w:pPr>
      <w:r>
        <w:rPr>
          <w:rFonts w:ascii="宋体" w:eastAsia="宋体" w:hAnsi="宋体" w:cs="宋体"/>
          <w:b/>
          <w:bCs/>
          <w:spacing w:val="-17"/>
          <w:sz w:val="29"/>
          <w:szCs w:val="29"/>
        </w:rPr>
        <w:t>1、项目自身收益是否满足前期预期。</w:t>
      </w:r>
    </w:p>
    <w:p w:rsidR="00D15CBC" w:rsidRDefault="0037392B">
      <w:pPr>
        <w:spacing w:before="280" w:line="220" w:lineRule="auto"/>
        <w:ind w:left="659"/>
        <w:rPr>
          <w:rFonts w:ascii="宋体" w:eastAsia="宋体" w:hAnsi="宋体" w:cs="宋体"/>
          <w:sz w:val="29"/>
          <w:szCs w:val="29"/>
        </w:rPr>
      </w:pPr>
      <w:r>
        <w:rPr>
          <w:rFonts w:ascii="宋体" w:eastAsia="宋体" w:hAnsi="宋体" w:cs="宋体"/>
          <w:spacing w:val="-17"/>
          <w:sz w:val="29"/>
          <w:szCs w:val="29"/>
        </w:rPr>
        <w:t>目前项目尚在建设中，尚未开展运营。</w:t>
      </w:r>
    </w:p>
    <w:p w:rsidR="00D15CBC" w:rsidRDefault="0037392B">
      <w:pPr>
        <w:spacing w:before="269" w:line="219" w:lineRule="auto"/>
        <w:ind w:left="544"/>
        <w:outlineLvl w:val="1"/>
        <w:rPr>
          <w:rFonts w:ascii="宋体" w:eastAsia="宋体" w:hAnsi="宋体" w:cs="宋体"/>
          <w:sz w:val="29"/>
          <w:szCs w:val="29"/>
        </w:rPr>
      </w:pPr>
      <w:r>
        <w:rPr>
          <w:rFonts w:ascii="宋体" w:eastAsia="宋体" w:hAnsi="宋体" w:cs="宋体"/>
          <w:b/>
          <w:bCs/>
          <w:spacing w:val="-15"/>
          <w:sz w:val="29"/>
          <w:szCs w:val="29"/>
        </w:rPr>
        <w:t>2、项目投入带来的直接和间接经济效益。</w:t>
      </w:r>
    </w:p>
    <w:p w:rsidR="00D15CBC" w:rsidRDefault="0037392B">
      <w:pPr>
        <w:spacing w:before="290" w:line="219" w:lineRule="auto"/>
        <w:ind w:left="659"/>
        <w:rPr>
          <w:rFonts w:ascii="宋体" w:eastAsia="宋体" w:hAnsi="宋体" w:cs="宋体"/>
          <w:sz w:val="29"/>
          <w:szCs w:val="29"/>
        </w:rPr>
      </w:pPr>
      <w:r>
        <w:rPr>
          <w:rFonts w:ascii="宋体" w:eastAsia="宋体" w:hAnsi="宋体" w:cs="宋体"/>
          <w:spacing w:val="-16"/>
          <w:sz w:val="29"/>
          <w:szCs w:val="29"/>
        </w:rPr>
        <w:t>目前项目尚在建设中，尚未开展运营，未产生直接收益。</w:t>
      </w:r>
    </w:p>
    <w:p w:rsidR="00D15CBC" w:rsidRDefault="0037392B">
      <w:pPr>
        <w:spacing w:before="324" w:line="395" w:lineRule="auto"/>
        <w:ind w:right="270" w:firstLine="540"/>
        <w:rPr>
          <w:rFonts w:ascii="宋体" w:eastAsia="宋体" w:hAnsi="宋体" w:cs="宋体"/>
          <w:sz w:val="29"/>
          <w:szCs w:val="29"/>
        </w:rPr>
      </w:pPr>
      <w:r>
        <w:rPr>
          <w:rFonts w:ascii="宋体" w:eastAsia="宋体" w:hAnsi="宋体" w:cs="宋体"/>
          <w:spacing w:val="-11"/>
          <w:sz w:val="29"/>
          <w:szCs w:val="29"/>
        </w:rPr>
        <w:t>间接经济效益方面，本项目的建设可以为该区域的居民创造就业</w:t>
      </w:r>
      <w:r>
        <w:rPr>
          <w:rFonts w:ascii="宋体" w:eastAsia="宋体" w:hAnsi="宋体" w:cs="宋体"/>
          <w:spacing w:val="-12"/>
          <w:sz w:val="29"/>
          <w:szCs w:val="29"/>
        </w:rPr>
        <w:t>机</w:t>
      </w:r>
      <w:r>
        <w:rPr>
          <w:rFonts w:ascii="宋体" w:eastAsia="宋体" w:hAnsi="宋体" w:cs="宋体"/>
          <w:spacing w:val="-14"/>
          <w:sz w:val="29"/>
          <w:szCs w:val="29"/>
        </w:rPr>
        <w:t>会，提高区域居民的收入；另外，项目会对物业、餐饮、住宿、娱乐设</w:t>
      </w:r>
      <w:r>
        <w:rPr>
          <w:rFonts w:ascii="宋体" w:eastAsia="宋体" w:hAnsi="宋体" w:cs="宋体"/>
          <w:spacing w:val="-10"/>
          <w:sz w:val="29"/>
          <w:szCs w:val="29"/>
        </w:rPr>
        <w:t>施、交通运输等产生一定的需求，在短期内促进相关行业的发展，从而</w:t>
      </w:r>
    </w:p>
    <w:p w:rsidR="00D15CBC" w:rsidRDefault="0037392B">
      <w:pPr>
        <w:spacing w:before="1" w:line="218" w:lineRule="auto"/>
        <w:rPr>
          <w:rFonts w:ascii="宋体" w:eastAsia="宋体" w:hAnsi="宋体" w:cs="宋体"/>
          <w:sz w:val="29"/>
          <w:szCs w:val="29"/>
        </w:rPr>
      </w:pPr>
      <w:r>
        <w:rPr>
          <w:rFonts w:ascii="宋体" w:eastAsia="宋体" w:hAnsi="宋体" w:cs="宋体"/>
          <w:spacing w:val="-12"/>
          <w:sz w:val="29"/>
          <w:szCs w:val="29"/>
        </w:rPr>
        <w:t>间接创造部分就业机会，提高居民的收入水平。</w:t>
      </w:r>
    </w:p>
    <w:p w:rsidR="00D15CBC" w:rsidRDefault="0037392B">
      <w:pPr>
        <w:spacing w:before="271" w:line="218" w:lineRule="auto"/>
        <w:ind w:left="543"/>
        <w:rPr>
          <w:rFonts w:ascii="宋体" w:eastAsia="宋体" w:hAnsi="宋体" w:cs="宋体"/>
          <w:sz w:val="29"/>
          <w:szCs w:val="29"/>
        </w:rPr>
      </w:pPr>
      <w:r>
        <w:rPr>
          <w:rFonts w:ascii="宋体" w:eastAsia="宋体" w:hAnsi="宋体" w:cs="宋体"/>
          <w:b/>
          <w:bCs/>
          <w:spacing w:val="-18"/>
          <w:sz w:val="29"/>
          <w:szCs w:val="29"/>
        </w:rPr>
        <w:t>评价认为：</w:t>
      </w:r>
      <w:r>
        <w:rPr>
          <w:rFonts w:ascii="宋体" w:eastAsia="宋体" w:hAnsi="宋体" w:cs="宋体"/>
          <w:spacing w:val="-18"/>
          <w:sz w:val="29"/>
          <w:szCs w:val="29"/>
        </w:rPr>
        <w:t>项目对区域经济发展具有良好带动效益，该项指标得2分。</w:t>
      </w:r>
    </w:p>
    <w:p w:rsidR="00D15CBC" w:rsidRDefault="00D15CBC">
      <w:pPr>
        <w:spacing w:line="291" w:lineRule="auto"/>
      </w:pPr>
    </w:p>
    <w:p w:rsidR="00D15CBC" w:rsidRDefault="0037392B">
      <w:pPr>
        <w:spacing w:before="94" w:line="221" w:lineRule="auto"/>
        <w:ind w:left="544"/>
        <w:outlineLvl w:val="1"/>
        <w:rPr>
          <w:rFonts w:ascii="黑体" w:eastAsia="黑体" w:hAnsi="黑体" w:cs="黑体"/>
          <w:sz w:val="29"/>
          <w:szCs w:val="29"/>
        </w:rPr>
      </w:pPr>
      <w:r>
        <w:rPr>
          <w:rFonts w:ascii="黑体" w:eastAsia="黑体" w:hAnsi="黑体" w:cs="黑体"/>
          <w:b/>
          <w:bCs/>
          <w:spacing w:val="10"/>
          <w:sz w:val="29"/>
          <w:szCs w:val="29"/>
        </w:rPr>
        <w:t>4.4.2社会效益(2分)</w:t>
      </w:r>
    </w:p>
    <w:p w:rsidR="00D15CBC" w:rsidRDefault="0037392B">
      <w:pPr>
        <w:spacing w:before="236" w:line="219" w:lineRule="auto"/>
        <w:ind w:left="544"/>
        <w:outlineLvl w:val="1"/>
        <w:rPr>
          <w:rFonts w:ascii="宋体" w:eastAsia="宋体" w:hAnsi="宋体" w:cs="宋体"/>
          <w:sz w:val="29"/>
          <w:szCs w:val="29"/>
        </w:rPr>
      </w:pPr>
      <w:r>
        <w:rPr>
          <w:rFonts w:ascii="宋体" w:eastAsia="宋体" w:hAnsi="宋体" w:cs="宋体"/>
          <w:b/>
          <w:bCs/>
          <w:spacing w:val="-14"/>
          <w:sz w:val="29"/>
          <w:szCs w:val="29"/>
        </w:rPr>
        <w:t>1、项目支持国家重大区域发展战略情况。</w:t>
      </w:r>
    </w:p>
    <w:p w:rsidR="00D15CBC" w:rsidRDefault="0037392B">
      <w:pPr>
        <w:spacing w:before="288" w:line="219" w:lineRule="auto"/>
        <w:ind w:left="520"/>
        <w:rPr>
          <w:rFonts w:ascii="宋体" w:eastAsia="宋体" w:hAnsi="宋体" w:cs="宋体"/>
          <w:sz w:val="29"/>
          <w:szCs w:val="29"/>
        </w:rPr>
      </w:pPr>
      <w:r>
        <w:rPr>
          <w:rFonts w:ascii="宋体" w:eastAsia="宋体" w:hAnsi="宋体" w:cs="宋体"/>
          <w:spacing w:val="-8"/>
          <w:sz w:val="29"/>
          <w:szCs w:val="29"/>
        </w:rPr>
        <w:t>本项目不涉及国家重大区域发展战略。</w:t>
      </w:r>
    </w:p>
    <w:p w:rsidR="00D15CBC" w:rsidRDefault="0037392B">
      <w:pPr>
        <w:spacing w:before="312" w:line="219" w:lineRule="auto"/>
        <w:ind w:left="544"/>
        <w:outlineLvl w:val="1"/>
        <w:rPr>
          <w:rFonts w:ascii="宋体" w:eastAsia="宋体" w:hAnsi="宋体" w:cs="宋体"/>
          <w:sz w:val="29"/>
          <w:szCs w:val="29"/>
        </w:rPr>
      </w:pPr>
      <w:r>
        <w:rPr>
          <w:rFonts w:ascii="宋体" w:eastAsia="宋体" w:hAnsi="宋体" w:cs="宋体"/>
          <w:b/>
          <w:bCs/>
          <w:spacing w:val="-19"/>
          <w:sz w:val="29"/>
          <w:szCs w:val="29"/>
        </w:rPr>
        <w:t>2、项目带动区域经济社会发展情况。</w:t>
      </w:r>
    </w:p>
    <w:p w:rsidR="00D15CBC" w:rsidRDefault="0037392B">
      <w:pPr>
        <w:spacing w:before="320" w:line="389" w:lineRule="auto"/>
        <w:ind w:right="347" w:firstLine="210"/>
        <w:jc w:val="both"/>
        <w:rPr>
          <w:rFonts w:ascii="宋体" w:eastAsia="宋体" w:hAnsi="宋体" w:cs="宋体"/>
          <w:sz w:val="29"/>
          <w:szCs w:val="29"/>
        </w:rPr>
      </w:pPr>
      <w:r>
        <w:rPr>
          <w:rFonts w:ascii="宋体" w:eastAsia="宋体" w:hAnsi="宋体" w:cs="宋体"/>
          <w:spacing w:val="-1"/>
          <w:sz w:val="29"/>
          <w:szCs w:val="29"/>
        </w:rPr>
        <w:t>本项目建成运营后，将促进学校可持续发展，促进我国教育事业更</w:t>
      </w:r>
      <w:r>
        <w:rPr>
          <w:rFonts w:ascii="宋体" w:eastAsia="宋体" w:hAnsi="宋体" w:cs="宋体"/>
          <w:spacing w:val="-13"/>
          <w:sz w:val="29"/>
          <w:szCs w:val="29"/>
        </w:rPr>
        <w:t>好的发展，整合京津冀地区教育资源、推动区域协同发展，改善校园基</w:t>
      </w:r>
    </w:p>
    <w:p w:rsidR="00D15CBC" w:rsidRDefault="0037392B">
      <w:pPr>
        <w:spacing w:line="219" w:lineRule="auto"/>
        <w:rPr>
          <w:rFonts w:ascii="宋体" w:eastAsia="宋体" w:hAnsi="宋体" w:cs="宋体"/>
          <w:sz w:val="29"/>
          <w:szCs w:val="29"/>
        </w:rPr>
      </w:pPr>
      <w:proofErr w:type="gramStart"/>
      <w:r>
        <w:rPr>
          <w:rFonts w:ascii="宋体" w:eastAsia="宋体" w:hAnsi="宋体" w:cs="宋体"/>
          <w:spacing w:val="-15"/>
          <w:sz w:val="29"/>
          <w:szCs w:val="29"/>
        </w:rPr>
        <w:t>础</w:t>
      </w:r>
      <w:proofErr w:type="gramEnd"/>
      <w:r>
        <w:rPr>
          <w:rFonts w:ascii="宋体" w:eastAsia="宋体" w:hAnsi="宋体" w:cs="宋体"/>
          <w:spacing w:val="-15"/>
          <w:sz w:val="29"/>
          <w:szCs w:val="29"/>
        </w:rPr>
        <w:t>设施条件、助力校园住宿环境提升。</w:t>
      </w:r>
    </w:p>
    <w:p w:rsidR="00D15CBC" w:rsidRDefault="00D15CBC">
      <w:pPr>
        <w:sectPr w:rsidR="00D15CBC">
          <w:footerReference w:type="default" r:id="rId78"/>
          <w:pgSz w:w="11900" w:h="16830"/>
          <w:pgMar w:top="400" w:right="1454" w:bottom="945" w:left="1489" w:header="0" w:footer="796" w:gutter="0"/>
          <w:cols w:space="720"/>
        </w:sectPr>
      </w:pPr>
    </w:p>
    <w:p w:rsidR="00D15CBC" w:rsidRDefault="0037392B">
      <w:pPr>
        <w:spacing w:before="15" w:line="219" w:lineRule="auto"/>
        <w:ind w:left="604"/>
        <w:outlineLvl w:val="1"/>
        <w:rPr>
          <w:rFonts w:ascii="宋体" w:eastAsia="宋体" w:hAnsi="宋体" w:cs="宋体"/>
          <w:sz w:val="28"/>
          <w:szCs w:val="28"/>
        </w:rPr>
      </w:pPr>
      <w:bookmarkStart w:id="18" w:name="_bookmark22"/>
      <w:bookmarkEnd w:id="18"/>
      <w:r>
        <w:rPr>
          <w:rFonts w:ascii="宋体" w:eastAsia="宋体" w:hAnsi="宋体" w:cs="宋体"/>
          <w:b/>
          <w:bCs/>
          <w:spacing w:val="-8"/>
          <w:sz w:val="28"/>
          <w:szCs w:val="28"/>
        </w:rPr>
        <w:t>3、项目促进社会民生改善情况。</w:t>
      </w:r>
    </w:p>
    <w:p w:rsidR="00D15CBC" w:rsidRDefault="0037392B">
      <w:pPr>
        <w:spacing w:before="301" w:line="632" w:lineRule="exact"/>
        <w:ind w:left="599"/>
        <w:rPr>
          <w:rFonts w:ascii="宋体" w:eastAsia="宋体" w:hAnsi="宋体" w:cs="宋体"/>
          <w:sz w:val="28"/>
          <w:szCs w:val="28"/>
        </w:rPr>
      </w:pPr>
      <w:r>
        <w:rPr>
          <w:rFonts w:ascii="宋体" w:eastAsia="宋体" w:hAnsi="宋体" w:cs="宋体"/>
          <w:spacing w:val="-6"/>
          <w:position w:val="27"/>
          <w:sz w:val="28"/>
          <w:szCs w:val="28"/>
        </w:rPr>
        <w:t>项目建成后，将大幅提升校园住宿水平，为学生提供优质住</w:t>
      </w:r>
      <w:r>
        <w:rPr>
          <w:rFonts w:ascii="宋体" w:eastAsia="宋体" w:hAnsi="宋体" w:cs="宋体"/>
          <w:spacing w:val="-7"/>
          <w:position w:val="27"/>
          <w:sz w:val="28"/>
          <w:szCs w:val="28"/>
        </w:rPr>
        <w:t>宿资源，</w:t>
      </w:r>
    </w:p>
    <w:p w:rsidR="00D15CBC" w:rsidRDefault="0037392B">
      <w:pPr>
        <w:spacing w:line="219" w:lineRule="auto"/>
        <w:ind w:left="49"/>
        <w:rPr>
          <w:rFonts w:ascii="宋体" w:eastAsia="宋体" w:hAnsi="宋体" w:cs="宋体"/>
          <w:sz w:val="28"/>
          <w:szCs w:val="28"/>
        </w:rPr>
      </w:pPr>
      <w:r>
        <w:rPr>
          <w:rFonts w:ascii="宋体" w:eastAsia="宋体" w:hAnsi="宋体" w:cs="宋体"/>
          <w:spacing w:val="-2"/>
          <w:sz w:val="28"/>
          <w:szCs w:val="28"/>
        </w:rPr>
        <w:t>改善校园基础设施条件，助力校园住宿环境提升，有利于改善民生。</w:t>
      </w:r>
    </w:p>
    <w:p w:rsidR="00D15CBC" w:rsidRDefault="0037392B">
      <w:pPr>
        <w:spacing w:before="290" w:line="218" w:lineRule="auto"/>
        <w:ind w:left="603"/>
        <w:rPr>
          <w:rFonts w:ascii="宋体" w:eastAsia="宋体" w:hAnsi="宋体" w:cs="宋体"/>
          <w:sz w:val="25"/>
          <w:szCs w:val="25"/>
        </w:rPr>
      </w:pPr>
      <w:r>
        <w:rPr>
          <w:rFonts w:ascii="宋体" w:eastAsia="宋体" w:hAnsi="宋体" w:cs="宋体"/>
          <w:b/>
          <w:bCs/>
          <w:spacing w:val="20"/>
          <w:sz w:val="25"/>
          <w:szCs w:val="25"/>
        </w:rPr>
        <w:t>评价认为：</w:t>
      </w:r>
      <w:r>
        <w:rPr>
          <w:rFonts w:ascii="宋体" w:eastAsia="宋体" w:hAnsi="宋体" w:cs="宋体"/>
          <w:spacing w:val="20"/>
          <w:sz w:val="25"/>
          <w:szCs w:val="25"/>
        </w:rPr>
        <w:t>项目建设社会效益较好，该项指标得2分。</w:t>
      </w:r>
    </w:p>
    <w:p w:rsidR="00D15CBC" w:rsidRDefault="00D15CBC">
      <w:pPr>
        <w:spacing w:line="283" w:lineRule="auto"/>
      </w:pPr>
    </w:p>
    <w:p w:rsidR="00D15CBC" w:rsidRDefault="0037392B">
      <w:pPr>
        <w:spacing w:before="101" w:line="221" w:lineRule="auto"/>
        <w:ind w:left="604"/>
        <w:outlineLvl w:val="1"/>
        <w:rPr>
          <w:rFonts w:ascii="黑体" w:eastAsia="黑体" w:hAnsi="黑体" w:cs="黑体"/>
          <w:sz w:val="31"/>
          <w:szCs w:val="31"/>
        </w:rPr>
      </w:pPr>
      <w:r>
        <w:rPr>
          <w:rFonts w:ascii="黑体" w:eastAsia="黑体" w:hAnsi="黑体" w:cs="黑体"/>
          <w:b/>
          <w:bCs/>
          <w:spacing w:val="-2"/>
          <w:sz w:val="31"/>
          <w:szCs w:val="31"/>
        </w:rPr>
        <w:t>4.4.3生态效益(2分)</w:t>
      </w:r>
    </w:p>
    <w:p w:rsidR="00D15CBC" w:rsidRDefault="0037392B">
      <w:pPr>
        <w:spacing w:before="241" w:line="219" w:lineRule="auto"/>
        <w:ind w:left="604"/>
        <w:outlineLvl w:val="2"/>
        <w:rPr>
          <w:rFonts w:ascii="宋体" w:eastAsia="宋体" w:hAnsi="宋体" w:cs="宋体"/>
          <w:sz w:val="28"/>
          <w:szCs w:val="28"/>
        </w:rPr>
      </w:pPr>
      <w:r>
        <w:rPr>
          <w:rFonts w:ascii="宋体" w:eastAsia="宋体" w:hAnsi="宋体" w:cs="宋体"/>
          <w:b/>
          <w:bCs/>
          <w:spacing w:val="-8"/>
          <w:sz w:val="28"/>
          <w:szCs w:val="28"/>
        </w:rPr>
        <w:t>1、项目建设对生态环境改善影响。</w:t>
      </w:r>
    </w:p>
    <w:p w:rsidR="00D15CBC" w:rsidRDefault="0037392B">
      <w:pPr>
        <w:spacing w:before="321" w:line="629" w:lineRule="exact"/>
        <w:ind w:left="599"/>
        <w:rPr>
          <w:rFonts w:ascii="宋体" w:eastAsia="宋体" w:hAnsi="宋体" w:cs="宋体"/>
          <w:sz w:val="28"/>
          <w:szCs w:val="28"/>
        </w:rPr>
      </w:pPr>
      <w:r>
        <w:rPr>
          <w:rFonts w:ascii="宋体" w:eastAsia="宋体" w:hAnsi="宋体" w:cs="宋体"/>
          <w:spacing w:val="-8"/>
          <w:position w:val="26"/>
          <w:sz w:val="28"/>
          <w:szCs w:val="28"/>
        </w:rPr>
        <w:t>项目能够在一定程度上合理利用和开发土地资源，提高土地使用率</w:t>
      </w:r>
      <w:r>
        <w:rPr>
          <w:rFonts w:ascii="宋体" w:eastAsia="宋体" w:hAnsi="宋体" w:cs="宋体"/>
          <w:spacing w:val="-9"/>
          <w:position w:val="26"/>
          <w:sz w:val="28"/>
          <w:szCs w:val="28"/>
        </w:rPr>
        <w:t>，</w:t>
      </w:r>
    </w:p>
    <w:p w:rsidR="00D15CBC" w:rsidRDefault="0037392B">
      <w:pPr>
        <w:spacing w:before="1" w:line="218" w:lineRule="auto"/>
        <w:ind w:left="49"/>
        <w:rPr>
          <w:rFonts w:ascii="宋体" w:eastAsia="宋体" w:hAnsi="宋体" w:cs="宋体"/>
          <w:sz w:val="28"/>
          <w:szCs w:val="28"/>
        </w:rPr>
      </w:pPr>
      <w:r>
        <w:rPr>
          <w:rFonts w:ascii="宋体" w:eastAsia="宋体" w:hAnsi="宋体" w:cs="宋体"/>
          <w:spacing w:val="-7"/>
          <w:sz w:val="28"/>
          <w:szCs w:val="28"/>
        </w:rPr>
        <w:t>优化资源配置，促进土地资源的高效利用，改善区域生态环境。</w:t>
      </w:r>
    </w:p>
    <w:p w:rsidR="00D15CBC" w:rsidRDefault="0037392B">
      <w:pPr>
        <w:spacing w:before="254" w:line="218" w:lineRule="auto"/>
        <w:ind w:left="604"/>
        <w:rPr>
          <w:rFonts w:ascii="宋体" w:eastAsia="宋体" w:hAnsi="宋体" w:cs="宋体"/>
          <w:sz w:val="28"/>
          <w:szCs w:val="28"/>
        </w:rPr>
      </w:pPr>
      <w:r>
        <w:rPr>
          <w:rFonts w:ascii="宋体" w:eastAsia="宋体" w:hAnsi="宋体" w:cs="宋体"/>
          <w:b/>
          <w:bCs/>
          <w:spacing w:val="-7"/>
          <w:sz w:val="28"/>
          <w:szCs w:val="28"/>
        </w:rPr>
        <w:t>评价认为：</w:t>
      </w:r>
      <w:r>
        <w:rPr>
          <w:rFonts w:ascii="宋体" w:eastAsia="宋体" w:hAnsi="宋体" w:cs="宋体"/>
          <w:spacing w:val="-7"/>
          <w:sz w:val="28"/>
          <w:szCs w:val="28"/>
        </w:rPr>
        <w:t>项目建设生态效益较好，该项指标得2分。</w:t>
      </w:r>
    </w:p>
    <w:p w:rsidR="00D15CBC" w:rsidRDefault="00D15CBC">
      <w:pPr>
        <w:spacing w:line="316" w:lineRule="auto"/>
      </w:pPr>
    </w:p>
    <w:p w:rsidR="00D15CBC" w:rsidRDefault="0037392B">
      <w:pPr>
        <w:spacing w:before="91" w:line="222" w:lineRule="auto"/>
        <w:ind w:left="604"/>
        <w:outlineLvl w:val="2"/>
        <w:rPr>
          <w:rFonts w:ascii="黑体" w:eastAsia="黑体" w:hAnsi="黑体" w:cs="黑体"/>
          <w:sz w:val="28"/>
          <w:szCs w:val="28"/>
        </w:rPr>
      </w:pPr>
      <w:r>
        <w:rPr>
          <w:rFonts w:ascii="黑体" w:eastAsia="黑体" w:hAnsi="黑体" w:cs="黑体"/>
          <w:b/>
          <w:bCs/>
          <w:spacing w:val="26"/>
          <w:sz w:val="28"/>
          <w:szCs w:val="28"/>
        </w:rPr>
        <w:t>4.4.4可持续影响(2分)</w:t>
      </w:r>
    </w:p>
    <w:p w:rsidR="00D15CBC" w:rsidRDefault="0037392B">
      <w:pPr>
        <w:spacing w:before="256" w:line="219" w:lineRule="auto"/>
        <w:ind w:left="604"/>
        <w:outlineLvl w:val="2"/>
        <w:rPr>
          <w:rFonts w:ascii="宋体" w:eastAsia="宋体" w:hAnsi="宋体" w:cs="宋体"/>
          <w:sz w:val="28"/>
          <w:szCs w:val="28"/>
        </w:rPr>
      </w:pPr>
      <w:r>
        <w:rPr>
          <w:rFonts w:ascii="宋体" w:eastAsia="宋体" w:hAnsi="宋体" w:cs="宋体"/>
          <w:b/>
          <w:bCs/>
          <w:spacing w:val="-11"/>
          <w:sz w:val="28"/>
          <w:szCs w:val="28"/>
        </w:rPr>
        <w:t>1、项目效益可持续性。</w:t>
      </w:r>
    </w:p>
    <w:p w:rsidR="00D15CBC" w:rsidRDefault="0037392B">
      <w:pPr>
        <w:spacing w:before="328" w:line="416" w:lineRule="auto"/>
        <w:ind w:left="49" w:right="265" w:firstLine="550"/>
        <w:rPr>
          <w:rFonts w:ascii="宋体" w:eastAsia="宋体" w:hAnsi="宋体" w:cs="宋体"/>
          <w:sz w:val="28"/>
          <w:szCs w:val="28"/>
        </w:rPr>
      </w:pPr>
      <w:r>
        <w:rPr>
          <w:rFonts w:ascii="宋体" w:eastAsia="宋体" w:hAnsi="宋体" w:cs="宋体"/>
          <w:spacing w:val="-1"/>
          <w:sz w:val="28"/>
          <w:szCs w:val="28"/>
        </w:rPr>
        <w:t>项目新增住宿1752人，将大幅提升校园住宿水平，为学生提供优质</w:t>
      </w:r>
      <w:r>
        <w:rPr>
          <w:rFonts w:ascii="宋体" w:eastAsia="宋体" w:hAnsi="宋体" w:cs="宋体"/>
          <w:spacing w:val="1"/>
          <w:sz w:val="28"/>
          <w:szCs w:val="28"/>
        </w:rPr>
        <w:t>住宿资源，改善校园基础设施条件，助力校园住宿环境提升，有利于</w:t>
      </w:r>
      <w:r>
        <w:rPr>
          <w:rFonts w:ascii="宋体" w:eastAsia="宋体" w:hAnsi="宋体" w:cs="宋体"/>
          <w:spacing w:val="-6"/>
          <w:sz w:val="28"/>
          <w:szCs w:val="28"/>
        </w:rPr>
        <w:t>改善民生，同时项目配套建设食堂、浴室可改善学生用餐紧张及洗浴拥</w:t>
      </w:r>
      <w:r>
        <w:rPr>
          <w:rFonts w:ascii="宋体" w:eastAsia="宋体" w:hAnsi="宋体" w:cs="宋体"/>
          <w:spacing w:val="-1"/>
          <w:sz w:val="28"/>
          <w:szCs w:val="28"/>
        </w:rPr>
        <w:t>挤问题，对区域长远发展具有较好的意义，符合可持续发展</w:t>
      </w:r>
      <w:r>
        <w:rPr>
          <w:rFonts w:ascii="宋体" w:eastAsia="宋体" w:hAnsi="宋体" w:cs="宋体"/>
          <w:spacing w:val="-2"/>
          <w:sz w:val="28"/>
          <w:szCs w:val="28"/>
        </w:rPr>
        <w:t>理念，项目</w:t>
      </w:r>
    </w:p>
    <w:p w:rsidR="00D15CBC" w:rsidRDefault="0037392B">
      <w:pPr>
        <w:spacing w:line="219" w:lineRule="auto"/>
        <w:ind w:left="49"/>
        <w:rPr>
          <w:rFonts w:ascii="宋体" w:eastAsia="宋体" w:hAnsi="宋体" w:cs="宋体"/>
          <w:sz w:val="28"/>
          <w:szCs w:val="28"/>
        </w:rPr>
      </w:pPr>
      <w:r>
        <w:rPr>
          <w:rFonts w:ascii="宋体" w:eastAsia="宋体" w:hAnsi="宋体" w:cs="宋体"/>
          <w:spacing w:val="-7"/>
          <w:sz w:val="28"/>
          <w:szCs w:val="28"/>
        </w:rPr>
        <w:t>效益具有较好的可持续性。</w:t>
      </w:r>
    </w:p>
    <w:p w:rsidR="00D15CBC" w:rsidRDefault="0037392B">
      <w:pPr>
        <w:spacing w:before="271" w:line="218" w:lineRule="auto"/>
        <w:ind w:left="604"/>
        <w:rPr>
          <w:rFonts w:ascii="宋体" w:eastAsia="宋体" w:hAnsi="宋体" w:cs="宋体"/>
          <w:sz w:val="28"/>
          <w:szCs w:val="28"/>
        </w:rPr>
      </w:pPr>
      <w:r>
        <w:rPr>
          <w:rFonts w:ascii="宋体" w:eastAsia="宋体" w:hAnsi="宋体" w:cs="宋体"/>
          <w:b/>
          <w:bCs/>
          <w:spacing w:val="-7"/>
          <w:sz w:val="28"/>
          <w:szCs w:val="28"/>
        </w:rPr>
        <w:t>评价认为：</w:t>
      </w:r>
      <w:r>
        <w:rPr>
          <w:rFonts w:ascii="宋体" w:eastAsia="宋体" w:hAnsi="宋体" w:cs="宋体"/>
          <w:spacing w:val="-7"/>
          <w:sz w:val="28"/>
          <w:szCs w:val="28"/>
        </w:rPr>
        <w:t>项目具有较好的可持续性，该项指标得2分。</w:t>
      </w:r>
    </w:p>
    <w:p w:rsidR="00D15CBC" w:rsidRDefault="00D15CBC">
      <w:pPr>
        <w:spacing w:line="306" w:lineRule="auto"/>
      </w:pPr>
    </w:p>
    <w:p w:rsidR="00D15CBC" w:rsidRDefault="0037392B">
      <w:pPr>
        <w:spacing w:before="92" w:line="221" w:lineRule="auto"/>
        <w:ind w:left="604"/>
        <w:outlineLvl w:val="2"/>
        <w:rPr>
          <w:rFonts w:ascii="黑体" w:eastAsia="黑体" w:hAnsi="黑体" w:cs="黑体"/>
          <w:sz w:val="28"/>
          <w:szCs w:val="28"/>
        </w:rPr>
      </w:pPr>
      <w:r>
        <w:rPr>
          <w:rFonts w:ascii="黑体" w:eastAsia="黑体" w:hAnsi="黑体" w:cs="黑体"/>
          <w:b/>
          <w:bCs/>
          <w:spacing w:val="5"/>
          <w:sz w:val="28"/>
          <w:szCs w:val="28"/>
        </w:rPr>
        <w:t>4.4.5服务对象满意度(.2分)</w:t>
      </w:r>
    </w:p>
    <w:p w:rsidR="00D15CBC" w:rsidRDefault="0037392B">
      <w:pPr>
        <w:spacing w:before="267" w:line="219" w:lineRule="auto"/>
        <w:ind w:left="604"/>
        <w:outlineLvl w:val="2"/>
        <w:rPr>
          <w:rFonts w:ascii="宋体" w:eastAsia="宋体" w:hAnsi="宋体" w:cs="宋体"/>
          <w:sz w:val="28"/>
          <w:szCs w:val="28"/>
        </w:rPr>
      </w:pPr>
      <w:r>
        <w:rPr>
          <w:rFonts w:ascii="宋体" w:eastAsia="宋体" w:hAnsi="宋体" w:cs="宋体"/>
          <w:b/>
          <w:bCs/>
          <w:spacing w:val="-10"/>
          <w:sz w:val="28"/>
          <w:szCs w:val="28"/>
        </w:rPr>
        <w:t>1、项目直接服务对象满意程度。</w:t>
      </w:r>
    </w:p>
    <w:p w:rsidR="00D15CBC" w:rsidRDefault="0037392B">
      <w:pPr>
        <w:spacing w:before="303" w:line="220" w:lineRule="auto"/>
        <w:ind w:left="719"/>
        <w:rPr>
          <w:rFonts w:ascii="宋体" w:eastAsia="宋体" w:hAnsi="宋体" w:cs="宋体"/>
          <w:sz w:val="28"/>
          <w:szCs w:val="28"/>
        </w:rPr>
      </w:pPr>
      <w:r>
        <w:rPr>
          <w:rFonts w:ascii="宋体" w:eastAsia="宋体" w:hAnsi="宋体" w:cs="宋体"/>
          <w:spacing w:val="-6"/>
          <w:sz w:val="28"/>
          <w:szCs w:val="28"/>
        </w:rPr>
        <w:t>目前项目尚在建设中，尚未开展运营。</w:t>
      </w:r>
    </w:p>
    <w:p w:rsidR="00D15CBC" w:rsidRDefault="0037392B">
      <w:pPr>
        <w:spacing w:before="279" w:line="654" w:lineRule="exact"/>
        <w:ind w:left="604"/>
        <w:rPr>
          <w:rFonts w:ascii="宋体" w:eastAsia="宋体" w:hAnsi="宋体" w:cs="宋体"/>
          <w:sz w:val="28"/>
          <w:szCs w:val="28"/>
        </w:rPr>
      </w:pPr>
      <w:r>
        <w:rPr>
          <w:rFonts w:ascii="宋体" w:eastAsia="宋体" w:hAnsi="宋体" w:cs="宋体"/>
          <w:b/>
          <w:bCs/>
          <w:spacing w:val="1"/>
          <w:position w:val="28"/>
          <w:sz w:val="28"/>
          <w:szCs w:val="28"/>
        </w:rPr>
        <w:t>评价认为：</w:t>
      </w:r>
      <w:r>
        <w:rPr>
          <w:rFonts w:ascii="宋体" w:eastAsia="宋体" w:hAnsi="宋体" w:cs="宋体"/>
          <w:spacing w:val="1"/>
          <w:position w:val="28"/>
          <w:sz w:val="28"/>
          <w:szCs w:val="28"/>
        </w:rPr>
        <w:t>项目直接服务对象满意程度需待项目建成运营后进一步</w:t>
      </w:r>
    </w:p>
    <w:p w:rsidR="00D15CBC" w:rsidRDefault="0037392B">
      <w:pPr>
        <w:spacing w:before="1" w:line="217" w:lineRule="auto"/>
        <w:ind w:left="49"/>
        <w:rPr>
          <w:rFonts w:ascii="宋体" w:eastAsia="宋体" w:hAnsi="宋体" w:cs="宋体"/>
          <w:sz w:val="28"/>
          <w:szCs w:val="28"/>
        </w:rPr>
      </w:pPr>
      <w:r>
        <w:rPr>
          <w:rFonts w:ascii="宋体" w:eastAsia="宋体" w:hAnsi="宋体" w:cs="宋体"/>
          <w:spacing w:val="5"/>
          <w:sz w:val="28"/>
          <w:szCs w:val="28"/>
        </w:rPr>
        <w:t>核实，本次评价该项指标得2分。</w:t>
      </w:r>
    </w:p>
    <w:p w:rsidR="00D15CBC" w:rsidRDefault="00D15CBC">
      <w:pPr>
        <w:sectPr w:rsidR="00D15CBC">
          <w:headerReference w:type="default" r:id="rId79"/>
          <w:footerReference w:type="default" r:id="rId80"/>
          <w:pgSz w:w="11900" w:h="16830"/>
          <w:pgMar w:top="1159" w:right="1499" w:bottom="945" w:left="1430" w:header="1140" w:footer="796" w:gutter="0"/>
          <w:cols w:space="720"/>
        </w:sectPr>
      </w:pPr>
    </w:p>
    <w:p w:rsidR="00D15CBC" w:rsidRDefault="00D15CBC">
      <w:pPr>
        <w:spacing w:line="296" w:lineRule="auto"/>
      </w:pPr>
    </w:p>
    <w:p w:rsidR="00D15CBC" w:rsidRDefault="00D15CBC">
      <w:pPr>
        <w:spacing w:line="297" w:lineRule="auto"/>
      </w:pPr>
    </w:p>
    <w:p w:rsidR="00D15CBC" w:rsidRDefault="0037392B">
      <w:pPr>
        <w:spacing w:before="152" w:line="222" w:lineRule="auto"/>
        <w:ind w:left="1916"/>
        <w:rPr>
          <w:rFonts w:ascii="黑体" w:eastAsia="黑体" w:hAnsi="黑体" w:cs="黑体"/>
          <w:sz w:val="47"/>
          <w:szCs w:val="47"/>
        </w:rPr>
      </w:pPr>
      <w:bookmarkStart w:id="19" w:name="_bookmark23"/>
      <w:bookmarkEnd w:id="19"/>
      <w:r>
        <w:rPr>
          <w:rFonts w:ascii="黑体" w:eastAsia="黑体" w:hAnsi="黑体" w:cs="黑体"/>
          <w:b/>
          <w:bCs/>
          <w:spacing w:val="20"/>
          <w:sz w:val="47"/>
          <w:szCs w:val="47"/>
        </w:rPr>
        <w:t>第五章主要经验及做法</w:t>
      </w:r>
    </w:p>
    <w:p w:rsidR="00D15CBC" w:rsidRDefault="00D15CBC">
      <w:pPr>
        <w:spacing w:line="354" w:lineRule="auto"/>
      </w:pPr>
    </w:p>
    <w:p w:rsidR="00D15CBC" w:rsidRDefault="0037392B">
      <w:pPr>
        <w:spacing w:before="94" w:line="221" w:lineRule="auto"/>
        <w:ind w:left="684"/>
        <w:outlineLvl w:val="2"/>
        <w:rPr>
          <w:rFonts w:ascii="黑体" w:eastAsia="黑体" w:hAnsi="黑体" w:cs="黑体"/>
          <w:sz w:val="29"/>
          <w:szCs w:val="29"/>
        </w:rPr>
      </w:pPr>
      <w:r>
        <w:rPr>
          <w:rFonts w:ascii="黑体" w:eastAsia="黑体" w:hAnsi="黑体" w:cs="黑体"/>
          <w:b/>
          <w:bCs/>
          <w:spacing w:val="8"/>
          <w:sz w:val="29"/>
          <w:szCs w:val="29"/>
        </w:rPr>
        <w:t>5.1项目建设方面</w:t>
      </w:r>
    </w:p>
    <w:p w:rsidR="00D15CBC" w:rsidRDefault="0037392B">
      <w:pPr>
        <w:spacing w:before="286" w:line="395" w:lineRule="auto"/>
        <w:ind w:left="59" w:right="239" w:firstLine="560"/>
        <w:rPr>
          <w:rFonts w:ascii="宋体" w:eastAsia="宋体" w:hAnsi="宋体" w:cs="宋体"/>
          <w:sz w:val="29"/>
          <w:szCs w:val="29"/>
        </w:rPr>
      </w:pPr>
      <w:r>
        <w:rPr>
          <w:rFonts w:ascii="宋体" w:eastAsia="宋体" w:hAnsi="宋体" w:cs="宋体"/>
          <w:spacing w:val="-6"/>
          <w:sz w:val="29"/>
          <w:szCs w:val="29"/>
        </w:rPr>
        <w:t>项目建设内容与唐山市教育(学前教育和职业教育)事业发展需求</w:t>
      </w:r>
      <w:r>
        <w:rPr>
          <w:rFonts w:ascii="宋体" w:eastAsia="宋体" w:hAnsi="宋体" w:cs="宋体"/>
          <w:spacing w:val="-13"/>
          <w:sz w:val="29"/>
          <w:szCs w:val="29"/>
        </w:rPr>
        <w:t>相匹配，增加了师范学院住宿，为学生提供优质住宿资源，改善校园基</w:t>
      </w:r>
      <w:r>
        <w:rPr>
          <w:rFonts w:ascii="宋体" w:eastAsia="宋体" w:hAnsi="宋体" w:cs="宋体"/>
          <w:spacing w:val="-10"/>
          <w:sz w:val="29"/>
          <w:szCs w:val="29"/>
        </w:rPr>
        <w:t>础设施条件，助力校园住宿环境提升，有利于改</w:t>
      </w:r>
      <w:r>
        <w:rPr>
          <w:rFonts w:ascii="宋体" w:eastAsia="宋体" w:hAnsi="宋体" w:cs="宋体"/>
          <w:spacing w:val="-11"/>
          <w:sz w:val="29"/>
          <w:szCs w:val="29"/>
        </w:rPr>
        <w:t>善民生，满足人民群众</w:t>
      </w:r>
    </w:p>
    <w:p w:rsidR="00D15CBC" w:rsidRDefault="0037392B">
      <w:pPr>
        <w:spacing w:before="1" w:line="218" w:lineRule="auto"/>
        <w:ind w:left="99"/>
        <w:rPr>
          <w:rFonts w:ascii="宋体" w:eastAsia="宋体" w:hAnsi="宋体" w:cs="宋体"/>
          <w:sz w:val="29"/>
          <w:szCs w:val="29"/>
        </w:rPr>
      </w:pPr>
      <w:r>
        <w:rPr>
          <w:rFonts w:ascii="宋体" w:eastAsia="宋体" w:hAnsi="宋体" w:cs="宋体"/>
          <w:spacing w:val="-14"/>
          <w:sz w:val="29"/>
          <w:szCs w:val="29"/>
        </w:rPr>
        <w:t>日益增长、不断升级和个性化的需求，具有较好的社会效益。</w:t>
      </w:r>
    </w:p>
    <w:p w:rsidR="00D15CBC" w:rsidRDefault="0037392B">
      <w:pPr>
        <w:spacing w:before="291" w:line="221" w:lineRule="auto"/>
        <w:ind w:left="694"/>
        <w:outlineLvl w:val="2"/>
        <w:rPr>
          <w:rFonts w:ascii="黑体" w:eastAsia="黑体" w:hAnsi="黑体" w:cs="黑体"/>
          <w:sz w:val="29"/>
          <w:szCs w:val="29"/>
        </w:rPr>
      </w:pPr>
      <w:r>
        <w:rPr>
          <w:rFonts w:ascii="黑体" w:eastAsia="黑体" w:hAnsi="黑体" w:cs="黑体"/>
          <w:b/>
          <w:bCs/>
          <w:spacing w:val="5"/>
          <w:sz w:val="29"/>
          <w:szCs w:val="29"/>
        </w:rPr>
        <w:t>5.2管理方面</w:t>
      </w:r>
    </w:p>
    <w:p w:rsidR="00D15CBC" w:rsidRDefault="0037392B">
      <w:pPr>
        <w:spacing w:before="298" w:line="401" w:lineRule="auto"/>
        <w:ind w:left="59" w:right="204" w:firstLine="560"/>
        <w:jc w:val="both"/>
        <w:rPr>
          <w:rFonts w:ascii="宋体" w:eastAsia="宋体" w:hAnsi="宋体" w:cs="宋体"/>
          <w:sz w:val="29"/>
          <w:szCs w:val="29"/>
        </w:rPr>
      </w:pPr>
      <w:r>
        <w:rPr>
          <w:rFonts w:ascii="宋体" w:eastAsia="宋体" w:hAnsi="宋体" w:cs="宋体"/>
          <w:spacing w:val="-9"/>
          <w:sz w:val="29"/>
          <w:szCs w:val="29"/>
        </w:rPr>
        <w:t>项目单位能够遵守相关规定使用债券资金，通过市财</w:t>
      </w:r>
      <w:r>
        <w:rPr>
          <w:rFonts w:ascii="宋体" w:eastAsia="宋体" w:hAnsi="宋体" w:cs="宋体"/>
          <w:spacing w:val="-10"/>
          <w:sz w:val="29"/>
          <w:szCs w:val="29"/>
        </w:rPr>
        <w:t>政局、市教育</w:t>
      </w:r>
      <w:r>
        <w:rPr>
          <w:rFonts w:ascii="宋体" w:eastAsia="宋体" w:hAnsi="宋体" w:cs="宋体"/>
          <w:spacing w:val="-18"/>
          <w:sz w:val="29"/>
          <w:szCs w:val="29"/>
        </w:rPr>
        <w:t>局审核后直接由唐山市财政国库支付中心支付款项，审核程序较为严格，</w:t>
      </w:r>
      <w:r>
        <w:rPr>
          <w:rFonts w:ascii="宋体" w:eastAsia="宋体" w:hAnsi="宋体" w:cs="宋体"/>
          <w:spacing w:val="-9"/>
          <w:sz w:val="29"/>
          <w:szCs w:val="29"/>
        </w:rPr>
        <w:t>债券资金支出使用程序规范，每笔资金支出情况</w:t>
      </w:r>
      <w:r>
        <w:rPr>
          <w:rFonts w:ascii="宋体" w:eastAsia="宋体" w:hAnsi="宋体" w:cs="宋体"/>
          <w:spacing w:val="-10"/>
          <w:sz w:val="29"/>
          <w:szCs w:val="29"/>
        </w:rPr>
        <w:t>较为清晰，具有较好的</w:t>
      </w:r>
    </w:p>
    <w:p w:rsidR="00D15CBC" w:rsidRDefault="0037392B">
      <w:pPr>
        <w:spacing w:before="1" w:line="218" w:lineRule="auto"/>
        <w:ind w:left="59"/>
        <w:rPr>
          <w:rFonts w:ascii="宋体" w:eastAsia="宋体" w:hAnsi="宋体" w:cs="宋体"/>
          <w:sz w:val="29"/>
          <w:szCs w:val="29"/>
        </w:rPr>
      </w:pPr>
      <w:r>
        <w:rPr>
          <w:rFonts w:ascii="宋体" w:eastAsia="宋体" w:hAnsi="宋体" w:cs="宋体"/>
          <w:spacing w:val="-14"/>
          <w:sz w:val="29"/>
          <w:szCs w:val="29"/>
        </w:rPr>
        <w:t>借鉴意义。</w:t>
      </w:r>
    </w:p>
    <w:p w:rsidR="00D15CBC" w:rsidRDefault="00D15CBC">
      <w:pPr>
        <w:sectPr w:rsidR="00D15CBC">
          <w:headerReference w:type="default" r:id="rId81"/>
          <w:footerReference w:type="default" r:id="rId82"/>
          <w:pgSz w:w="11900" w:h="16830"/>
          <w:pgMar w:top="1170" w:right="1499" w:bottom="938" w:left="1430" w:header="1149" w:footer="799" w:gutter="0"/>
          <w:cols w:space="720"/>
        </w:sectPr>
      </w:pPr>
    </w:p>
    <w:p w:rsidR="00D15CBC" w:rsidRDefault="00D15CBC">
      <w:pPr>
        <w:spacing w:line="296" w:lineRule="auto"/>
      </w:pPr>
    </w:p>
    <w:p w:rsidR="00D15CBC" w:rsidRDefault="00D15CBC">
      <w:pPr>
        <w:spacing w:line="297" w:lineRule="auto"/>
      </w:pPr>
    </w:p>
    <w:p w:rsidR="00D15CBC" w:rsidRDefault="0037392B">
      <w:pPr>
        <w:spacing w:before="152" w:line="222" w:lineRule="auto"/>
        <w:ind w:left="1196"/>
        <w:rPr>
          <w:rFonts w:ascii="黑体" w:eastAsia="黑体" w:hAnsi="黑体" w:cs="黑体"/>
          <w:sz w:val="47"/>
          <w:szCs w:val="47"/>
        </w:rPr>
      </w:pPr>
      <w:r>
        <w:rPr>
          <w:rFonts w:ascii="黑体" w:eastAsia="黑体" w:hAnsi="黑体" w:cs="黑体"/>
          <w:b/>
          <w:bCs/>
          <w:spacing w:val="17"/>
          <w:sz w:val="47"/>
          <w:szCs w:val="47"/>
        </w:rPr>
        <w:t>第六</w:t>
      </w:r>
      <w:proofErr w:type="gramStart"/>
      <w:r>
        <w:rPr>
          <w:rFonts w:ascii="黑体" w:eastAsia="黑体" w:hAnsi="黑体" w:cs="黑体"/>
          <w:b/>
          <w:bCs/>
          <w:spacing w:val="17"/>
          <w:sz w:val="47"/>
          <w:szCs w:val="47"/>
        </w:rPr>
        <w:t>章存在</w:t>
      </w:r>
      <w:proofErr w:type="gramEnd"/>
      <w:r>
        <w:rPr>
          <w:rFonts w:ascii="黑体" w:eastAsia="黑体" w:hAnsi="黑体" w:cs="黑体"/>
          <w:b/>
          <w:bCs/>
          <w:spacing w:val="17"/>
          <w:sz w:val="47"/>
          <w:szCs w:val="47"/>
        </w:rPr>
        <w:t>的问题及有关建议</w:t>
      </w:r>
    </w:p>
    <w:p w:rsidR="00D15CBC" w:rsidRDefault="00D15CBC">
      <w:pPr>
        <w:spacing w:line="404" w:lineRule="auto"/>
      </w:pPr>
    </w:p>
    <w:p w:rsidR="00D15CBC" w:rsidRDefault="0037392B">
      <w:pPr>
        <w:spacing w:before="88" w:line="222" w:lineRule="auto"/>
        <w:ind w:left="609"/>
        <w:rPr>
          <w:rFonts w:ascii="黑体" w:eastAsia="黑体" w:hAnsi="黑体" w:cs="黑体"/>
          <w:sz w:val="27"/>
          <w:szCs w:val="27"/>
        </w:rPr>
      </w:pPr>
      <w:r>
        <w:rPr>
          <w:rFonts w:ascii="黑体" w:eastAsia="黑体" w:hAnsi="黑体" w:cs="黑体"/>
          <w:spacing w:val="-10"/>
          <w:sz w:val="27"/>
          <w:szCs w:val="27"/>
        </w:rPr>
        <w:t>9.1存在的问题</w:t>
      </w:r>
    </w:p>
    <w:p w:rsidR="00D15CBC" w:rsidRDefault="00D15CBC">
      <w:pPr>
        <w:spacing w:line="273" w:lineRule="auto"/>
      </w:pPr>
    </w:p>
    <w:p w:rsidR="00D15CBC" w:rsidRDefault="0037392B">
      <w:pPr>
        <w:spacing w:before="88" w:line="219" w:lineRule="auto"/>
        <w:ind w:left="613"/>
        <w:outlineLvl w:val="2"/>
        <w:rPr>
          <w:rFonts w:ascii="宋体" w:eastAsia="宋体" w:hAnsi="宋体" w:cs="宋体"/>
          <w:sz w:val="27"/>
          <w:szCs w:val="27"/>
        </w:rPr>
      </w:pPr>
      <w:r>
        <w:rPr>
          <w:rFonts w:ascii="宋体" w:eastAsia="宋体" w:hAnsi="宋体" w:cs="宋体"/>
          <w:b/>
          <w:bCs/>
          <w:spacing w:val="1"/>
          <w:sz w:val="27"/>
          <w:szCs w:val="27"/>
        </w:rPr>
        <w:t>1、项目建设进度未满足前期批复及规划要求</w:t>
      </w:r>
    </w:p>
    <w:p w:rsidR="00D15CBC" w:rsidRDefault="0037392B">
      <w:pPr>
        <w:spacing w:before="152" w:line="424" w:lineRule="auto"/>
        <w:ind w:left="49" w:right="283" w:firstLine="470"/>
        <w:jc w:val="both"/>
        <w:rPr>
          <w:rFonts w:ascii="宋体" w:eastAsia="宋体" w:hAnsi="宋体" w:cs="宋体"/>
          <w:sz w:val="27"/>
          <w:szCs w:val="27"/>
        </w:rPr>
      </w:pPr>
      <w:r>
        <w:rPr>
          <w:rFonts w:ascii="宋体" w:eastAsia="宋体" w:hAnsi="宋体" w:cs="宋体"/>
          <w:spacing w:val="1"/>
          <w:sz w:val="27"/>
          <w:szCs w:val="27"/>
        </w:rPr>
        <w:t>根据项目单位提供数据，截至2022年年底，项目实施进度如下：2022</w:t>
      </w:r>
      <w:r>
        <w:rPr>
          <w:rFonts w:ascii="宋体" w:eastAsia="宋体" w:hAnsi="宋体" w:cs="宋体"/>
          <w:spacing w:val="9"/>
          <w:sz w:val="27"/>
          <w:szCs w:val="27"/>
        </w:rPr>
        <w:t>年12月份完成A宿舍楼、B宿舍楼、食堂及浴室主体封顶，完成二次结</w:t>
      </w:r>
      <w:r>
        <w:rPr>
          <w:rFonts w:ascii="宋体" w:eastAsia="宋体" w:hAnsi="宋体" w:cs="宋体"/>
          <w:spacing w:val="5"/>
          <w:sz w:val="27"/>
          <w:szCs w:val="27"/>
        </w:rPr>
        <w:t>构砌筑施工，进行墙体抹灰和室内外装修、安装工程的施工及配套公共</w:t>
      </w:r>
    </w:p>
    <w:p w:rsidR="00D15CBC" w:rsidRDefault="0037392B">
      <w:pPr>
        <w:spacing w:line="219" w:lineRule="auto"/>
        <w:ind w:left="49"/>
        <w:rPr>
          <w:rFonts w:ascii="宋体" w:eastAsia="宋体" w:hAnsi="宋体" w:cs="宋体"/>
          <w:sz w:val="27"/>
          <w:szCs w:val="27"/>
        </w:rPr>
      </w:pPr>
      <w:r>
        <w:rPr>
          <w:rFonts w:ascii="宋体" w:eastAsia="宋体" w:hAnsi="宋体" w:cs="宋体"/>
          <w:spacing w:val="7"/>
          <w:sz w:val="27"/>
          <w:szCs w:val="27"/>
        </w:rPr>
        <w:t>用房，总体完工率70%。项目建设进度未满足前期批复和规划的要求。</w:t>
      </w:r>
    </w:p>
    <w:p w:rsidR="00D15CBC" w:rsidRDefault="00D15CBC">
      <w:pPr>
        <w:spacing w:line="252" w:lineRule="auto"/>
      </w:pPr>
    </w:p>
    <w:p w:rsidR="00D15CBC" w:rsidRDefault="00D15CBC">
      <w:pPr>
        <w:spacing w:line="253" w:lineRule="auto"/>
      </w:pPr>
    </w:p>
    <w:p w:rsidR="00D15CBC" w:rsidRDefault="0037392B">
      <w:pPr>
        <w:spacing w:before="88" w:line="219" w:lineRule="auto"/>
        <w:ind w:left="583"/>
        <w:outlineLvl w:val="2"/>
        <w:rPr>
          <w:rFonts w:ascii="宋体" w:eastAsia="宋体" w:hAnsi="宋体" w:cs="宋体"/>
          <w:sz w:val="27"/>
          <w:szCs w:val="27"/>
        </w:rPr>
      </w:pPr>
      <w:r>
        <w:rPr>
          <w:rFonts w:ascii="宋体" w:eastAsia="宋体" w:hAnsi="宋体" w:cs="宋体"/>
          <w:b/>
          <w:bCs/>
          <w:spacing w:val="5"/>
          <w:sz w:val="27"/>
          <w:szCs w:val="27"/>
        </w:rPr>
        <w:t>2、项目建设进度滞后影响项目资金使用计划进度</w:t>
      </w:r>
    </w:p>
    <w:p w:rsidR="00D15CBC" w:rsidRDefault="00D15CBC">
      <w:pPr>
        <w:spacing w:line="254" w:lineRule="auto"/>
      </w:pPr>
    </w:p>
    <w:p w:rsidR="00D15CBC" w:rsidRDefault="00D15CBC">
      <w:pPr>
        <w:spacing w:line="255" w:lineRule="auto"/>
      </w:pPr>
    </w:p>
    <w:p w:rsidR="00D15CBC" w:rsidRDefault="0037392B">
      <w:pPr>
        <w:spacing w:before="88" w:line="425" w:lineRule="auto"/>
        <w:ind w:left="49" w:right="137" w:firstLine="560"/>
        <w:rPr>
          <w:rFonts w:ascii="宋体" w:eastAsia="宋体" w:hAnsi="宋体" w:cs="宋体"/>
          <w:sz w:val="27"/>
          <w:szCs w:val="27"/>
        </w:rPr>
      </w:pPr>
      <w:r>
        <w:rPr>
          <w:rFonts w:ascii="宋体" w:eastAsia="宋体" w:hAnsi="宋体" w:cs="宋体"/>
          <w:spacing w:val="8"/>
          <w:sz w:val="27"/>
          <w:szCs w:val="27"/>
        </w:rPr>
        <w:t>根据《建设工程施工合同》,一期项目总工期150日历天，计划竣工</w:t>
      </w:r>
      <w:r>
        <w:rPr>
          <w:rFonts w:ascii="宋体" w:eastAsia="宋体" w:hAnsi="宋体" w:cs="宋体"/>
          <w:spacing w:val="12"/>
          <w:sz w:val="27"/>
          <w:szCs w:val="27"/>
        </w:rPr>
        <w:t>时间为2022年09月29日。根据项目单位提供的自评报告，项目实施</w:t>
      </w:r>
    </w:p>
    <w:p w:rsidR="00D15CBC" w:rsidRDefault="0037392B">
      <w:pPr>
        <w:spacing w:before="1" w:line="219" w:lineRule="auto"/>
        <w:ind w:left="49"/>
        <w:rPr>
          <w:rFonts w:ascii="宋体" w:eastAsia="宋体" w:hAnsi="宋体" w:cs="宋体"/>
          <w:sz w:val="27"/>
          <w:szCs w:val="27"/>
        </w:rPr>
      </w:pPr>
      <w:r>
        <w:rPr>
          <w:rFonts w:ascii="宋体" w:eastAsia="宋体" w:hAnsi="宋体" w:cs="宋体"/>
          <w:spacing w:val="1"/>
          <w:sz w:val="27"/>
          <w:szCs w:val="27"/>
        </w:rPr>
        <w:t>进度如下：A宿舍楼、B宿舍楼土建、安装全部完工，工程完成约70%;</w:t>
      </w:r>
    </w:p>
    <w:p w:rsidR="00D15CBC" w:rsidRDefault="0037392B">
      <w:pPr>
        <w:spacing w:before="299" w:line="424" w:lineRule="auto"/>
        <w:ind w:left="49" w:right="194"/>
        <w:rPr>
          <w:rFonts w:ascii="宋体" w:eastAsia="宋体" w:hAnsi="宋体" w:cs="宋体"/>
          <w:sz w:val="27"/>
          <w:szCs w:val="27"/>
        </w:rPr>
      </w:pPr>
      <w:r>
        <w:rPr>
          <w:rFonts w:ascii="宋体" w:eastAsia="宋体" w:hAnsi="宋体" w:cs="宋体"/>
          <w:spacing w:val="12"/>
          <w:sz w:val="27"/>
          <w:szCs w:val="27"/>
        </w:rPr>
        <w:t>食堂及浴室土建、安装全部完工，工程完成约70%;其他配套公共用房</w:t>
      </w:r>
      <w:r>
        <w:rPr>
          <w:rFonts w:ascii="宋体" w:eastAsia="宋体" w:hAnsi="宋体" w:cs="宋体"/>
          <w:spacing w:val="8"/>
          <w:sz w:val="27"/>
          <w:szCs w:val="27"/>
        </w:rPr>
        <w:t>工程完成约70%。根据项目单位提供的付款资料明细表，</w:t>
      </w:r>
      <w:proofErr w:type="gramStart"/>
      <w:r>
        <w:rPr>
          <w:rFonts w:ascii="宋体" w:eastAsia="宋体" w:hAnsi="宋体" w:cs="宋体"/>
          <w:spacing w:val="8"/>
          <w:sz w:val="27"/>
          <w:szCs w:val="27"/>
        </w:rPr>
        <w:t>截至目前截至</w:t>
      </w:r>
      <w:r>
        <w:rPr>
          <w:rFonts w:ascii="宋体" w:eastAsia="宋体" w:hAnsi="宋体" w:cs="宋体"/>
          <w:spacing w:val="18"/>
          <w:sz w:val="27"/>
          <w:szCs w:val="27"/>
        </w:rPr>
        <w:t>目前</w:t>
      </w:r>
      <w:proofErr w:type="gramEnd"/>
      <w:r>
        <w:rPr>
          <w:rFonts w:ascii="宋体" w:eastAsia="宋体" w:hAnsi="宋体" w:cs="宋体"/>
          <w:spacing w:val="18"/>
          <w:sz w:val="27"/>
          <w:szCs w:val="27"/>
        </w:rPr>
        <w:t>，土石方工程付款比例70%,主体工程付款比例70%</w:t>
      </w:r>
      <w:r>
        <w:rPr>
          <w:rFonts w:ascii="宋体" w:eastAsia="宋体" w:hAnsi="宋体" w:cs="宋体"/>
          <w:spacing w:val="17"/>
          <w:sz w:val="27"/>
          <w:szCs w:val="27"/>
        </w:rPr>
        <w:t>,项目资金年度</w:t>
      </w:r>
    </w:p>
    <w:p w:rsidR="00D15CBC" w:rsidRDefault="0037392B">
      <w:pPr>
        <w:spacing w:line="219" w:lineRule="auto"/>
        <w:ind w:left="49"/>
        <w:rPr>
          <w:rFonts w:ascii="宋体" w:eastAsia="宋体" w:hAnsi="宋体" w:cs="宋体"/>
          <w:sz w:val="27"/>
          <w:szCs w:val="27"/>
        </w:rPr>
      </w:pPr>
      <w:r>
        <w:rPr>
          <w:rFonts w:ascii="宋体" w:eastAsia="宋体" w:hAnsi="宋体" w:cs="宋体"/>
          <w:spacing w:val="6"/>
          <w:sz w:val="27"/>
          <w:szCs w:val="27"/>
        </w:rPr>
        <w:t>分配滞后于年初资金使用计划。</w:t>
      </w:r>
    </w:p>
    <w:p w:rsidR="00D15CBC" w:rsidRDefault="00D15CBC">
      <w:pPr>
        <w:sectPr w:rsidR="00D15CBC">
          <w:headerReference w:type="default" r:id="rId83"/>
          <w:footerReference w:type="default" r:id="rId84"/>
          <w:pgSz w:w="11900" w:h="16830"/>
          <w:pgMar w:top="1170" w:right="1529" w:bottom="938" w:left="1420" w:header="1149" w:footer="799" w:gutter="0"/>
          <w:cols w:space="720"/>
        </w:sectPr>
      </w:pPr>
    </w:p>
    <w:p w:rsidR="00D15CBC" w:rsidRDefault="00D15CBC">
      <w:pPr>
        <w:spacing w:line="419" w:lineRule="auto"/>
      </w:pPr>
    </w:p>
    <w:p w:rsidR="00D15CBC" w:rsidRDefault="0037392B">
      <w:pPr>
        <w:spacing w:before="94" w:line="222" w:lineRule="auto"/>
        <w:ind w:left="624"/>
        <w:outlineLvl w:val="2"/>
        <w:rPr>
          <w:rFonts w:ascii="黑体" w:eastAsia="黑体" w:hAnsi="黑体" w:cs="黑体"/>
          <w:sz w:val="29"/>
          <w:szCs w:val="29"/>
        </w:rPr>
      </w:pPr>
      <w:r>
        <w:rPr>
          <w:rFonts w:ascii="黑体" w:eastAsia="黑体" w:hAnsi="黑体" w:cs="黑体"/>
          <w:b/>
          <w:bCs/>
          <w:spacing w:val="7"/>
          <w:sz w:val="29"/>
          <w:szCs w:val="29"/>
        </w:rPr>
        <w:t>9.2有关建议</w:t>
      </w:r>
    </w:p>
    <w:p w:rsidR="00D15CBC" w:rsidRDefault="00D15CBC">
      <w:pPr>
        <w:spacing w:line="257" w:lineRule="auto"/>
      </w:pPr>
    </w:p>
    <w:p w:rsidR="00D15CBC" w:rsidRDefault="0037392B">
      <w:pPr>
        <w:spacing w:before="94" w:line="219" w:lineRule="auto"/>
        <w:ind w:left="624"/>
        <w:outlineLvl w:val="2"/>
        <w:rPr>
          <w:rFonts w:ascii="宋体" w:eastAsia="宋体" w:hAnsi="宋体" w:cs="宋体"/>
          <w:sz w:val="29"/>
          <w:szCs w:val="29"/>
        </w:rPr>
      </w:pPr>
      <w:r>
        <w:rPr>
          <w:rFonts w:ascii="宋体" w:eastAsia="宋体" w:hAnsi="宋体" w:cs="宋体"/>
          <w:b/>
          <w:bCs/>
          <w:spacing w:val="-15"/>
          <w:sz w:val="29"/>
          <w:szCs w:val="29"/>
        </w:rPr>
        <w:t>1、加快项目建设进度管理，组织保证措施</w:t>
      </w:r>
    </w:p>
    <w:p w:rsidR="00D15CBC" w:rsidRDefault="0037392B">
      <w:pPr>
        <w:spacing w:before="307" w:line="395" w:lineRule="auto"/>
        <w:ind w:left="49" w:right="289" w:firstLine="570"/>
        <w:jc w:val="both"/>
        <w:rPr>
          <w:rFonts w:ascii="宋体" w:eastAsia="宋体" w:hAnsi="宋体" w:cs="宋体"/>
          <w:sz w:val="29"/>
          <w:szCs w:val="29"/>
        </w:rPr>
      </w:pPr>
      <w:r>
        <w:rPr>
          <w:rFonts w:ascii="宋体" w:eastAsia="宋体" w:hAnsi="宋体" w:cs="宋体"/>
          <w:spacing w:val="-31"/>
          <w:sz w:val="29"/>
          <w:szCs w:val="29"/>
        </w:rPr>
        <w:t>公司成立专门的组织机构，对本工程的质量、安全、进度进行全方位的</w:t>
      </w:r>
      <w:r>
        <w:rPr>
          <w:rFonts w:ascii="宋体" w:eastAsia="宋体" w:hAnsi="宋体" w:cs="宋体"/>
          <w:spacing w:val="-28"/>
          <w:w w:val="99"/>
          <w:sz w:val="29"/>
          <w:szCs w:val="29"/>
        </w:rPr>
        <w:t>定期进行检查，对实际施工进度进行分析、比较。在施工总进度计划的基础</w:t>
      </w:r>
      <w:r>
        <w:rPr>
          <w:rFonts w:ascii="宋体" w:eastAsia="宋体" w:hAnsi="宋体" w:cs="宋体"/>
          <w:spacing w:val="-30"/>
          <w:sz w:val="29"/>
          <w:szCs w:val="29"/>
        </w:rPr>
        <w:t>上，加强周、</w:t>
      </w:r>
      <w:proofErr w:type="gramStart"/>
      <w:r>
        <w:rPr>
          <w:rFonts w:ascii="宋体" w:eastAsia="宋体" w:hAnsi="宋体" w:cs="宋体"/>
          <w:spacing w:val="-30"/>
          <w:sz w:val="29"/>
          <w:szCs w:val="29"/>
        </w:rPr>
        <w:t>月以及</w:t>
      </w:r>
      <w:proofErr w:type="gramEnd"/>
      <w:r>
        <w:rPr>
          <w:rFonts w:ascii="宋体" w:eastAsia="宋体" w:hAnsi="宋体" w:cs="宋体"/>
          <w:spacing w:val="-30"/>
          <w:sz w:val="29"/>
          <w:szCs w:val="29"/>
        </w:rPr>
        <w:t>重大节点的施工计划的控制，尤其是</w:t>
      </w:r>
      <w:r>
        <w:rPr>
          <w:rFonts w:ascii="宋体" w:eastAsia="宋体" w:hAnsi="宋体" w:cs="宋体"/>
          <w:spacing w:val="-31"/>
          <w:sz w:val="29"/>
          <w:szCs w:val="29"/>
        </w:rPr>
        <w:t>对关键线路上的关</w:t>
      </w:r>
      <w:r>
        <w:rPr>
          <w:rFonts w:ascii="宋体" w:eastAsia="宋体" w:hAnsi="宋体" w:cs="宋体"/>
          <w:spacing w:val="-29"/>
          <w:sz w:val="29"/>
          <w:szCs w:val="29"/>
        </w:rPr>
        <w:t>键工作进行重点控制。如进度拖后，分析原因，对计</w:t>
      </w:r>
      <w:r>
        <w:rPr>
          <w:rFonts w:ascii="宋体" w:eastAsia="宋体" w:hAnsi="宋体" w:cs="宋体"/>
          <w:spacing w:val="-30"/>
          <w:sz w:val="29"/>
          <w:szCs w:val="29"/>
        </w:rPr>
        <w:t>划进行调整，制定确实</w:t>
      </w:r>
    </w:p>
    <w:p w:rsidR="00D15CBC" w:rsidRDefault="0037392B">
      <w:pPr>
        <w:spacing w:line="219" w:lineRule="auto"/>
        <w:ind w:left="49"/>
        <w:rPr>
          <w:rFonts w:ascii="宋体" w:eastAsia="宋体" w:hAnsi="宋体" w:cs="宋体"/>
          <w:sz w:val="29"/>
          <w:szCs w:val="29"/>
        </w:rPr>
      </w:pPr>
      <w:r>
        <w:rPr>
          <w:rFonts w:ascii="宋体" w:eastAsia="宋体" w:hAnsi="宋体" w:cs="宋体"/>
          <w:spacing w:val="-29"/>
          <w:sz w:val="29"/>
          <w:szCs w:val="29"/>
        </w:rPr>
        <w:t>可行的办法，满足总进度计划中的节点要求</w:t>
      </w:r>
    </w:p>
    <w:p w:rsidR="00D15CBC" w:rsidRDefault="00D15CBC">
      <w:pPr>
        <w:spacing w:line="252" w:lineRule="auto"/>
      </w:pPr>
    </w:p>
    <w:p w:rsidR="00D15CBC" w:rsidRDefault="00D15CBC">
      <w:pPr>
        <w:spacing w:line="252" w:lineRule="auto"/>
      </w:pPr>
    </w:p>
    <w:p w:rsidR="00D15CBC" w:rsidRDefault="0037392B">
      <w:pPr>
        <w:spacing w:before="95" w:line="219" w:lineRule="auto"/>
        <w:ind w:left="594"/>
        <w:outlineLvl w:val="2"/>
        <w:rPr>
          <w:rFonts w:ascii="宋体" w:eastAsia="宋体" w:hAnsi="宋体" w:cs="宋体"/>
          <w:sz w:val="29"/>
          <w:szCs w:val="29"/>
        </w:rPr>
      </w:pPr>
      <w:r>
        <w:rPr>
          <w:rFonts w:ascii="宋体" w:eastAsia="宋体" w:hAnsi="宋体" w:cs="宋体"/>
          <w:b/>
          <w:bCs/>
          <w:spacing w:val="-12"/>
          <w:sz w:val="29"/>
          <w:szCs w:val="29"/>
        </w:rPr>
        <w:t>2、加强资金使用管理，提高资金使用效益</w:t>
      </w:r>
    </w:p>
    <w:p w:rsidR="00D15CBC" w:rsidRDefault="00D15CBC">
      <w:pPr>
        <w:spacing w:line="241" w:lineRule="auto"/>
      </w:pPr>
    </w:p>
    <w:p w:rsidR="00D15CBC" w:rsidRDefault="00D15CBC">
      <w:pPr>
        <w:spacing w:line="241" w:lineRule="auto"/>
      </w:pPr>
    </w:p>
    <w:p w:rsidR="00D15CBC" w:rsidRDefault="0037392B">
      <w:pPr>
        <w:spacing w:before="95" w:line="401" w:lineRule="auto"/>
        <w:ind w:left="49" w:right="217" w:firstLine="570"/>
        <w:rPr>
          <w:rFonts w:ascii="宋体" w:eastAsia="宋体" w:hAnsi="宋体" w:cs="宋体"/>
          <w:sz w:val="29"/>
          <w:szCs w:val="29"/>
        </w:rPr>
      </w:pPr>
      <w:r>
        <w:rPr>
          <w:rFonts w:ascii="宋体" w:eastAsia="宋体" w:hAnsi="宋体" w:cs="宋体"/>
          <w:spacing w:val="-10"/>
          <w:sz w:val="29"/>
          <w:szCs w:val="29"/>
        </w:rPr>
        <w:t>合理安排项目进度工期，确保债券资金支出进度</w:t>
      </w:r>
      <w:r>
        <w:rPr>
          <w:rFonts w:ascii="宋体" w:eastAsia="宋体" w:hAnsi="宋体" w:cs="宋体"/>
          <w:spacing w:val="-11"/>
          <w:sz w:val="29"/>
          <w:szCs w:val="29"/>
        </w:rPr>
        <w:t>与项目建设进度相</w:t>
      </w:r>
      <w:r>
        <w:rPr>
          <w:rFonts w:ascii="宋体" w:eastAsia="宋体" w:hAnsi="宋体" w:cs="宋体"/>
          <w:spacing w:val="-14"/>
          <w:sz w:val="29"/>
          <w:szCs w:val="29"/>
        </w:rPr>
        <w:t>匹配，严格按预算、按进度、按程序拨付和使用</w:t>
      </w:r>
      <w:r>
        <w:rPr>
          <w:rFonts w:ascii="宋体" w:eastAsia="宋体" w:hAnsi="宋体" w:cs="宋体"/>
          <w:spacing w:val="-15"/>
          <w:sz w:val="29"/>
          <w:szCs w:val="29"/>
        </w:rPr>
        <w:t>资金，提高资金使用</w:t>
      </w:r>
      <w:proofErr w:type="gramStart"/>
      <w:r>
        <w:rPr>
          <w:rFonts w:ascii="宋体" w:eastAsia="宋体" w:hAnsi="宋体" w:cs="宋体"/>
          <w:spacing w:val="-15"/>
          <w:sz w:val="29"/>
          <w:szCs w:val="29"/>
        </w:rPr>
        <w:t>效</w:t>
      </w:r>
      <w:proofErr w:type="gramEnd"/>
    </w:p>
    <w:p w:rsidR="00D15CBC" w:rsidRDefault="0037392B">
      <w:pPr>
        <w:spacing w:line="219" w:lineRule="auto"/>
        <w:ind w:left="49"/>
        <w:rPr>
          <w:rFonts w:ascii="宋体" w:eastAsia="宋体" w:hAnsi="宋体" w:cs="宋体"/>
          <w:sz w:val="29"/>
          <w:szCs w:val="29"/>
        </w:rPr>
      </w:pPr>
      <w:r>
        <w:rPr>
          <w:rFonts w:ascii="宋体" w:eastAsia="宋体" w:hAnsi="宋体" w:cs="宋体"/>
          <w:spacing w:val="-13"/>
          <w:sz w:val="29"/>
          <w:szCs w:val="29"/>
        </w:rPr>
        <w:t>率，充分发挥专项债券资金在保障项目建设上的重要作用。</w:t>
      </w:r>
    </w:p>
    <w:p w:rsidR="00D15CBC" w:rsidRDefault="00D15CBC">
      <w:pPr>
        <w:sectPr w:rsidR="00D15CBC">
          <w:headerReference w:type="default" r:id="rId85"/>
          <w:footerReference w:type="default" r:id="rId86"/>
          <w:pgSz w:w="11900" w:h="16830"/>
          <w:pgMar w:top="1159" w:right="1529" w:bottom="945" w:left="1420" w:header="1140" w:footer="796" w:gutter="0"/>
          <w:cols w:space="720"/>
        </w:sectPr>
      </w:pPr>
    </w:p>
    <w:p w:rsidR="00D15CBC" w:rsidRDefault="0037392B">
      <w:pPr>
        <w:spacing w:before="320" w:line="219" w:lineRule="auto"/>
        <w:ind w:left="57"/>
        <w:rPr>
          <w:rFonts w:ascii="宋体" w:eastAsia="宋体" w:hAnsi="宋体" w:cs="宋体"/>
          <w:sz w:val="50"/>
          <w:szCs w:val="50"/>
        </w:rPr>
      </w:pPr>
      <w:r>
        <w:rPr>
          <w:rFonts w:ascii="宋体" w:eastAsia="宋体" w:hAnsi="宋体" w:cs="宋体"/>
          <w:b/>
          <w:bCs/>
          <w:spacing w:val="-44"/>
          <w:sz w:val="50"/>
          <w:szCs w:val="50"/>
        </w:rPr>
        <w:t>附件：</w:t>
      </w:r>
    </w:p>
    <w:p w:rsidR="00D15CBC" w:rsidRDefault="00D15CBC">
      <w:pPr>
        <w:spacing w:line="329" w:lineRule="auto"/>
      </w:pPr>
    </w:p>
    <w:p w:rsidR="00D15CBC" w:rsidRDefault="00D15CBC">
      <w:pPr>
        <w:spacing w:line="330" w:lineRule="auto"/>
      </w:pPr>
    </w:p>
    <w:p w:rsidR="00D15CBC" w:rsidRDefault="0037392B">
      <w:pPr>
        <w:spacing w:before="104" w:line="219" w:lineRule="auto"/>
        <w:ind w:left="709"/>
        <w:rPr>
          <w:rFonts w:ascii="宋体" w:eastAsia="宋体" w:hAnsi="宋体" w:cs="宋体"/>
          <w:sz w:val="32"/>
          <w:szCs w:val="32"/>
        </w:rPr>
      </w:pPr>
      <w:r>
        <w:rPr>
          <w:rFonts w:ascii="宋体" w:eastAsia="宋体" w:hAnsi="宋体" w:cs="宋体"/>
          <w:spacing w:val="-1"/>
          <w:sz w:val="32"/>
          <w:szCs w:val="32"/>
        </w:rPr>
        <w:t>1、评审会议专家组意见</w:t>
      </w:r>
    </w:p>
    <w:p w:rsidR="00D15CBC" w:rsidRDefault="00D15CBC">
      <w:pPr>
        <w:spacing w:line="272" w:lineRule="auto"/>
      </w:pPr>
    </w:p>
    <w:p w:rsidR="00D15CBC" w:rsidRDefault="00D15CBC">
      <w:pPr>
        <w:spacing w:line="272" w:lineRule="auto"/>
      </w:pPr>
    </w:p>
    <w:p w:rsidR="00D15CBC" w:rsidRDefault="00D15CBC">
      <w:pPr>
        <w:spacing w:line="272" w:lineRule="auto"/>
      </w:pPr>
    </w:p>
    <w:p w:rsidR="00D15CBC" w:rsidRDefault="0037392B">
      <w:pPr>
        <w:spacing w:before="104" w:line="641" w:lineRule="exact"/>
        <w:ind w:left="1634"/>
        <w:rPr>
          <w:rFonts w:ascii="宋体" w:eastAsia="宋体" w:hAnsi="宋体" w:cs="宋体"/>
          <w:sz w:val="32"/>
          <w:szCs w:val="32"/>
        </w:rPr>
      </w:pPr>
      <w:r>
        <w:rPr>
          <w:rFonts w:ascii="宋体" w:eastAsia="宋体" w:hAnsi="宋体" w:cs="宋体"/>
          <w:b/>
          <w:bCs/>
          <w:spacing w:val="-5"/>
          <w:position w:val="24"/>
          <w:sz w:val="32"/>
          <w:szCs w:val="32"/>
        </w:rPr>
        <w:t>唐山师范学院北校区生活区建设项目绩效评价</w:t>
      </w:r>
    </w:p>
    <w:p w:rsidR="00D15CBC" w:rsidRDefault="0037392B">
      <w:pPr>
        <w:spacing w:before="1" w:line="218" w:lineRule="auto"/>
        <w:ind w:left="3594"/>
        <w:rPr>
          <w:rFonts w:ascii="宋体" w:eastAsia="宋体" w:hAnsi="宋体" w:cs="宋体"/>
          <w:sz w:val="32"/>
          <w:szCs w:val="32"/>
        </w:rPr>
      </w:pPr>
      <w:r>
        <w:rPr>
          <w:rFonts w:ascii="宋体" w:eastAsia="宋体" w:hAnsi="宋体" w:cs="宋体"/>
          <w:b/>
          <w:bCs/>
          <w:spacing w:val="-5"/>
          <w:sz w:val="32"/>
          <w:szCs w:val="32"/>
        </w:rPr>
        <w:t>评审会议专家组意见</w:t>
      </w:r>
    </w:p>
    <w:p w:rsidR="00D15CBC" w:rsidRDefault="00D15CBC">
      <w:pPr>
        <w:spacing w:line="390" w:lineRule="auto"/>
      </w:pPr>
    </w:p>
    <w:p w:rsidR="00D15CBC" w:rsidRDefault="0037392B">
      <w:pPr>
        <w:spacing w:before="88" w:line="397" w:lineRule="auto"/>
        <w:ind w:left="1009" w:right="30" w:firstLine="619"/>
        <w:rPr>
          <w:rFonts w:ascii="宋体" w:eastAsia="宋体" w:hAnsi="宋体" w:cs="宋体"/>
          <w:sz w:val="27"/>
          <w:szCs w:val="27"/>
        </w:rPr>
      </w:pPr>
      <w:r>
        <w:rPr>
          <w:rFonts w:ascii="宋体" w:eastAsia="宋体" w:hAnsi="宋体" w:cs="宋体"/>
          <w:spacing w:val="1"/>
          <w:sz w:val="27"/>
          <w:szCs w:val="27"/>
        </w:rPr>
        <w:t>按照唐山市财政局的要求，</w:t>
      </w:r>
      <w:proofErr w:type="gramStart"/>
      <w:r>
        <w:rPr>
          <w:rFonts w:ascii="宋体" w:eastAsia="宋体" w:hAnsi="宋体" w:cs="宋体"/>
          <w:spacing w:val="1"/>
          <w:sz w:val="27"/>
          <w:szCs w:val="27"/>
        </w:rPr>
        <w:t>河北天佳会计师</w:t>
      </w:r>
      <w:proofErr w:type="gramEnd"/>
      <w:r>
        <w:rPr>
          <w:rFonts w:ascii="宋体" w:eastAsia="宋体" w:hAnsi="宋体" w:cs="宋体"/>
          <w:spacing w:val="1"/>
          <w:sz w:val="27"/>
          <w:szCs w:val="27"/>
        </w:rPr>
        <w:t>事务所有限公</w:t>
      </w:r>
      <w:r>
        <w:rPr>
          <w:rFonts w:ascii="宋体" w:eastAsia="宋体" w:hAnsi="宋体" w:cs="宋体"/>
          <w:sz w:val="27"/>
          <w:szCs w:val="27"/>
        </w:rPr>
        <w:t>司于</w:t>
      </w:r>
      <w:r>
        <w:rPr>
          <w:rFonts w:ascii="宋体" w:eastAsia="宋体" w:hAnsi="宋体" w:cs="宋体"/>
          <w:spacing w:val="4"/>
          <w:sz w:val="27"/>
          <w:szCs w:val="27"/>
        </w:rPr>
        <w:t>2023年6月1日组织召开了唐山师范学院北校区生活</w:t>
      </w:r>
      <w:r>
        <w:rPr>
          <w:rFonts w:ascii="宋体" w:eastAsia="宋体" w:hAnsi="宋体" w:cs="宋体"/>
          <w:spacing w:val="3"/>
          <w:sz w:val="27"/>
          <w:szCs w:val="27"/>
        </w:rPr>
        <w:t>区建设项目绩效</w:t>
      </w:r>
      <w:r>
        <w:rPr>
          <w:rFonts w:ascii="宋体" w:eastAsia="宋体" w:hAnsi="宋体" w:cs="宋体"/>
          <w:sz w:val="27"/>
          <w:szCs w:val="27"/>
        </w:rPr>
        <w:t>评价专家评审会议，由财会、工程建设、技术</w:t>
      </w:r>
      <w:r>
        <w:rPr>
          <w:rFonts w:ascii="宋体" w:eastAsia="宋体" w:hAnsi="宋体" w:cs="宋体"/>
          <w:spacing w:val="-1"/>
          <w:sz w:val="27"/>
          <w:szCs w:val="27"/>
        </w:rPr>
        <w:t>经济等方面的5位专家</w:t>
      </w:r>
      <w:r>
        <w:rPr>
          <w:rFonts w:ascii="宋体" w:eastAsia="宋体" w:hAnsi="宋体" w:cs="宋体"/>
          <w:spacing w:val="-5"/>
          <w:sz w:val="27"/>
          <w:szCs w:val="27"/>
        </w:rPr>
        <w:t>组成专家组，及项目单位</w:t>
      </w:r>
      <w:proofErr w:type="gramStart"/>
      <w:r>
        <w:rPr>
          <w:rFonts w:ascii="宋体" w:eastAsia="宋体" w:hAnsi="宋体" w:cs="宋体"/>
          <w:spacing w:val="-5"/>
          <w:sz w:val="27"/>
          <w:szCs w:val="27"/>
        </w:rPr>
        <w:t>一</w:t>
      </w:r>
      <w:proofErr w:type="gramEnd"/>
      <w:r>
        <w:rPr>
          <w:rFonts w:ascii="宋体" w:eastAsia="宋体" w:hAnsi="宋体" w:cs="宋体"/>
          <w:spacing w:val="-5"/>
          <w:sz w:val="27"/>
          <w:szCs w:val="27"/>
        </w:rPr>
        <w:t>唐山师范学院的代表参加了会议，会前专家组踏勘了项目现场，认真审阅了有关资料，会议听取了项目单位关于项目概况和绩效自评情况的汇报，专家组经过质询、讨论，形成专</w:t>
      </w:r>
    </w:p>
    <w:p w:rsidR="00D15CBC" w:rsidRDefault="0037392B">
      <w:pPr>
        <w:spacing w:line="219" w:lineRule="auto"/>
        <w:ind w:left="1009"/>
        <w:rPr>
          <w:rFonts w:ascii="宋体" w:eastAsia="宋体" w:hAnsi="宋体" w:cs="宋体"/>
          <w:sz w:val="27"/>
          <w:szCs w:val="27"/>
        </w:rPr>
      </w:pPr>
      <w:proofErr w:type="gramStart"/>
      <w:r>
        <w:rPr>
          <w:rFonts w:ascii="宋体" w:eastAsia="宋体" w:hAnsi="宋体" w:cs="宋体"/>
          <w:spacing w:val="-13"/>
          <w:sz w:val="27"/>
          <w:szCs w:val="27"/>
        </w:rPr>
        <w:t>家组意见</w:t>
      </w:r>
      <w:proofErr w:type="gramEnd"/>
      <w:r>
        <w:rPr>
          <w:rFonts w:ascii="宋体" w:eastAsia="宋体" w:hAnsi="宋体" w:cs="宋体"/>
          <w:spacing w:val="-13"/>
          <w:sz w:val="27"/>
          <w:szCs w:val="27"/>
        </w:rPr>
        <w:t>如下：</w:t>
      </w:r>
    </w:p>
    <w:p w:rsidR="00D15CBC" w:rsidRDefault="0037392B">
      <w:pPr>
        <w:spacing w:before="317" w:line="218" w:lineRule="auto"/>
        <w:ind w:left="1629"/>
        <w:rPr>
          <w:rFonts w:ascii="宋体" w:eastAsia="宋体" w:hAnsi="宋体" w:cs="宋体"/>
          <w:sz w:val="27"/>
          <w:szCs w:val="27"/>
        </w:rPr>
      </w:pPr>
      <w:r>
        <w:rPr>
          <w:rFonts w:ascii="宋体" w:eastAsia="宋体" w:hAnsi="宋体" w:cs="宋体"/>
          <w:spacing w:val="-9"/>
          <w:sz w:val="27"/>
          <w:szCs w:val="27"/>
        </w:rPr>
        <w:t>一、总体评价</w:t>
      </w:r>
    </w:p>
    <w:p w:rsidR="00D15CBC" w:rsidRDefault="0037392B">
      <w:pPr>
        <w:spacing w:before="261" w:line="397" w:lineRule="auto"/>
        <w:ind w:left="1009" w:firstLine="619"/>
        <w:rPr>
          <w:rFonts w:ascii="宋体" w:eastAsia="宋体" w:hAnsi="宋体" w:cs="宋体"/>
          <w:sz w:val="27"/>
          <w:szCs w:val="27"/>
        </w:rPr>
      </w:pPr>
      <w:r>
        <w:rPr>
          <w:rFonts w:ascii="宋体" w:eastAsia="宋体" w:hAnsi="宋体" w:cs="宋体"/>
          <w:spacing w:val="-7"/>
          <w:sz w:val="27"/>
          <w:szCs w:val="27"/>
        </w:rPr>
        <w:t>项目符合专项债券投向领域，决策基本合理，管理较为规</w:t>
      </w:r>
      <w:r>
        <w:rPr>
          <w:rFonts w:ascii="宋体" w:eastAsia="宋体" w:hAnsi="宋体" w:cs="宋体"/>
          <w:spacing w:val="-8"/>
          <w:sz w:val="27"/>
          <w:szCs w:val="27"/>
        </w:rPr>
        <w:t>范，建</w:t>
      </w:r>
      <w:r>
        <w:rPr>
          <w:rFonts w:ascii="宋体" w:eastAsia="宋体" w:hAnsi="宋体" w:cs="宋体"/>
          <w:spacing w:val="-5"/>
          <w:sz w:val="27"/>
          <w:szCs w:val="27"/>
        </w:rPr>
        <w:t>设质量和进度总体符合预期，能够按计划偿还债券利息，具有良好的</w:t>
      </w:r>
      <w:r>
        <w:rPr>
          <w:rFonts w:ascii="宋体" w:eastAsia="宋体" w:hAnsi="宋体" w:cs="宋体"/>
          <w:spacing w:val="-4"/>
          <w:sz w:val="27"/>
          <w:szCs w:val="27"/>
        </w:rPr>
        <w:t>社会效益，总体实现了既定年度绩效目标，但也存在部分问题需进行</w:t>
      </w:r>
      <w:r>
        <w:rPr>
          <w:rFonts w:ascii="宋体" w:eastAsia="宋体" w:hAnsi="宋体" w:cs="宋体"/>
          <w:spacing w:val="19"/>
          <w:sz w:val="27"/>
          <w:szCs w:val="27"/>
        </w:rPr>
        <w:t>落实整改。项目绩效评价综合得分为96分(详</w:t>
      </w:r>
      <w:r>
        <w:rPr>
          <w:rFonts w:ascii="宋体" w:eastAsia="宋体" w:hAnsi="宋体" w:cs="宋体"/>
          <w:spacing w:val="18"/>
          <w:sz w:val="27"/>
          <w:szCs w:val="27"/>
        </w:rPr>
        <w:t>见附表),评价等级</w:t>
      </w:r>
    </w:p>
    <w:p w:rsidR="00D15CBC" w:rsidRDefault="0037392B">
      <w:pPr>
        <w:spacing w:before="1" w:line="219" w:lineRule="auto"/>
        <w:ind w:left="1009"/>
        <w:rPr>
          <w:rFonts w:ascii="宋体" w:eastAsia="宋体" w:hAnsi="宋体" w:cs="宋体"/>
          <w:sz w:val="27"/>
          <w:szCs w:val="27"/>
        </w:rPr>
      </w:pPr>
      <w:r>
        <w:rPr>
          <w:rFonts w:ascii="宋体" w:eastAsia="宋体" w:hAnsi="宋体" w:cs="宋体"/>
          <w:spacing w:val="-9"/>
          <w:sz w:val="27"/>
          <w:szCs w:val="27"/>
        </w:rPr>
        <w:t>为“优”。</w:t>
      </w:r>
    </w:p>
    <w:p w:rsidR="00D15CBC" w:rsidRDefault="0037392B">
      <w:pPr>
        <w:spacing w:before="299" w:line="219" w:lineRule="auto"/>
        <w:ind w:left="1629"/>
        <w:rPr>
          <w:rFonts w:ascii="宋体" w:eastAsia="宋体" w:hAnsi="宋体" w:cs="宋体"/>
          <w:sz w:val="27"/>
          <w:szCs w:val="27"/>
        </w:rPr>
      </w:pPr>
      <w:r>
        <w:rPr>
          <w:rFonts w:ascii="宋体" w:eastAsia="宋体" w:hAnsi="宋体" w:cs="宋体"/>
          <w:spacing w:val="-15"/>
          <w:sz w:val="27"/>
          <w:szCs w:val="27"/>
        </w:rPr>
        <w:t>二、主要意见</w:t>
      </w:r>
    </w:p>
    <w:p w:rsidR="00D15CBC" w:rsidRDefault="0037392B">
      <w:pPr>
        <w:spacing w:before="270" w:line="219" w:lineRule="auto"/>
        <w:ind w:left="1629"/>
        <w:rPr>
          <w:rFonts w:ascii="宋体" w:eastAsia="宋体" w:hAnsi="宋体" w:cs="宋体"/>
          <w:sz w:val="27"/>
          <w:szCs w:val="27"/>
        </w:rPr>
      </w:pPr>
      <w:r>
        <w:rPr>
          <w:rFonts w:ascii="宋体" w:eastAsia="宋体" w:hAnsi="宋体" w:cs="宋体"/>
          <w:spacing w:val="-9"/>
          <w:sz w:val="27"/>
          <w:szCs w:val="27"/>
        </w:rPr>
        <w:t>1、项目建设进度未满足前期批复及规划要求。</w:t>
      </w:r>
    </w:p>
    <w:p w:rsidR="00D15CBC" w:rsidRDefault="0037392B">
      <w:pPr>
        <w:spacing w:before="260" w:line="219" w:lineRule="auto"/>
        <w:ind w:left="1629"/>
        <w:rPr>
          <w:rFonts w:ascii="宋体" w:eastAsia="宋体" w:hAnsi="宋体" w:cs="宋体"/>
          <w:sz w:val="27"/>
          <w:szCs w:val="27"/>
        </w:rPr>
      </w:pPr>
      <w:r>
        <w:rPr>
          <w:rFonts w:ascii="宋体" w:eastAsia="宋体" w:hAnsi="宋体" w:cs="宋体"/>
          <w:spacing w:val="-10"/>
          <w:sz w:val="27"/>
          <w:szCs w:val="27"/>
        </w:rPr>
        <w:t>2、项目建设进度滞后影响项目资金使用计划进度。</w:t>
      </w:r>
    </w:p>
    <w:p w:rsidR="00D15CBC" w:rsidRDefault="00D15CBC">
      <w:pPr>
        <w:sectPr w:rsidR="00D15CBC">
          <w:headerReference w:type="default" r:id="rId87"/>
          <w:footerReference w:type="default" r:id="rId88"/>
          <w:pgSz w:w="11900" w:h="16830"/>
          <w:pgMar w:top="1149" w:right="1443" w:bottom="955" w:left="1460" w:header="1129" w:footer="806" w:gutter="0"/>
          <w:cols w:space="720"/>
        </w:sectPr>
      </w:pPr>
    </w:p>
    <w:p w:rsidR="00D15CBC" w:rsidRDefault="0037392B">
      <w:pPr>
        <w:spacing w:line="352" w:lineRule="auto"/>
      </w:pPr>
      <w:r>
        <w:rPr>
          <w:noProof/>
        </w:rPr>
        <w:drawing>
          <wp:anchor distT="0" distB="0" distL="0" distR="0" simplePos="0" relativeHeight="251821056" behindDoc="0" locked="0" layoutInCell="0" allowOverlap="1">
            <wp:simplePos x="0" y="0"/>
            <wp:positionH relativeFrom="page">
              <wp:posOffset>2190750</wp:posOffset>
            </wp:positionH>
            <wp:positionV relativeFrom="page">
              <wp:posOffset>3498215</wp:posOffset>
            </wp:positionV>
            <wp:extent cx="857250" cy="476250"/>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89"/>
                    <a:stretch>
                      <a:fillRect/>
                    </a:stretch>
                  </pic:blipFill>
                  <pic:spPr>
                    <a:xfrm>
                      <a:off x="0" y="0"/>
                      <a:ext cx="857209" cy="476215"/>
                    </a:xfrm>
                    <a:prstGeom prst="rect">
                      <a:avLst/>
                    </a:prstGeom>
                  </pic:spPr>
                </pic:pic>
              </a:graphicData>
            </a:graphic>
          </wp:anchor>
        </w:drawing>
      </w:r>
      <w:r>
        <w:rPr>
          <w:noProof/>
        </w:rPr>
        <w:drawing>
          <wp:anchor distT="0" distB="0" distL="0" distR="0" simplePos="0" relativeHeight="251820032" behindDoc="0" locked="0" layoutInCell="0" allowOverlap="1">
            <wp:simplePos x="0" y="0"/>
            <wp:positionH relativeFrom="page">
              <wp:posOffset>3378200</wp:posOffset>
            </wp:positionH>
            <wp:positionV relativeFrom="page">
              <wp:posOffset>3466465</wp:posOffset>
            </wp:positionV>
            <wp:extent cx="704850" cy="70485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0"/>
                    <a:stretch>
                      <a:fillRect/>
                    </a:stretch>
                  </pic:blipFill>
                  <pic:spPr>
                    <a:xfrm>
                      <a:off x="0" y="0"/>
                      <a:ext cx="704870" cy="704810"/>
                    </a:xfrm>
                    <a:prstGeom prst="rect">
                      <a:avLst/>
                    </a:prstGeom>
                  </pic:spPr>
                </pic:pic>
              </a:graphicData>
            </a:graphic>
          </wp:anchor>
        </w:drawing>
      </w:r>
      <w:r>
        <w:rPr>
          <w:noProof/>
        </w:rPr>
        <w:drawing>
          <wp:anchor distT="0" distB="0" distL="0" distR="0" simplePos="0" relativeHeight="251822080" behindDoc="0" locked="0" layoutInCell="0" allowOverlap="1">
            <wp:simplePos x="0" y="0"/>
            <wp:positionH relativeFrom="page">
              <wp:posOffset>4545965</wp:posOffset>
            </wp:positionH>
            <wp:positionV relativeFrom="page">
              <wp:posOffset>3505200</wp:posOffset>
            </wp:positionV>
            <wp:extent cx="812800" cy="361950"/>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91"/>
                    <a:stretch>
                      <a:fillRect/>
                    </a:stretch>
                  </pic:blipFill>
                  <pic:spPr>
                    <a:xfrm>
                      <a:off x="0" y="0"/>
                      <a:ext cx="812777" cy="361863"/>
                    </a:xfrm>
                    <a:prstGeom prst="rect">
                      <a:avLst/>
                    </a:prstGeom>
                  </pic:spPr>
                </pic:pic>
              </a:graphicData>
            </a:graphic>
          </wp:anchor>
        </w:drawing>
      </w:r>
      <w:r>
        <w:rPr>
          <w:noProof/>
        </w:rPr>
        <w:drawing>
          <wp:anchor distT="0" distB="0" distL="0" distR="0" simplePos="0" relativeHeight="251823104" behindDoc="0" locked="0" layoutInCell="0" allowOverlap="1">
            <wp:simplePos x="0" y="0"/>
            <wp:positionH relativeFrom="page">
              <wp:posOffset>5626100</wp:posOffset>
            </wp:positionH>
            <wp:positionV relativeFrom="page">
              <wp:posOffset>3581400</wp:posOffset>
            </wp:positionV>
            <wp:extent cx="450850" cy="3302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2"/>
                    <a:stretch>
                      <a:fillRect/>
                    </a:stretch>
                  </pic:blipFill>
                  <pic:spPr>
                    <a:xfrm>
                      <a:off x="0" y="0"/>
                      <a:ext cx="450820" cy="330123"/>
                    </a:xfrm>
                    <a:prstGeom prst="rect">
                      <a:avLst/>
                    </a:prstGeom>
                  </pic:spPr>
                </pic:pic>
              </a:graphicData>
            </a:graphic>
          </wp:anchor>
        </w:drawing>
      </w:r>
    </w:p>
    <w:p w:rsidR="00D15CBC" w:rsidRDefault="00D15CBC">
      <w:pPr>
        <w:spacing w:line="353" w:lineRule="auto"/>
      </w:pPr>
    </w:p>
    <w:p w:rsidR="00D15CBC" w:rsidRDefault="0037392B">
      <w:pPr>
        <w:spacing w:line="20" w:lineRule="exact"/>
        <w:textAlignment w:val="center"/>
      </w:pPr>
      <w:r>
        <w:rPr>
          <w:noProof/>
        </w:rPr>
        <w:drawing>
          <wp:inline distT="0" distB="0" distL="0" distR="0">
            <wp:extent cx="5688965" cy="1270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42"/>
                    <a:stretch>
                      <a:fillRect/>
                    </a:stretch>
                  </pic:blipFill>
                  <pic:spPr>
                    <a:xfrm>
                      <a:off x="0" y="0"/>
                      <a:ext cx="5689591" cy="12716"/>
                    </a:xfrm>
                    <a:prstGeom prst="rect">
                      <a:avLst/>
                    </a:prstGeom>
                  </pic:spPr>
                </pic:pic>
              </a:graphicData>
            </a:graphic>
          </wp:inline>
        </w:drawing>
      </w:r>
    </w:p>
    <w:p w:rsidR="00D15CBC" w:rsidRDefault="0037392B">
      <w:pPr>
        <w:spacing w:before="41" w:line="219" w:lineRule="auto"/>
        <w:ind w:left="19"/>
        <w:rPr>
          <w:rFonts w:ascii="宋体" w:eastAsia="宋体" w:hAnsi="宋体" w:cs="宋体"/>
          <w:sz w:val="33"/>
          <w:szCs w:val="33"/>
        </w:rPr>
      </w:pPr>
      <w:r>
        <w:rPr>
          <w:rFonts w:ascii="宋体" w:eastAsia="宋体" w:hAnsi="宋体" w:cs="宋体"/>
          <w:spacing w:val="-26"/>
          <w:sz w:val="33"/>
          <w:szCs w:val="33"/>
        </w:rPr>
        <w:t>附表：</w:t>
      </w:r>
    </w:p>
    <w:p w:rsidR="00D15CBC" w:rsidRDefault="0037392B">
      <w:pPr>
        <w:spacing w:before="58" w:line="213" w:lineRule="auto"/>
        <w:ind w:left="2789"/>
        <w:rPr>
          <w:rFonts w:ascii="宋体" w:eastAsia="宋体" w:hAnsi="宋体" w:cs="宋体"/>
          <w:sz w:val="28"/>
          <w:szCs w:val="28"/>
        </w:rPr>
      </w:pPr>
      <w:r>
        <w:rPr>
          <w:rFonts w:ascii="宋体" w:eastAsia="宋体" w:hAnsi="宋体" w:cs="宋体"/>
          <w:spacing w:val="1"/>
          <w:sz w:val="28"/>
          <w:szCs w:val="28"/>
        </w:rPr>
        <w:t>项目绩效评专家评分汇总表</w:t>
      </w:r>
    </w:p>
    <w:tbl>
      <w:tblPr>
        <w:tblStyle w:val="TableNormal"/>
        <w:tblW w:w="907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3"/>
        <w:gridCol w:w="999"/>
        <w:gridCol w:w="989"/>
        <w:gridCol w:w="1069"/>
        <w:gridCol w:w="1169"/>
        <w:gridCol w:w="1098"/>
        <w:gridCol w:w="1019"/>
        <w:gridCol w:w="1133"/>
      </w:tblGrid>
      <w:tr w:rsidR="00D15CBC">
        <w:trPr>
          <w:trHeight w:val="413"/>
        </w:trPr>
        <w:tc>
          <w:tcPr>
            <w:tcW w:w="1603" w:type="dxa"/>
          </w:tcPr>
          <w:p w:rsidR="00D15CBC" w:rsidRDefault="0037392B">
            <w:pPr>
              <w:spacing w:before="113" w:line="220" w:lineRule="auto"/>
              <w:ind w:left="394"/>
              <w:rPr>
                <w:rFonts w:ascii="宋体" w:eastAsia="宋体" w:hAnsi="宋体" w:cs="宋体"/>
                <w:sz w:val="20"/>
                <w:szCs w:val="20"/>
              </w:rPr>
            </w:pPr>
            <w:r>
              <w:rPr>
                <w:rFonts w:ascii="宋体" w:eastAsia="宋体" w:hAnsi="宋体" w:cs="宋体"/>
                <w:spacing w:val="2"/>
                <w:sz w:val="20"/>
                <w:szCs w:val="20"/>
              </w:rPr>
              <w:t>项目名称</w:t>
            </w:r>
          </w:p>
        </w:tc>
        <w:tc>
          <w:tcPr>
            <w:tcW w:w="7476" w:type="dxa"/>
            <w:gridSpan w:val="7"/>
          </w:tcPr>
          <w:p w:rsidR="00D15CBC" w:rsidRDefault="0037392B">
            <w:pPr>
              <w:spacing w:before="113" w:line="219" w:lineRule="auto"/>
              <w:ind w:left="2132"/>
              <w:rPr>
                <w:rFonts w:ascii="宋体" w:eastAsia="宋体" w:hAnsi="宋体" w:cs="宋体"/>
                <w:sz w:val="20"/>
                <w:szCs w:val="20"/>
              </w:rPr>
            </w:pPr>
            <w:r>
              <w:rPr>
                <w:rFonts w:ascii="宋体" w:eastAsia="宋体" w:hAnsi="宋体" w:cs="宋体"/>
                <w:spacing w:val="2"/>
                <w:sz w:val="20"/>
                <w:szCs w:val="20"/>
              </w:rPr>
              <w:t>唐山师范学院北校区生活区建设项目</w:t>
            </w:r>
          </w:p>
        </w:tc>
      </w:tr>
      <w:tr w:rsidR="00D15CBC">
        <w:trPr>
          <w:trHeight w:val="339"/>
        </w:trPr>
        <w:tc>
          <w:tcPr>
            <w:tcW w:w="2602" w:type="dxa"/>
            <w:gridSpan w:val="2"/>
          </w:tcPr>
          <w:p w:rsidR="00D15CBC" w:rsidRDefault="0037392B">
            <w:pPr>
              <w:spacing w:before="68" w:line="218" w:lineRule="auto"/>
              <w:ind w:left="594"/>
              <w:rPr>
                <w:rFonts w:ascii="宋体" w:eastAsia="宋体" w:hAnsi="宋体" w:cs="宋体"/>
                <w:sz w:val="20"/>
                <w:szCs w:val="20"/>
              </w:rPr>
            </w:pPr>
            <w:r>
              <w:rPr>
                <w:rFonts w:ascii="宋体" w:eastAsia="宋体" w:hAnsi="宋体" w:cs="宋体"/>
                <w:spacing w:val="-1"/>
                <w:sz w:val="20"/>
                <w:szCs w:val="20"/>
              </w:rPr>
              <w:t>评价指标及分值</w:t>
            </w:r>
          </w:p>
        </w:tc>
        <w:tc>
          <w:tcPr>
            <w:tcW w:w="6477" w:type="dxa"/>
            <w:gridSpan w:val="6"/>
          </w:tcPr>
          <w:p w:rsidR="00D15CBC" w:rsidRDefault="0037392B">
            <w:pPr>
              <w:spacing w:before="70" w:line="220" w:lineRule="auto"/>
              <w:ind w:left="2832"/>
              <w:rPr>
                <w:rFonts w:ascii="宋体" w:eastAsia="宋体" w:hAnsi="宋体" w:cs="宋体"/>
                <w:sz w:val="20"/>
                <w:szCs w:val="20"/>
              </w:rPr>
            </w:pPr>
            <w:r>
              <w:rPr>
                <w:rFonts w:ascii="宋体" w:eastAsia="宋体" w:hAnsi="宋体" w:cs="宋体"/>
                <w:spacing w:val="-2"/>
                <w:sz w:val="20"/>
                <w:szCs w:val="20"/>
              </w:rPr>
              <w:t>专家评分</w:t>
            </w:r>
          </w:p>
        </w:tc>
      </w:tr>
      <w:tr w:rsidR="00D15CBC">
        <w:trPr>
          <w:trHeight w:val="339"/>
        </w:trPr>
        <w:tc>
          <w:tcPr>
            <w:tcW w:w="1603" w:type="dxa"/>
          </w:tcPr>
          <w:p w:rsidR="00D15CBC" w:rsidRDefault="0037392B">
            <w:pPr>
              <w:spacing w:before="69" w:line="218" w:lineRule="auto"/>
              <w:ind w:left="394"/>
              <w:rPr>
                <w:rFonts w:ascii="宋体" w:eastAsia="宋体" w:hAnsi="宋体" w:cs="宋体"/>
                <w:sz w:val="20"/>
                <w:szCs w:val="20"/>
              </w:rPr>
            </w:pPr>
            <w:r>
              <w:rPr>
                <w:rFonts w:ascii="宋体" w:eastAsia="宋体" w:hAnsi="宋体" w:cs="宋体"/>
                <w:spacing w:val="-2"/>
                <w:sz w:val="20"/>
                <w:szCs w:val="20"/>
              </w:rPr>
              <w:t>评价指标</w:t>
            </w:r>
          </w:p>
        </w:tc>
        <w:tc>
          <w:tcPr>
            <w:tcW w:w="999" w:type="dxa"/>
          </w:tcPr>
          <w:p w:rsidR="00D15CBC" w:rsidRDefault="0037392B">
            <w:pPr>
              <w:spacing w:before="111" w:line="210" w:lineRule="auto"/>
              <w:ind w:left="291"/>
              <w:rPr>
                <w:rFonts w:ascii="宋体" w:eastAsia="宋体" w:hAnsi="宋体" w:cs="宋体"/>
                <w:sz w:val="20"/>
                <w:szCs w:val="20"/>
              </w:rPr>
            </w:pPr>
            <w:r>
              <w:rPr>
                <w:rFonts w:ascii="宋体" w:eastAsia="宋体" w:hAnsi="宋体" w:cs="宋体"/>
                <w:spacing w:val="-3"/>
                <w:sz w:val="20"/>
                <w:szCs w:val="20"/>
              </w:rPr>
              <w:t>分值</w:t>
            </w:r>
          </w:p>
        </w:tc>
        <w:tc>
          <w:tcPr>
            <w:tcW w:w="989" w:type="dxa"/>
          </w:tcPr>
          <w:p w:rsidR="00D15CBC" w:rsidRDefault="0037392B">
            <w:pPr>
              <w:spacing w:before="111" w:line="210" w:lineRule="auto"/>
              <w:ind w:left="232"/>
              <w:rPr>
                <w:rFonts w:ascii="宋体" w:eastAsia="宋体" w:hAnsi="宋体" w:cs="宋体"/>
                <w:sz w:val="20"/>
                <w:szCs w:val="20"/>
              </w:rPr>
            </w:pPr>
            <w:r>
              <w:rPr>
                <w:rFonts w:ascii="宋体" w:eastAsia="宋体" w:hAnsi="宋体" w:cs="宋体"/>
                <w:spacing w:val="6"/>
                <w:sz w:val="20"/>
                <w:szCs w:val="20"/>
              </w:rPr>
              <w:t>专家1</w:t>
            </w:r>
          </w:p>
        </w:tc>
        <w:tc>
          <w:tcPr>
            <w:tcW w:w="1069" w:type="dxa"/>
          </w:tcPr>
          <w:p w:rsidR="00D15CBC" w:rsidRDefault="0037392B">
            <w:pPr>
              <w:spacing w:before="111" w:line="210" w:lineRule="auto"/>
              <w:ind w:left="273"/>
              <w:rPr>
                <w:rFonts w:ascii="宋体" w:eastAsia="宋体" w:hAnsi="宋体" w:cs="宋体"/>
                <w:sz w:val="20"/>
                <w:szCs w:val="20"/>
              </w:rPr>
            </w:pPr>
            <w:r>
              <w:rPr>
                <w:rFonts w:ascii="宋体" w:eastAsia="宋体" w:hAnsi="宋体" w:cs="宋体"/>
                <w:spacing w:val="4"/>
                <w:sz w:val="20"/>
                <w:szCs w:val="20"/>
              </w:rPr>
              <w:t>专家2</w:t>
            </w:r>
          </w:p>
        </w:tc>
        <w:tc>
          <w:tcPr>
            <w:tcW w:w="1169" w:type="dxa"/>
          </w:tcPr>
          <w:p w:rsidR="00D15CBC" w:rsidRDefault="0037392B">
            <w:pPr>
              <w:spacing w:before="71" w:line="220" w:lineRule="auto"/>
              <w:ind w:left="325"/>
              <w:rPr>
                <w:rFonts w:ascii="宋体" w:eastAsia="宋体" w:hAnsi="宋体" w:cs="宋体"/>
                <w:sz w:val="20"/>
                <w:szCs w:val="20"/>
              </w:rPr>
            </w:pPr>
            <w:r>
              <w:rPr>
                <w:rFonts w:ascii="宋体" w:eastAsia="宋体" w:hAnsi="宋体" w:cs="宋体"/>
                <w:spacing w:val="4"/>
                <w:sz w:val="20"/>
                <w:szCs w:val="20"/>
              </w:rPr>
              <w:t>专家3</w:t>
            </w:r>
          </w:p>
        </w:tc>
        <w:tc>
          <w:tcPr>
            <w:tcW w:w="1098" w:type="dxa"/>
          </w:tcPr>
          <w:p w:rsidR="00D15CBC" w:rsidRDefault="0037392B">
            <w:pPr>
              <w:spacing w:before="71" w:line="220" w:lineRule="auto"/>
              <w:ind w:left="296"/>
              <w:rPr>
                <w:rFonts w:ascii="宋体" w:eastAsia="宋体" w:hAnsi="宋体" w:cs="宋体"/>
                <w:sz w:val="20"/>
                <w:szCs w:val="20"/>
              </w:rPr>
            </w:pPr>
            <w:r>
              <w:rPr>
                <w:rFonts w:ascii="宋体" w:eastAsia="宋体" w:hAnsi="宋体" w:cs="宋体"/>
                <w:spacing w:val="-3"/>
                <w:sz w:val="20"/>
                <w:szCs w:val="20"/>
              </w:rPr>
              <w:t>专家4</w:t>
            </w:r>
          </w:p>
        </w:tc>
        <w:tc>
          <w:tcPr>
            <w:tcW w:w="1019" w:type="dxa"/>
          </w:tcPr>
          <w:p w:rsidR="00D15CBC" w:rsidRDefault="0037392B">
            <w:pPr>
              <w:spacing w:before="71" w:line="220" w:lineRule="auto"/>
              <w:ind w:left="257"/>
              <w:rPr>
                <w:rFonts w:ascii="宋体" w:eastAsia="宋体" w:hAnsi="宋体" w:cs="宋体"/>
                <w:sz w:val="20"/>
                <w:szCs w:val="20"/>
              </w:rPr>
            </w:pPr>
            <w:r>
              <w:rPr>
                <w:rFonts w:ascii="宋体" w:eastAsia="宋体" w:hAnsi="宋体" w:cs="宋体"/>
                <w:spacing w:val="4"/>
                <w:sz w:val="20"/>
                <w:szCs w:val="20"/>
              </w:rPr>
              <w:t>专家5</w:t>
            </w:r>
          </w:p>
        </w:tc>
        <w:tc>
          <w:tcPr>
            <w:tcW w:w="1133" w:type="dxa"/>
          </w:tcPr>
          <w:p w:rsidR="00D15CBC" w:rsidRDefault="0037392B">
            <w:pPr>
              <w:spacing w:before="71" w:line="220" w:lineRule="auto"/>
              <w:ind w:left="359"/>
              <w:rPr>
                <w:rFonts w:ascii="宋体" w:eastAsia="宋体" w:hAnsi="宋体" w:cs="宋体"/>
                <w:sz w:val="20"/>
                <w:szCs w:val="20"/>
              </w:rPr>
            </w:pPr>
            <w:r>
              <w:rPr>
                <w:rFonts w:ascii="宋体" w:eastAsia="宋体" w:hAnsi="宋体" w:cs="宋体"/>
                <w:spacing w:val="6"/>
                <w:sz w:val="20"/>
                <w:szCs w:val="20"/>
              </w:rPr>
              <w:t>平均</w:t>
            </w:r>
          </w:p>
        </w:tc>
      </w:tr>
      <w:tr w:rsidR="00D15CBC">
        <w:trPr>
          <w:trHeight w:val="339"/>
        </w:trPr>
        <w:tc>
          <w:tcPr>
            <w:tcW w:w="1603" w:type="dxa"/>
          </w:tcPr>
          <w:p w:rsidR="00D15CBC" w:rsidRDefault="0037392B">
            <w:pPr>
              <w:spacing w:before="72" w:line="219" w:lineRule="auto"/>
              <w:ind w:left="394"/>
              <w:rPr>
                <w:rFonts w:ascii="宋体" w:eastAsia="宋体" w:hAnsi="宋体" w:cs="宋体"/>
                <w:sz w:val="20"/>
                <w:szCs w:val="20"/>
              </w:rPr>
            </w:pPr>
            <w:r>
              <w:rPr>
                <w:rFonts w:ascii="宋体" w:eastAsia="宋体" w:hAnsi="宋体" w:cs="宋体"/>
                <w:spacing w:val="2"/>
                <w:sz w:val="20"/>
                <w:szCs w:val="20"/>
              </w:rPr>
              <w:t>决策方面</w:t>
            </w:r>
          </w:p>
        </w:tc>
        <w:tc>
          <w:tcPr>
            <w:tcW w:w="999" w:type="dxa"/>
          </w:tcPr>
          <w:p w:rsidR="00D15CBC" w:rsidRDefault="0037392B">
            <w:pPr>
              <w:spacing w:before="153" w:line="171" w:lineRule="auto"/>
              <w:ind w:left="392"/>
              <w:rPr>
                <w:rFonts w:ascii="宋体" w:eastAsia="宋体" w:hAnsi="宋体" w:cs="宋体"/>
                <w:sz w:val="20"/>
                <w:szCs w:val="20"/>
              </w:rPr>
            </w:pPr>
            <w:r>
              <w:rPr>
                <w:rFonts w:ascii="宋体" w:eastAsia="宋体" w:hAnsi="宋体" w:cs="宋体"/>
                <w:spacing w:val="-3"/>
                <w:sz w:val="20"/>
                <w:szCs w:val="20"/>
              </w:rPr>
              <w:t>30</w:t>
            </w:r>
          </w:p>
        </w:tc>
        <w:tc>
          <w:tcPr>
            <w:tcW w:w="989" w:type="dxa"/>
          </w:tcPr>
          <w:p w:rsidR="00D15CBC" w:rsidRDefault="0037392B">
            <w:pPr>
              <w:spacing w:before="153" w:line="171" w:lineRule="auto"/>
              <w:ind w:left="382"/>
              <w:rPr>
                <w:rFonts w:ascii="宋体" w:eastAsia="宋体" w:hAnsi="宋体" w:cs="宋体"/>
                <w:sz w:val="20"/>
                <w:szCs w:val="20"/>
              </w:rPr>
            </w:pPr>
            <w:r>
              <w:rPr>
                <w:rFonts w:ascii="宋体" w:eastAsia="宋体" w:hAnsi="宋体" w:cs="宋体"/>
                <w:spacing w:val="-3"/>
                <w:sz w:val="20"/>
                <w:szCs w:val="20"/>
              </w:rPr>
              <w:t>30</w:t>
            </w:r>
          </w:p>
        </w:tc>
        <w:tc>
          <w:tcPr>
            <w:tcW w:w="1069" w:type="dxa"/>
          </w:tcPr>
          <w:p w:rsidR="00D15CBC" w:rsidRDefault="0037392B">
            <w:pPr>
              <w:spacing w:before="163" w:line="162" w:lineRule="auto"/>
              <w:ind w:left="423"/>
              <w:rPr>
                <w:rFonts w:ascii="宋体" w:eastAsia="宋体" w:hAnsi="宋体" w:cs="宋体"/>
                <w:sz w:val="20"/>
                <w:szCs w:val="20"/>
              </w:rPr>
            </w:pPr>
            <w:r>
              <w:rPr>
                <w:rFonts w:ascii="宋体" w:eastAsia="宋体" w:hAnsi="宋体" w:cs="宋体"/>
                <w:spacing w:val="-3"/>
                <w:sz w:val="20"/>
                <w:szCs w:val="20"/>
              </w:rPr>
              <w:t>30</w:t>
            </w:r>
          </w:p>
        </w:tc>
        <w:tc>
          <w:tcPr>
            <w:tcW w:w="1169" w:type="dxa"/>
          </w:tcPr>
          <w:p w:rsidR="00D15CBC" w:rsidRDefault="0037392B">
            <w:pPr>
              <w:spacing w:before="163" w:line="162" w:lineRule="auto"/>
              <w:ind w:left="474"/>
              <w:rPr>
                <w:rFonts w:ascii="宋体" w:eastAsia="宋体" w:hAnsi="宋体" w:cs="宋体"/>
                <w:sz w:val="20"/>
                <w:szCs w:val="20"/>
              </w:rPr>
            </w:pPr>
            <w:r>
              <w:rPr>
                <w:rFonts w:ascii="宋体" w:eastAsia="宋体" w:hAnsi="宋体" w:cs="宋体"/>
                <w:spacing w:val="-3"/>
                <w:sz w:val="20"/>
                <w:szCs w:val="20"/>
              </w:rPr>
              <w:t>30</w:t>
            </w:r>
          </w:p>
        </w:tc>
        <w:tc>
          <w:tcPr>
            <w:tcW w:w="1098" w:type="dxa"/>
          </w:tcPr>
          <w:p w:rsidR="00D15CBC" w:rsidRDefault="0037392B">
            <w:pPr>
              <w:spacing w:before="163" w:line="162" w:lineRule="auto"/>
              <w:ind w:left="445"/>
              <w:rPr>
                <w:rFonts w:ascii="宋体" w:eastAsia="宋体" w:hAnsi="宋体" w:cs="宋体"/>
                <w:sz w:val="20"/>
                <w:szCs w:val="20"/>
              </w:rPr>
            </w:pPr>
            <w:r>
              <w:rPr>
                <w:rFonts w:ascii="宋体" w:eastAsia="宋体" w:hAnsi="宋体" w:cs="宋体"/>
                <w:spacing w:val="-3"/>
                <w:sz w:val="20"/>
                <w:szCs w:val="20"/>
              </w:rPr>
              <w:t>30</w:t>
            </w:r>
          </w:p>
        </w:tc>
        <w:tc>
          <w:tcPr>
            <w:tcW w:w="1019" w:type="dxa"/>
          </w:tcPr>
          <w:p w:rsidR="00D15CBC" w:rsidRDefault="0037392B">
            <w:pPr>
              <w:spacing w:before="163" w:line="162" w:lineRule="auto"/>
              <w:ind w:left="408"/>
              <w:rPr>
                <w:rFonts w:ascii="宋体" w:eastAsia="宋体" w:hAnsi="宋体" w:cs="宋体"/>
                <w:sz w:val="20"/>
                <w:szCs w:val="20"/>
              </w:rPr>
            </w:pPr>
            <w:r>
              <w:rPr>
                <w:rFonts w:ascii="宋体" w:eastAsia="宋体" w:hAnsi="宋体" w:cs="宋体"/>
                <w:spacing w:val="-3"/>
                <w:sz w:val="20"/>
                <w:szCs w:val="20"/>
              </w:rPr>
              <w:t>30</w:t>
            </w:r>
          </w:p>
        </w:tc>
        <w:tc>
          <w:tcPr>
            <w:tcW w:w="1133" w:type="dxa"/>
          </w:tcPr>
          <w:p w:rsidR="00D15CBC" w:rsidRDefault="0037392B">
            <w:pPr>
              <w:spacing w:before="153" w:line="171" w:lineRule="auto"/>
              <w:ind w:left="458"/>
              <w:rPr>
                <w:rFonts w:ascii="宋体" w:eastAsia="宋体" w:hAnsi="宋体" w:cs="宋体"/>
                <w:sz w:val="20"/>
                <w:szCs w:val="20"/>
              </w:rPr>
            </w:pPr>
            <w:r>
              <w:rPr>
                <w:rFonts w:ascii="宋体" w:eastAsia="宋体" w:hAnsi="宋体" w:cs="宋体"/>
                <w:spacing w:val="-3"/>
                <w:sz w:val="20"/>
                <w:szCs w:val="20"/>
              </w:rPr>
              <w:t>30</w:t>
            </w:r>
          </w:p>
        </w:tc>
      </w:tr>
      <w:tr w:rsidR="00D15CBC">
        <w:trPr>
          <w:trHeight w:val="349"/>
        </w:trPr>
        <w:tc>
          <w:tcPr>
            <w:tcW w:w="1603" w:type="dxa"/>
          </w:tcPr>
          <w:p w:rsidR="00D15CBC" w:rsidRDefault="0037392B">
            <w:pPr>
              <w:spacing w:before="83" w:line="219" w:lineRule="auto"/>
              <w:ind w:left="394"/>
              <w:rPr>
                <w:rFonts w:ascii="宋体" w:eastAsia="宋体" w:hAnsi="宋体" w:cs="宋体"/>
                <w:sz w:val="20"/>
                <w:szCs w:val="20"/>
              </w:rPr>
            </w:pPr>
            <w:r>
              <w:rPr>
                <w:rFonts w:ascii="宋体" w:eastAsia="宋体" w:hAnsi="宋体" w:cs="宋体"/>
                <w:spacing w:val="2"/>
                <w:sz w:val="20"/>
                <w:szCs w:val="20"/>
              </w:rPr>
              <w:t>管理方面</w:t>
            </w:r>
          </w:p>
        </w:tc>
        <w:tc>
          <w:tcPr>
            <w:tcW w:w="999" w:type="dxa"/>
          </w:tcPr>
          <w:p w:rsidR="00D15CBC" w:rsidRDefault="0037392B">
            <w:pPr>
              <w:spacing w:before="174" w:line="161" w:lineRule="auto"/>
              <w:ind w:left="392"/>
              <w:rPr>
                <w:rFonts w:ascii="宋体" w:eastAsia="宋体" w:hAnsi="宋体" w:cs="宋体"/>
                <w:sz w:val="20"/>
                <w:szCs w:val="20"/>
              </w:rPr>
            </w:pPr>
            <w:r>
              <w:rPr>
                <w:rFonts w:ascii="宋体" w:eastAsia="宋体" w:hAnsi="宋体" w:cs="宋体"/>
                <w:spacing w:val="-2"/>
                <w:sz w:val="20"/>
                <w:szCs w:val="20"/>
              </w:rPr>
              <w:t>40</w:t>
            </w:r>
          </w:p>
        </w:tc>
        <w:tc>
          <w:tcPr>
            <w:tcW w:w="989" w:type="dxa"/>
          </w:tcPr>
          <w:p w:rsidR="00D15CBC" w:rsidRDefault="0037392B">
            <w:pPr>
              <w:spacing w:before="164" w:line="170" w:lineRule="auto"/>
              <w:ind w:left="382"/>
              <w:rPr>
                <w:rFonts w:ascii="宋体" w:eastAsia="宋体" w:hAnsi="宋体" w:cs="宋体"/>
                <w:sz w:val="20"/>
                <w:szCs w:val="20"/>
              </w:rPr>
            </w:pPr>
            <w:r>
              <w:rPr>
                <w:rFonts w:ascii="宋体" w:eastAsia="宋体" w:hAnsi="宋体" w:cs="宋体"/>
                <w:spacing w:val="-3"/>
                <w:sz w:val="20"/>
                <w:szCs w:val="20"/>
              </w:rPr>
              <w:t>39</w:t>
            </w:r>
          </w:p>
        </w:tc>
        <w:tc>
          <w:tcPr>
            <w:tcW w:w="1069" w:type="dxa"/>
          </w:tcPr>
          <w:p w:rsidR="00D15CBC" w:rsidRDefault="0037392B">
            <w:pPr>
              <w:spacing w:before="164" w:line="170" w:lineRule="auto"/>
              <w:ind w:left="423"/>
              <w:rPr>
                <w:rFonts w:ascii="宋体" w:eastAsia="宋体" w:hAnsi="宋体" w:cs="宋体"/>
                <w:sz w:val="20"/>
                <w:szCs w:val="20"/>
              </w:rPr>
            </w:pPr>
            <w:r>
              <w:rPr>
                <w:rFonts w:ascii="宋体" w:eastAsia="宋体" w:hAnsi="宋体" w:cs="宋体"/>
                <w:spacing w:val="-3"/>
                <w:sz w:val="20"/>
                <w:szCs w:val="20"/>
              </w:rPr>
              <w:t>38</w:t>
            </w:r>
          </w:p>
        </w:tc>
        <w:tc>
          <w:tcPr>
            <w:tcW w:w="1169" w:type="dxa"/>
          </w:tcPr>
          <w:p w:rsidR="00D15CBC" w:rsidRDefault="0037392B">
            <w:pPr>
              <w:spacing w:before="155" w:line="179" w:lineRule="auto"/>
              <w:ind w:left="474"/>
              <w:rPr>
                <w:rFonts w:ascii="宋体" w:eastAsia="宋体" w:hAnsi="宋体" w:cs="宋体"/>
                <w:sz w:val="20"/>
                <w:szCs w:val="20"/>
              </w:rPr>
            </w:pPr>
            <w:r>
              <w:rPr>
                <w:rFonts w:ascii="宋体" w:eastAsia="宋体" w:hAnsi="宋体" w:cs="宋体"/>
                <w:spacing w:val="-3"/>
                <w:sz w:val="20"/>
                <w:szCs w:val="20"/>
              </w:rPr>
              <w:t>38</w:t>
            </w:r>
          </w:p>
        </w:tc>
        <w:tc>
          <w:tcPr>
            <w:tcW w:w="1098" w:type="dxa"/>
          </w:tcPr>
          <w:p w:rsidR="00D15CBC" w:rsidRDefault="0037392B">
            <w:pPr>
              <w:spacing w:before="155" w:line="179" w:lineRule="auto"/>
              <w:ind w:left="445"/>
              <w:rPr>
                <w:rFonts w:ascii="宋体" w:eastAsia="宋体" w:hAnsi="宋体" w:cs="宋体"/>
                <w:sz w:val="20"/>
                <w:szCs w:val="20"/>
              </w:rPr>
            </w:pPr>
            <w:r>
              <w:rPr>
                <w:rFonts w:ascii="宋体" w:eastAsia="宋体" w:hAnsi="宋体" w:cs="宋体"/>
                <w:spacing w:val="-3"/>
                <w:sz w:val="20"/>
                <w:szCs w:val="20"/>
              </w:rPr>
              <w:t>37</w:t>
            </w:r>
          </w:p>
        </w:tc>
        <w:tc>
          <w:tcPr>
            <w:tcW w:w="1019" w:type="dxa"/>
          </w:tcPr>
          <w:p w:rsidR="00D15CBC" w:rsidRDefault="0037392B">
            <w:pPr>
              <w:spacing w:before="144" w:line="183" w:lineRule="auto"/>
              <w:ind w:left="408"/>
              <w:rPr>
                <w:rFonts w:ascii="宋体" w:eastAsia="宋体" w:hAnsi="宋体" w:cs="宋体"/>
                <w:sz w:val="20"/>
                <w:szCs w:val="20"/>
              </w:rPr>
            </w:pPr>
            <w:r>
              <w:rPr>
                <w:rFonts w:ascii="宋体" w:eastAsia="宋体" w:hAnsi="宋体" w:cs="宋体"/>
                <w:spacing w:val="-3"/>
                <w:sz w:val="20"/>
                <w:szCs w:val="20"/>
              </w:rPr>
              <w:t>37</w:t>
            </w:r>
          </w:p>
        </w:tc>
        <w:tc>
          <w:tcPr>
            <w:tcW w:w="1133" w:type="dxa"/>
          </w:tcPr>
          <w:p w:rsidR="00D15CBC" w:rsidRDefault="0037392B">
            <w:pPr>
              <w:spacing w:before="134" w:line="183" w:lineRule="auto"/>
              <w:ind w:left="458"/>
              <w:rPr>
                <w:rFonts w:ascii="宋体" w:eastAsia="宋体" w:hAnsi="宋体" w:cs="宋体"/>
                <w:sz w:val="20"/>
                <w:szCs w:val="20"/>
              </w:rPr>
            </w:pPr>
            <w:r>
              <w:rPr>
                <w:rFonts w:ascii="宋体" w:eastAsia="宋体" w:hAnsi="宋体" w:cs="宋体"/>
                <w:spacing w:val="-3"/>
                <w:sz w:val="20"/>
                <w:szCs w:val="20"/>
              </w:rPr>
              <w:t>38</w:t>
            </w:r>
          </w:p>
        </w:tc>
      </w:tr>
      <w:tr w:rsidR="00D15CBC">
        <w:trPr>
          <w:trHeight w:val="349"/>
        </w:trPr>
        <w:tc>
          <w:tcPr>
            <w:tcW w:w="1603" w:type="dxa"/>
          </w:tcPr>
          <w:p w:rsidR="00D15CBC" w:rsidRDefault="0037392B">
            <w:pPr>
              <w:spacing w:before="84" w:line="219" w:lineRule="auto"/>
              <w:ind w:left="394"/>
              <w:rPr>
                <w:rFonts w:ascii="宋体" w:eastAsia="宋体" w:hAnsi="宋体" w:cs="宋体"/>
                <w:sz w:val="20"/>
                <w:szCs w:val="20"/>
              </w:rPr>
            </w:pPr>
            <w:r>
              <w:rPr>
                <w:rFonts w:ascii="宋体" w:eastAsia="宋体" w:hAnsi="宋体" w:cs="宋体"/>
                <w:spacing w:val="-2"/>
                <w:sz w:val="20"/>
                <w:szCs w:val="20"/>
              </w:rPr>
              <w:t>产出方面</w:t>
            </w:r>
          </w:p>
        </w:tc>
        <w:tc>
          <w:tcPr>
            <w:tcW w:w="999" w:type="dxa"/>
          </w:tcPr>
          <w:p w:rsidR="00D15CBC" w:rsidRDefault="0037392B">
            <w:pPr>
              <w:spacing w:before="156" w:line="178" w:lineRule="auto"/>
              <w:ind w:left="392"/>
              <w:rPr>
                <w:rFonts w:ascii="宋体" w:eastAsia="宋体" w:hAnsi="宋体" w:cs="宋体"/>
                <w:sz w:val="20"/>
                <w:szCs w:val="20"/>
              </w:rPr>
            </w:pPr>
            <w:r>
              <w:rPr>
                <w:rFonts w:ascii="宋体" w:eastAsia="宋体" w:hAnsi="宋体" w:cs="宋体"/>
                <w:spacing w:val="-3"/>
                <w:sz w:val="20"/>
                <w:szCs w:val="20"/>
              </w:rPr>
              <w:t>20</w:t>
            </w:r>
          </w:p>
        </w:tc>
        <w:tc>
          <w:tcPr>
            <w:tcW w:w="989" w:type="dxa"/>
          </w:tcPr>
          <w:p w:rsidR="00D15CBC" w:rsidRDefault="0037392B">
            <w:pPr>
              <w:spacing w:before="156" w:line="178" w:lineRule="auto"/>
              <w:ind w:left="382"/>
              <w:rPr>
                <w:rFonts w:ascii="宋体" w:eastAsia="宋体" w:hAnsi="宋体" w:cs="宋体"/>
                <w:sz w:val="20"/>
                <w:szCs w:val="20"/>
              </w:rPr>
            </w:pPr>
            <w:r>
              <w:rPr>
                <w:rFonts w:ascii="宋体" w:eastAsia="宋体" w:hAnsi="宋体" w:cs="宋体"/>
                <w:spacing w:val="-3"/>
                <w:sz w:val="20"/>
                <w:szCs w:val="20"/>
              </w:rPr>
              <w:t>20</w:t>
            </w:r>
          </w:p>
        </w:tc>
        <w:tc>
          <w:tcPr>
            <w:tcW w:w="1069" w:type="dxa"/>
          </w:tcPr>
          <w:p w:rsidR="00D15CBC" w:rsidRDefault="0037392B">
            <w:pPr>
              <w:spacing w:before="155" w:line="179" w:lineRule="auto"/>
              <w:ind w:left="423"/>
              <w:rPr>
                <w:rFonts w:ascii="宋体" w:eastAsia="宋体" w:hAnsi="宋体" w:cs="宋体"/>
                <w:sz w:val="20"/>
                <w:szCs w:val="20"/>
              </w:rPr>
            </w:pPr>
            <w:r>
              <w:rPr>
                <w:rFonts w:ascii="宋体" w:eastAsia="宋体" w:hAnsi="宋体" w:cs="宋体"/>
                <w:spacing w:val="-6"/>
                <w:sz w:val="20"/>
                <w:szCs w:val="20"/>
              </w:rPr>
              <w:t>18</w:t>
            </w:r>
          </w:p>
        </w:tc>
        <w:tc>
          <w:tcPr>
            <w:tcW w:w="1169" w:type="dxa"/>
          </w:tcPr>
          <w:p w:rsidR="00D15CBC" w:rsidRDefault="0037392B">
            <w:pPr>
              <w:spacing w:before="134" w:line="184" w:lineRule="auto"/>
              <w:ind w:left="474"/>
              <w:rPr>
                <w:rFonts w:ascii="宋体" w:eastAsia="宋体" w:hAnsi="宋体" w:cs="宋体"/>
                <w:sz w:val="20"/>
                <w:szCs w:val="20"/>
              </w:rPr>
            </w:pPr>
            <w:r>
              <w:rPr>
                <w:rFonts w:ascii="宋体" w:eastAsia="宋体" w:hAnsi="宋体" w:cs="宋体"/>
                <w:spacing w:val="-6"/>
                <w:sz w:val="20"/>
                <w:szCs w:val="20"/>
              </w:rPr>
              <w:t>17</w:t>
            </w:r>
          </w:p>
        </w:tc>
        <w:tc>
          <w:tcPr>
            <w:tcW w:w="1098" w:type="dxa"/>
          </w:tcPr>
          <w:p w:rsidR="00D15CBC" w:rsidRDefault="0037392B">
            <w:pPr>
              <w:spacing w:before="144" w:line="184" w:lineRule="auto"/>
              <w:ind w:left="445"/>
              <w:rPr>
                <w:rFonts w:ascii="宋体" w:eastAsia="宋体" w:hAnsi="宋体" w:cs="宋体"/>
                <w:sz w:val="20"/>
                <w:szCs w:val="20"/>
              </w:rPr>
            </w:pPr>
            <w:r>
              <w:rPr>
                <w:rFonts w:ascii="宋体" w:eastAsia="宋体" w:hAnsi="宋体" w:cs="宋体"/>
                <w:spacing w:val="-6"/>
                <w:sz w:val="20"/>
                <w:szCs w:val="20"/>
              </w:rPr>
              <w:t>17</w:t>
            </w:r>
          </w:p>
        </w:tc>
        <w:tc>
          <w:tcPr>
            <w:tcW w:w="1019" w:type="dxa"/>
          </w:tcPr>
          <w:p w:rsidR="00D15CBC" w:rsidRDefault="0037392B">
            <w:pPr>
              <w:spacing w:before="134" w:line="184" w:lineRule="auto"/>
              <w:ind w:left="408"/>
              <w:rPr>
                <w:rFonts w:ascii="宋体" w:eastAsia="宋体" w:hAnsi="宋体" w:cs="宋体"/>
                <w:sz w:val="20"/>
                <w:szCs w:val="20"/>
              </w:rPr>
            </w:pPr>
            <w:r>
              <w:rPr>
                <w:rFonts w:ascii="宋体" w:eastAsia="宋体" w:hAnsi="宋体" w:cs="宋体"/>
                <w:spacing w:val="-6"/>
                <w:sz w:val="20"/>
                <w:szCs w:val="20"/>
              </w:rPr>
              <w:t>18</w:t>
            </w:r>
          </w:p>
        </w:tc>
        <w:tc>
          <w:tcPr>
            <w:tcW w:w="1133" w:type="dxa"/>
          </w:tcPr>
          <w:p w:rsidR="00D15CBC" w:rsidRDefault="0037392B">
            <w:pPr>
              <w:spacing w:before="134" w:line="184" w:lineRule="auto"/>
              <w:ind w:left="458"/>
              <w:rPr>
                <w:rFonts w:ascii="宋体" w:eastAsia="宋体" w:hAnsi="宋体" w:cs="宋体"/>
                <w:sz w:val="20"/>
                <w:szCs w:val="20"/>
              </w:rPr>
            </w:pPr>
            <w:r>
              <w:rPr>
                <w:rFonts w:ascii="宋体" w:eastAsia="宋体" w:hAnsi="宋体" w:cs="宋体"/>
                <w:spacing w:val="-6"/>
                <w:sz w:val="20"/>
                <w:szCs w:val="20"/>
              </w:rPr>
              <w:t>18</w:t>
            </w:r>
          </w:p>
        </w:tc>
      </w:tr>
      <w:tr w:rsidR="00D15CBC">
        <w:trPr>
          <w:trHeight w:val="339"/>
        </w:trPr>
        <w:tc>
          <w:tcPr>
            <w:tcW w:w="1603" w:type="dxa"/>
          </w:tcPr>
          <w:p w:rsidR="00D15CBC" w:rsidRDefault="0037392B">
            <w:pPr>
              <w:spacing w:before="75" w:line="220" w:lineRule="auto"/>
              <w:ind w:left="394"/>
              <w:rPr>
                <w:rFonts w:ascii="宋体" w:eastAsia="宋体" w:hAnsi="宋体" w:cs="宋体"/>
                <w:sz w:val="20"/>
                <w:szCs w:val="20"/>
              </w:rPr>
            </w:pPr>
            <w:r>
              <w:rPr>
                <w:rFonts w:ascii="宋体" w:eastAsia="宋体" w:hAnsi="宋体" w:cs="宋体"/>
                <w:spacing w:val="2"/>
                <w:sz w:val="20"/>
                <w:szCs w:val="20"/>
              </w:rPr>
              <w:t>效益方面</w:t>
            </w:r>
          </w:p>
        </w:tc>
        <w:tc>
          <w:tcPr>
            <w:tcW w:w="999" w:type="dxa"/>
          </w:tcPr>
          <w:p w:rsidR="00D15CBC" w:rsidRDefault="0037392B">
            <w:pPr>
              <w:spacing w:before="125" w:line="184" w:lineRule="auto"/>
              <w:ind w:left="392"/>
              <w:rPr>
                <w:rFonts w:ascii="宋体" w:eastAsia="宋体" w:hAnsi="宋体" w:cs="宋体"/>
                <w:sz w:val="20"/>
                <w:szCs w:val="20"/>
              </w:rPr>
            </w:pPr>
            <w:r>
              <w:rPr>
                <w:rFonts w:ascii="宋体" w:eastAsia="宋体" w:hAnsi="宋体" w:cs="宋体"/>
                <w:spacing w:val="-6"/>
                <w:sz w:val="20"/>
                <w:szCs w:val="20"/>
              </w:rPr>
              <w:t>10</w:t>
            </w:r>
          </w:p>
        </w:tc>
        <w:tc>
          <w:tcPr>
            <w:tcW w:w="989" w:type="dxa"/>
          </w:tcPr>
          <w:p w:rsidR="00D15CBC" w:rsidRDefault="0037392B">
            <w:pPr>
              <w:spacing w:before="125" w:line="184" w:lineRule="auto"/>
              <w:ind w:left="382"/>
              <w:rPr>
                <w:rFonts w:ascii="宋体" w:eastAsia="宋体" w:hAnsi="宋体" w:cs="宋体"/>
                <w:sz w:val="20"/>
                <w:szCs w:val="20"/>
              </w:rPr>
            </w:pPr>
            <w:r>
              <w:rPr>
                <w:rFonts w:ascii="宋体" w:eastAsia="宋体" w:hAnsi="宋体" w:cs="宋体"/>
                <w:spacing w:val="-6"/>
                <w:sz w:val="20"/>
                <w:szCs w:val="20"/>
              </w:rPr>
              <w:t>10</w:t>
            </w:r>
          </w:p>
        </w:tc>
        <w:tc>
          <w:tcPr>
            <w:tcW w:w="1069" w:type="dxa"/>
          </w:tcPr>
          <w:p w:rsidR="00D15CBC" w:rsidRDefault="0037392B">
            <w:pPr>
              <w:spacing w:before="125" w:line="184" w:lineRule="auto"/>
              <w:ind w:left="423"/>
              <w:rPr>
                <w:rFonts w:ascii="宋体" w:eastAsia="宋体" w:hAnsi="宋体" w:cs="宋体"/>
                <w:sz w:val="20"/>
                <w:szCs w:val="20"/>
              </w:rPr>
            </w:pPr>
            <w:r>
              <w:rPr>
                <w:rFonts w:ascii="宋体" w:eastAsia="宋体" w:hAnsi="宋体" w:cs="宋体"/>
                <w:spacing w:val="-6"/>
                <w:sz w:val="20"/>
                <w:szCs w:val="20"/>
              </w:rPr>
              <w:t>10</w:t>
            </w:r>
          </w:p>
        </w:tc>
        <w:tc>
          <w:tcPr>
            <w:tcW w:w="1169" w:type="dxa"/>
          </w:tcPr>
          <w:p w:rsidR="00D15CBC" w:rsidRDefault="0037392B">
            <w:pPr>
              <w:spacing w:before="125" w:line="184" w:lineRule="auto"/>
              <w:ind w:left="474"/>
              <w:rPr>
                <w:rFonts w:ascii="宋体" w:eastAsia="宋体" w:hAnsi="宋体" w:cs="宋体"/>
                <w:sz w:val="20"/>
                <w:szCs w:val="20"/>
              </w:rPr>
            </w:pPr>
            <w:r>
              <w:rPr>
                <w:rFonts w:ascii="宋体" w:eastAsia="宋体" w:hAnsi="宋体" w:cs="宋体"/>
                <w:spacing w:val="-6"/>
                <w:sz w:val="20"/>
                <w:szCs w:val="20"/>
              </w:rPr>
              <w:t>10</w:t>
            </w:r>
          </w:p>
        </w:tc>
        <w:tc>
          <w:tcPr>
            <w:tcW w:w="1098" w:type="dxa"/>
          </w:tcPr>
          <w:p w:rsidR="00D15CBC" w:rsidRDefault="0037392B">
            <w:pPr>
              <w:spacing w:before="125" w:line="184" w:lineRule="auto"/>
              <w:ind w:left="445"/>
              <w:rPr>
                <w:rFonts w:ascii="宋体" w:eastAsia="宋体" w:hAnsi="宋体" w:cs="宋体"/>
                <w:sz w:val="20"/>
                <w:szCs w:val="20"/>
              </w:rPr>
            </w:pPr>
            <w:r>
              <w:rPr>
                <w:rFonts w:ascii="宋体" w:eastAsia="宋体" w:hAnsi="宋体" w:cs="宋体"/>
                <w:spacing w:val="-6"/>
                <w:sz w:val="20"/>
                <w:szCs w:val="20"/>
              </w:rPr>
              <w:t>10</w:t>
            </w:r>
          </w:p>
        </w:tc>
        <w:tc>
          <w:tcPr>
            <w:tcW w:w="1019" w:type="dxa"/>
          </w:tcPr>
          <w:p w:rsidR="00D15CBC" w:rsidRDefault="0037392B">
            <w:pPr>
              <w:spacing w:before="125" w:line="184" w:lineRule="auto"/>
              <w:ind w:left="408"/>
              <w:rPr>
                <w:rFonts w:ascii="宋体" w:eastAsia="宋体" w:hAnsi="宋体" w:cs="宋体"/>
                <w:sz w:val="20"/>
                <w:szCs w:val="20"/>
              </w:rPr>
            </w:pPr>
            <w:r>
              <w:rPr>
                <w:rFonts w:ascii="宋体" w:eastAsia="宋体" w:hAnsi="宋体" w:cs="宋体"/>
                <w:spacing w:val="-6"/>
                <w:sz w:val="20"/>
                <w:szCs w:val="20"/>
              </w:rPr>
              <w:t>10</w:t>
            </w:r>
          </w:p>
        </w:tc>
        <w:tc>
          <w:tcPr>
            <w:tcW w:w="1133" w:type="dxa"/>
          </w:tcPr>
          <w:p w:rsidR="00D15CBC" w:rsidRDefault="0037392B">
            <w:pPr>
              <w:spacing w:before="125" w:line="184" w:lineRule="auto"/>
              <w:ind w:left="458"/>
              <w:rPr>
                <w:rFonts w:ascii="宋体" w:eastAsia="宋体" w:hAnsi="宋体" w:cs="宋体"/>
                <w:sz w:val="20"/>
                <w:szCs w:val="20"/>
              </w:rPr>
            </w:pPr>
            <w:r>
              <w:rPr>
                <w:rFonts w:ascii="宋体" w:eastAsia="宋体" w:hAnsi="宋体" w:cs="宋体"/>
                <w:spacing w:val="-6"/>
                <w:sz w:val="20"/>
                <w:szCs w:val="20"/>
              </w:rPr>
              <w:t>10</w:t>
            </w:r>
          </w:p>
        </w:tc>
      </w:tr>
      <w:tr w:rsidR="00D15CBC">
        <w:trPr>
          <w:trHeight w:val="339"/>
        </w:trPr>
        <w:tc>
          <w:tcPr>
            <w:tcW w:w="1603" w:type="dxa"/>
          </w:tcPr>
          <w:p w:rsidR="00D15CBC" w:rsidRDefault="0037392B">
            <w:pPr>
              <w:spacing w:before="77" w:line="221" w:lineRule="auto"/>
              <w:ind w:left="594"/>
              <w:rPr>
                <w:rFonts w:ascii="宋体" w:eastAsia="宋体" w:hAnsi="宋体" w:cs="宋体"/>
                <w:sz w:val="20"/>
                <w:szCs w:val="20"/>
              </w:rPr>
            </w:pPr>
            <w:r>
              <w:rPr>
                <w:rFonts w:ascii="宋体" w:eastAsia="宋体" w:hAnsi="宋体" w:cs="宋体"/>
                <w:spacing w:val="-3"/>
                <w:sz w:val="20"/>
                <w:szCs w:val="20"/>
              </w:rPr>
              <w:t>合计</w:t>
            </w:r>
          </w:p>
        </w:tc>
        <w:tc>
          <w:tcPr>
            <w:tcW w:w="999" w:type="dxa"/>
          </w:tcPr>
          <w:p w:rsidR="00D15CBC" w:rsidRDefault="0037392B">
            <w:pPr>
              <w:spacing w:before="126" w:line="184" w:lineRule="auto"/>
              <w:ind w:left="341"/>
              <w:rPr>
                <w:rFonts w:ascii="宋体" w:eastAsia="宋体" w:hAnsi="宋体" w:cs="宋体"/>
                <w:sz w:val="20"/>
                <w:szCs w:val="20"/>
              </w:rPr>
            </w:pPr>
            <w:r>
              <w:rPr>
                <w:rFonts w:ascii="宋体" w:eastAsia="宋体" w:hAnsi="宋体" w:cs="宋体"/>
                <w:spacing w:val="-6"/>
                <w:sz w:val="20"/>
                <w:szCs w:val="20"/>
              </w:rPr>
              <w:t>100</w:t>
            </w:r>
          </w:p>
        </w:tc>
        <w:tc>
          <w:tcPr>
            <w:tcW w:w="989" w:type="dxa"/>
          </w:tcPr>
          <w:p w:rsidR="00D15CBC" w:rsidRDefault="0037392B">
            <w:pPr>
              <w:spacing w:before="127" w:line="183" w:lineRule="auto"/>
              <w:ind w:left="382"/>
              <w:rPr>
                <w:rFonts w:ascii="宋体" w:eastAsia="宋体" w:hAnsi="宋体" w:cs="宋体"/>
                <w:sz w:val="20"/>
                <w:szCs w:val="20"/>
              </w:rPr>
            </w:pPr>
            <w:r>
              <w:rPr>
                <w:rFonts w:ascii="宋体" w:eastAsia="宋体" w:hAnsi="宋体" w:cs="宋体"/>
                <w:spacing w:val="-3"/>
                <w:sz w:val="20"/>
                <w:szCs w:val="20"/>
              </w:rPr>
              <w:t>99</w:t>
            </w:r>
          </w:p>
        </w:tc>
        <w:tc>
          <w:tcPr>
            <w:tcW w:w="1069" w:type="dxa"/>
          </w:tcPr>
          <w:p w:rsidR="00D15CBC" w:rsidRDefault="0037392B">
            <w:pPr>
              <w:spacing w:before="158" w:line="167" w:lineRule="auto"/>
              <w:ind w:left="423"/>
              <w:rPr>
                <w:rFonts w:ascii="宋体" w:eastAsia="宋体" w:hAnsi="宋体" w:cs="宋体"/>
                <w:sz w:val="20"/>
                <w:szCs w:val="20"/>
              </w:rPr>
            </w:pPr>
            <w:r>
              <w:rPr>
                <w:rFonts w:ascii="宋体" w:eastAsia="宋体" w:hAnsi="宋体" w:cs="宋体"/>
                <w:spacing w:val="-3"/>
                <w:sz w:val="20"/>
                <w:szCs w:val="20"/>
              </w:rPr>
              <w:t>96</w:t>
            </w:r>
          </w:p>
        </w:tc>
        <w:tc>
          <w:tcPr>
            <w:tcW w:w="1169" w:type="dxa"/>
          </w:tcPr>
          <w:p w:rsidR="00D15CBC" w:rsidRDefault="0037392B">
            <w:pPr>
              <w:spacing w:before="158" w:line="167" w:lineRule="auto"/>
              <w:ind w:left="474"/>
              <w:rPr>
                <w:rFonts w:ascii="宋体" w:eastAsia="宋体" w:hAnsi="宋体" w:cs="宋体"/>
                <w:sz w:val="20"/>
                <w:szCs w:val="20"/>
              </w:rPr>
            </w:pPr>
            <w:r>
              <w:rPr>
                <w:rFonts w:ascii="宋体" w:eastAsia="宋体" w:hAnsi="宋体" w:cs="宋体"/>
                <w:spacing w:val="-3"/>
                <w:sz w:val="20"/>
                <w:szCs w:val="20"/>
              </w:rPr>
              <w:t>95</w:t>
            </w:r>
          </w:p>
        </w:tc>
        <w:tc>
          <w:tcPr>
            <w:tcW w:w="1098" w:type="dxa"/>
          </w:tcPr>
          <w:p w:rsidR="00D15CBC" w:rsidRDefault="0037392B">
            <w:pPr>
              <w:spacing w:before="158" w:line="167" w:lineRule="auto"/>
              <w:ind w:left="445"/>
              <w:rPr>
                <w:rFonts w:ascii="宋体" w:eastAsia="宋体" w:hAnsi="宋体" w:cs="宋体"/>
                <w:sz w:val="20"/>
                <w:szCs w:val="20"/>
              </w:rPr>
            </w:pPr>
            <w:r>
              <w:rPr>
                <w:rFonts w:ascii="宋体" w:eastAsia="宋体" w:hAnsi="宋体" w:cs="宋体"/>
                <w:spacing w:val="-3"/>
                <w:sz w:val="20"/>
                <w:szCs w:val="20"/>
              </w:rPr>
              <w:t>94</w:t>
            </w:r>
          </w:p>
        </w:tc>
        <w:tc>
          <w:tcPr>
            <w:tcW w:w="1019" w:type="dxa"/>
          </w:tcPr>
          <w:p w:rsidR="00D15CBC" w:rsidRDefault="0037392B">
            <w:pPr>
              <w:spacing w:before="148" w:line="176" w:lineRule="auto"/>
              <w:ind w:left="408"/>
              <w:rPr>
                <w:rFonts w:ascii="宋体" w:eastAsia="宋体" w:hAnsi="宋体" w:cs="宋体"/>
                <w:sz w:val="20"/>
                <w:szCs w:val="20"/>
              </w:rPr>
            </w:pPr>
            <w:r>
              <w:rPr>
                <w:rFonts w:ascii="宋体" w:eastAsia="宋体" w:hAnsi="宋体" w:cs="宋体"/>
                <w:spacing w:val="-3"/>
                <w:sz w:val="20"/>
                <w:szCs w:val="20"/>
              </w:rPr>
              <w:t>95</w:t>
            </w:r>
          </w:p>
        </w:tc>
        <w:tc>
          <w:tcPr>
            <w:tcW w:w="1133" w:type="dxa"/>
          </w:tcPr>
          <w:p w:rsidR="00D15CBC" w:rsidRDefault="0037392B">
            <w:pPr>
              <w:spacing w:before="148" w:line="176" w:lineRule="auto"/>
              <w:ind w:left="458"/>
              <w:rPr>
                <w:rFonts w:ascii="宋体" w:eastAsia="宋体" w:hAnsi="宋体" w:cs="宋体"/>
                <w:sz w:val="20"/>
                <w:szCs w:val="20"/>
              </w:rPr>
            </w:pPr>
            <w:r>
              <w:rPr>
                <w:rFonts w:ascii="宋体" w:eastAsia="宋体" w:hAnsi="宋体" w:cs="宋体"/>
                <w:spacing w:val="-3"/>
                <w:sz w:val="20"/>
                <w:szCs w:val="20"/>
              </w:rPr>
              <w:t>96</w:t>
            </w:r>
          </w:p>
        </w:tc>
      </w:tr>
      <w:tr w:rsidR="00D15CBC">
        <w:trPr>
          <w:trHeight w:val="344"/>
        </w:trPr>
        <w:tc>
          <w:tcPr>
            <w:tcW w:w="1603" w:type="dxa"/>
          </w:tcPr>
          <w:p w:rsidR="00D15CBC" w:rsidRDefault="0037392B">
            <w:pPr>
              <w:spacing w:before="77" w:line="219" w:lineRule="auto"/>
              <w:ind w:left="394"/>
              <w:rPr>
                <w:rFonts w:ascii="宋体" w:eastAsia="宋体" w:hAnsi="宋体" w:cs="宋体"/>
                <w:sz w:val="20"/>
                <w:szCs w:val="20"/>
              </w:rPr>
            </w:pPr>
            <w:r>
              <w:rPr>
                <w:rFonts w:ascii="宋体" w:eastAsia="宋体" w:hAnsi="宋体" w:cs="宋体"/>
                <w:spacing w:val="-2"/>
                <w:sz w:val="20"/>
                <w:szCs w:val="20"/>
              </w:rPr>
              <w:t>最终评分</w:t>
            </w:r>
          </w:p>
        </w:tc>
        <w:tc>
          <w:tcPr>
            <w:tcW w:w="7476" w:type="dxa"/>
            <w:gridSpan w:val="7"/>
          </w:tcPr>
          <w:p w:rsidR="00D15CBC" w:rsidRDefault="0037392B">
            <w:pPr>
              <w:spacing w:before="158" w:line="171" w:lineRule="auto"/>
              <w:ind w:left="3632"/>
              <w:rPr>
                <w:rFonts w:ascii="宋体" w:eastAsia="宋体" w:hAnsi="宋体" w:cs="宋体"/>
                <w:sz w:val="20"/>
                <w:szCs w:val="20"/>
              </w:rPr>
            </w:pPr>
            <w:r>
              <w:rPr>
                <w:rFonts w:ascii="宋体" w:eastAsia="宋体" w:hAnsi="宋体" w:cs="宋体"/>
                <w:spacing w:val="-3"/>
                <w:sz w:val="20"/>
                <w:szCs w:val="20"/>
              </w:rPr>
              <w:t>96</w:t>
            </w:r>
          </w:p>
        </w:tc>
      </w:tr>
    </w:tbl>
    <w:p w:rsidR="00D15CBC" w:rsidRDefault="00D15CBC">
      <w:pPr>
        <w:spacing w:line="409" w:lineRule="auto"/>
      </w:pPr>
    </w:p>
    <w:p w:rsidR="00D15CBC" w:rsidRDefault="0037392B">
      <w:pPr>
        <w:spacing w:before="107" w:line="219" w:lineRule="auto"/>
        <w:rPr>
          <w:rFonts w:ascii="宋体" w:eastAsia="宋体" w:hAnsi="宋体" w:cs="宋体"/>
          <w:sz w:val="33"/>
          <w:szCs w:val="33"/>
        </w:rPr>
      </w:pPr>
      <w:r>
        <w:rPr>
          <w:rFonts w:ascii="宋体" w:eastAsia="宋体" w:hAnsi="宋体" w:cs="宋体"/>
          <w:spacing w:val="-19"/>
          <w:sz w:val="33"/>
          <w:szCs w:val="33"/>
        </w:rPr>
        <w:t>专家组签字：</w:t>
      </w:r>
    </w:p>
    <w:p w:rsidR="00D15CBC" w:rsidRDefault="00D15CBC">
      <w:pPr>
        <w:spacing w:line="265" w:lineRule="auto"/>
      </w:pPr>
    </w:p>
    <w:p w:rsidR="00D15CBC" w:rsidRDefault="00D15CBC">
      <w:pPr>
        <w:spacing w:line="266" w:lineRule="auto"/>
      </w:pPr>
    </w:p>
    <w:p w:rsidR="00D15CBC" w:rsidRDefault="0037392B">
      <w:pPr>
        <w:spacing w:line="680" w:lineRule="exact"/>
        <w:ind w:firstLine="2010"/>
        <w:textAlignment w:val="center"/>
      </w:pPr>
      <w:r>
        <w:rPr>
          <w:noProof/>
        </w:rPr>
        <w:drawing>
          <wp:inline distT="0" distB="0" distL="0" distR="0">
            <wp:extent cx="1015365" cy="4318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3"/>
                    <a:stretch>
                      <a:fillRect/>
                    </a:stretch>
                  </pic:blipFill>
                  <pic:spPr>
                    <a:xfrm>
                      <a:off x="0" y="0"/>
                      <a:ext cx="1015971" cy="431863"/>
                    </a:xfrm>
                    <a:prstGeom prst="rect">
                      <a:avLst/>
                    </a:prstGeom>
                  </pic:spPr>
                </pic:pic>
              </a:graphicData>
            </a:graphic>
          </wp:inline>
        </w:drawing>
      </w:r>
    </w:p>
    <w:p w:rsidR="00D15CBC" w:rsidRDefault="00D15CBC">
      <w:pPr>
        <w:sectPr w:rsidR="00D15CBC">
          <w:headerReference w:type="default" r:id="rId94"/>
          <w:footerReference w:type="default" r:id="rId95"/>
          <w:pgSz w:w="11900" w:h="16830"/>
          <w:pgMar w:top="400" w:right="1345" w:bottom="968" w:left="1460" w:header="0" w:footer="829" w:gutter="0"/>
          <w:cols w:space="720"/>
        </w:sectPr>
      </w:pPr>
    </w:p>
    <w:p w:rsidR="00D15CBC" w:rsidRDefault="00D15CBC">
      <w:pPr>
        <w:spacing w:line="271" w:lineRule="auto"/>
      </w:pPr>
    </w:p>
    <w:p w:rsidR="00D15CBC" w:rsidRDefault="00D15CBC">
      <w:pPr>
        <w:spacing w:line="271" w:lineRule="auto"/>
      </w:pPr>
    </w:p>
    <w:p w:rsidR="00D15CBC" w:rsidRDefault="0037392B">
      <w:pPr>
        <w:spacing w:before="104" w:line="222" w:lineRule="auto"/>
        <w:ind w:left="684"/>
        <w:outlineLvl w:val="1"/>
        <w:rPr>
          <w:rFonts w:ascii="黑体" w:eastAsia="黑体" w:hAnsi="黑体" w:cs="黑体"/>
          <w:sz w:val="32"/>
          <w:szCs w:val="32"/>
        </w:rPr>
      </w:pPr>
      <w:r>
        <w:rPr>
          <w:rFonts w:ascii="黑体" w:eastAsia="黑体" w:hAnsi="黑体" w:cs="黑体"/>
          <w:b/>
          <w:bCs/>
          <w:spacing w:val="-7"/>
          <w:sz w:val="32"/>
          <w:szCs w:val="32"/>
        </w:rPr>
        <w:t>2、评审会议专家组名单</w:t>
      </w:r>
    </w:p>
    <w:p w:rsidR="00D15CBC" w:rsidRDefault="00D15CBC">
      <w:pPr>
        <w:spacing w:line="262" w:lineRule="auto"/>
      </w:pPr>
    </w:p>
    <w:p w:rsidR="00D15CBC" w:rsidRDefault="00D15CBC">
      <w:pPr>
        <w:spacing w:line="263" w:lineRule="auto"/>
      </w:pPr>
    </w:p>
    <w:p w:rsidR="00D15CBC" w:rsidRDefault="00D15CBC">
      <w:pPr>
        <w:spacing w:line="263" w:lineRule="auto"/>
      </w:pPr>
    </w:p>
    <w:p w:rsidR="00D15CBC" w:rsidRDefault="00D15CBC">
      <w:pPr>
        <w:spacing w:line="263" w:lineRule="auto"/>
      </w:pPr>
    </w:p>
    <w:p w:rsidR="00D15CBC" w:rsidRDefault="0037392B">
      <w:pPr>
        <w:spacing w:before="104" w:line="219" w:lineRule="auto"/>
        <w:ind w:left="2189"/>
        <w:rPr>
          <w:rFonts w:ascii="宋体" w:eastAsia="宋体" w:hAnsi="宋体" w:cs="宋体"/>
          <w:sz w:val="32"/>
          <w:szCs w:val="32"/>
        </w:rPr>
      </w:pPr>
      <w:r>
        <w:rPr>
          <w:rFonts w:ascii="宋体" w:eastAsia="宋体" w:hAnsi="宋体" w:cs="宋体"/>
          <w:sz w:val="32"/>
          <w:szCs w:val="32"/>
        </w:rPr>
        <w:t>唐山师范学院北校区生活区建设项目</w:t>
      </w:r>
    </w:p>
    <w:p w:rsidR="00D15CBC" w:rsidRDefault="0037392B">
      <w:pPr>
        <w:spacing w:before="337" w:line="218" w:lineRule="auto"/>
        <w:ind w:left="2280"/>
        <w:rPr>
          <w:rFonts w:ascii="宋体" w:eastAsia="宋体" w:hAnsi="宋体" w:cs="宋体"/>
          <w:sz w:val="32"/>
          <w:szCs w:val="32"/>
        </w:rPr>
      </w:pPr>
      <w:r>
        <w:rPr>
          <w:rFonts w:ascii="宋体" w:eastAsia="宋体" w:hAnsi="宋体" w:cs="宋体"/>
          <w:spacing w:val="16"/>
          <w:sz w:val="32"/>
          <w:szCs w:val="32"/>
        </w:rPr>
        <w:t>(2022年度专项债券资金)绩效评价</w:t>
      </w:r>
    </w:p>
    <w:p w:rsidR="00D15CBC" w:rsidRDefault="0037392B">
      <w:pPr>
        <w:spacing w:before="342" w:line="219" w:lineRule="auto"/>
        <w:ind w:left="3450"/>
        <w:rPr>
          <w:rFonts w:ascii="宋体" w:eastAsia="宋体" w:hAnsi="宋体" w:cs="宋体"/>
          <w:sz w:val="32"/>
          <w:szCs w:val="32"/>
        </w:rPr>
      </w:pPr>
      <w:r>
        <w:rPr>
          <w:rFonts w:ascii="宋体" w:eastAsia="宋体" w:hAnsi="宋体" w:cs="宋体"/>
          <w:spacing w:val="1"/>
          <w:sz w:val="32"/>
          <w:szCs w:val="32"/>
        </w:rPr>
        <w:t>评审会专家组名单</w:t>
      </w:r>
    </w:p>
    <w:p w:rsidR="00D15CBC" w:rsidRDefault="00D15CBC"/>
    <w:p w:rsidR="00D15CBC" w:rsidRDefault="00D15CBC">
      <w:pPr>
        <w:spacing w:line="207" w:lineRule="exact"/>
      </w:pPr>
    </w:p>
    <w:tbl>
      <w:tblPr>
        <w:tblStyle w:val="TableNormal"/>
        <w:tblW w:w="7884" w:type="dxa"/>
        <w:tblInd w:w="55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107"/>
        <w:gridCol w:w="5049"/>
        <w:gridCol w:w="1728"/>
      </w:tblGrid>
      <w:tr w:rsidR="00D15CBC">
        <w:trPr>
          <w:trHeight w:val="455"/>
        </w:trPr>
        <w:tc>
          <w:tcPr>
            <w:tcW w:w="1107" w:type="dxa"/>
          </w:tcPr>
          <w:p w:rsidR="00D15CBC" w:rsidRDefault="0037392B">
            <w:pPr>
              <w:spacing w:line="219" w:lineRule="auto"/>
              <w:rPr>
                <w:rFonts w:ascii="宋体" w:eastAsia="宋体" w:hAnsi="宋体" w:cs="宋体"/>
                <w:sz w:val="28"/>
                <w:szCs w:val="28"/>
              </w:rPr>
            </w:pPr>
            <w:r>
              <w:rPr>
                <w:rFonts w:ascii="宋体" w:eastAsia="宋体" w:hAnsi="宋体" w:cs="宋体"/>
                <w:spacing w:val="-5"/>
                <w:sz w:val="28"/>
                <w:szCs w:val="28"/>
              </w:rPr>
              <w:t>高立梅</w:t>
            </w:r>
          </w:p>
        </w:tc>
        <w:tc>
          <w:tcPr>
            <w:tcW w:w="5049" w:type="dxa"/>
          </w:tcPr>
          <w:p w:rsidR="00D15CBC" w:rsidRDefault="0037392B">
            <w:pPr>
              <w:spacing w:before="1" w:line="217" w:lineRule="auto"/>
              <w:ind w:left="262"/>
              <w:rPr>
                <w:rFonts w:ascii="宋体" w:eastAsia="宋体" w:hAnsi="宋体" w:cs="宋体"/>
                <w:sz w:val="28"/>
                <w:szCs w:val="28"/>
              </w:rPr>
            </w:pPr>
            <w:r>
              <w:rPr>
                <w:rFonts w:ascii="宋体" w:eastAsia="宋体" w:hAnsi="宋体" w:cs="宋体"/>
                <w:spacing w:val="3"/>
                <w:sz w:val="28"/>
                <w:szCs w:val="28"/>
              </w:rPr>
              <w:t>河北天</w:t>
            </w:r>
            <w:proofErr w:type="gramStart"/>
            <w:r>
              <w:rPr>
                <w:rFonts w:ascii="宋体" w:eastAsia="宋体" w:hAnsi="宋体" w:cs="宋体"/>
                <w:spacing w:val="3"/>
                <w:sz w:val="28"/>
                <w:szCs w:val="28"/>
              </w:rPr>
              <w:t>昊</w:t>
            </w:r>
            <w:proofErr w:type="gramEnd"/>
            <w:r>
              <w:rPr>
                <w:rFonts w:ascii="宋体" w:eastAsia="宋体" w:hAnsi="宋体" w:cs="宋体"/>
                <w:spacing w:val="3"/>
                <w:sz w:val="28"/>
                <w:szCs w:val="28"/>
              </w:rPr>
              <w:t>工程造价咨询有限公司主任</w:t>
            </w:r>
          </w:p>
        </w:tc>
        <w:tc>
          <w:tcPr>
            <w:tcW w:w="1728" w:type="dxa"/>
          </w:tcPr>
          <w:p w:rsidR="00D15CBC" w:rsidRDefault="0037392B">
            <w:pPr>
              <w:spacing w:before="1" w:line="217" w:lineRule="auto"/>
              <w:ind w:left="263"/>
              <w:rPr>
                <w:rFonts w:ascii="宋体" w:eastAsia="宋体" w:hAnsi="宋体" w:cs="宋体"/>
                <w:sz w:val="28"/>
                <w:szCs w:val="28"/>
              </w:rPr>
            </w:pPr>
            <w:r>
              <w:rPr>
                <w:rFonts w:ascii="宋体" w:eastAsia="宋体" w:hAnsi="宋体" w:cs="宋体"/>
                <w:spacing w:val="6"/>
                <w:sz w:val="28"/>
                <w:szCs w:val="28"/>
              </w:rPr>
              <w:t>一级</w:t>
            </w:r>
            <w:proofErr w:type="gramStart"/>
            <w:r>
              <w:rPr>
                <w:rFonts w:ascii="宋体" w:eastAsia="宋体" w:hAnsi="宋体" w:cs="宋体"/>
                <w:spacing w:val="6"/>
                <w:sz w:val="28"/>
                <w:szCs w:val="28"/>
              </w:rPr>
              <w:t>造价师</w:t>
            </w:r>
            <w:proofErr w:type="gramEnd"/>
          </w:p>
        </w:tc>
      </w:tr>
      <w:tr w:rsidR="00D15CBC">
        <w:trPr>
          <w:trHeight w:val="630"/>
        </w:trPr>
        <w:tc>
          <w:tcPr>
            <w:tcW w:w="1107" w:type="dxa"/>
          </w:tcPr>
          <w:p w:rsidR="00D15CBC" w:rsidRDefault="0037392B">
            <w:pPr>
              <w:spacing w:before="174" w:line="219" w:lineRule="auto"/>
              <w:rPr>
                <w:rFonts w:ascii="宋体" w:eastAsia="宋体" w:hAnsi="宋体" w:cs="宋体"/>
                <w:sz w:val="28"/>
                <w:szCs w:val="28"/>
              </w:rPr>
            </w:pPr>
            <w:proofErr w:type="gramStart"/>
            <w:r>
              <w:rPr>
                <w:rFonts w:ascii="宋体" w:eastAsia="宋体" w:hAnsi="宋体" w:cs="宋体"/>
                <w:spacing w:val="-4"/>
                <w:sz w:val="28"/>
                <w:szCs w:val="28"/>
              </w:rPr>
              <w:t>张翠芹</w:t>
            </w:r>
            <w:proofErr w:type="gramEnd"/>
          </w:p>
        </w:tc>
        <w:tc>
          <w:tcPr>
            <w:tcW w:w="5049" w:type="dxa"/>
          </w:tcPr>
          <w:p w:rsidR="00D15CBC" w:rsidRDefault="0037392B">
            <w:pPr>
              <w:spacing w:before="174" w:line="218" w:lineRule="auto"/>
              <w:ind w:left="262"/>
              <w:rPr>
                <w:rFonts w:ascii="宋体" w:eastAsia="宋体" w:hAnsi="宋体" w:cs="宋体"/>
                <w:sz w:val="28"/>
                <w:szCs w:val="28"/>
              </w:rPr>
            </w:pPr>
            <w:r>
              <w:rPr>
                <w:rFonts w:ascii="宋体" w:eastAsia="宋体" w:hAnsi="宋体" w:cs="宋体"/>
                <w:spacing w:val="3"/>
                <w:sz w:val="28"/>
                <w:szCs w:val="28"/>
              </w:rPr>
              <w:t>河北天</w:t>
            </w:r>
            <w:proofErr w:type="gramStart"/>
            <w:r>
              <w:rPr>
                <w:rFonts w:ascii="宋体" w:eastAsia="宋体" w:hAnsi="宋体" w:cs="宋体"/>
                <w:spacing w:val="3"/>
                <w:sz w:val="28"/>
                <w:szCs w:val="28"/>
              </w:rPr>
              <w:t>昊</w:t>
            </w:r>
            <w:proofErr w:type="gramEnd"/>
            <w:r>
              <w:rPr>
                <w:rFonts w:ascii="宋体" w:eastAsia="宋体" w:hAnsi="宋体" w:cs="宋体"/>
                <w:spacing w:val="3"/>
                <w:sz w:val="28"/>
                <w:szCs w:val="28"/>
              </w:rPr>
              <w:t>工程造价咨询有限公司经理</w:t>
            </w:r>
          </w:p>
        </w:tc>
        <w:tc>
          <w:tcPr>
            <w:tcW w:w="1728" w:type="dxa"/>
          </w:tcPr>
          <w:p w:rsidR="00D15CBC" w:rsidRDefault="0037392B">
            <w:pPr>
              <w:spacing w:before="174" w:line="218" w:lineRule="auto"/>
              <w:ind w:left="263"/>
              <w:rPr>
                <w:rFonts w:ascii="宋体" w:eastAsia="宋体" w:hAnsi="宋体" w:cs="宋体"/>
                <w:sz w:val="28"/>
                <w:szCs w:val="28"/>
              </w:rPr>
            </w:pPr>
            <w:r>
              <w:rPr>
                <w:rFonts w:ascii="宋体" w:eastAsia="宋体" w:hAnsi="宋体" w:cs="宋体"/>
                <w:spacing w:val="6"/>
                <w:sz w:val="28"/>
                <w:szCs w:val="28"/>
              </w:rPr>
              <w:t>一级</w:t>
            </w:r>
            <w:proofErr w:type="gramStart"/>
            <w:r>
              <w:rPr>
                <w:rFonts w:ascii="宋体" w:eastAsia="宋体" w:hAnsi="宋体" w:cs="宋体"/>
                <w:spacing w:val="6"/>
                <w:sz w:val="28"/>
                <w:szCs w:val="28"/>
              </w:rPr>
              <w:t>造价师</w:t>
            </w:r>
            <w:proofErr w:type="gramEnd"/>
          </w:p>
        </w:tc>
      </w:tr>
      <w:tr w:rsidR="00D15CBC">
        <w:trPr>
          <w:trHeight w:val="1260"/>
        </w:trPr>
        <w:tc>
          <w:tcPr>
            <w:tcW w:w="1107" w:type="dxa"/>
          </w:tcPr>
          <w:p w:rsidR="00D15CBC" w:rsidRDefault="0037392B">
            <w:pPr>
              <w:spacing w:before="176" w:line="220" w:lineRule="auto"/>
              <w:rPr>
                <w:rFonts w:ascii="宋体" w:eastAsia="宋体" w:hAnsi="宋体" w:cs="宋体"/>
                <w:sz w:val="28"/>
                <w:szCs w:val="28"/>
              </w:rPr>
            </w:pPr>
            <w:r>
              <w:rPr>
                <w:rFonts w:ascii="宋体" w:eastAsia="宋体" w:hAnsi="宋体" w:cs="宋体"/>
                <w:spacing w:val="8"/>
                <w:sz w:val="28"/>
                <w:szCs w:val="28"/>
              </w:rPr>
              <w:t>李红艳</w:t>
            </w:r>
          </w:p>
        </w:tc>
        <w:tc>
          <w:tcPr>
            <w:tcW w:w="5049" w:type="dxa"/>
          </w:tcPr>
          <w:p w:rsidR="00D15CBC" w:rsidRDefault="0037392B">
            <w:pPr>
              <w:spacing w:before="175" w:line="219" w:lineRule="auto"/>
              <w:ind w:left="272"/>
              <w:rPr>
                <w:rFonts w:ascii="宋体" w:eastAsia="宋体" w:hAnsi="宋体" w:cs="宋体"/>
                <w:sz w:val="28"/>
                <w:szCs w:val="28"/>
              </w:rPr>
            </w:pPr>
            <w:proofErr w:type="gramStart"/>
            <w:r>
              <w:rPr>
                <w:rFonts w:ascii="宋体" w:eastAsia="宋体" w:hAnsi="宋体" w:cs="宋体"/>
                <w:spacing w:val="2"/>
                <w:sz w:val="28"/>
                <w:szCs w:val="28"/>
              </w:rPr>
              <w:t>河北天佳会计师</w:t>
            </w:r>
            <w:proofErr w:type="gramEnd"/>
            <w:r>
              <w:rPr>
                <w:rFonts w:ascii="宋体" w:eastAsia="宋体" w:hAnsi="宋体" w:cs="宋体"/>
                <w:spacing w:val="2"/>
                <w:sz w:val="28"/>
                <w:szCs w:val="28"/>
              </w:rPr>
              <w:t>事务所有限公司经理</w:t>
            </w:r>
          </w:p>
        </w:tc>
        <w:tc>
          <w:tcPr>
            <w:tcW w:w="1728" w:type="dxa"/>
          </w:tcPr>
          <w:p w:rsidR="00D15CBC" w:rsidRDefault="0037392B">
            <w:pPr>
              <w:spacing w:before="176" w:line="629" w:lineRule="exact"/>
              <w:ind w:left="273"/>
              <w:rPr>
                <w:rFonts w:ascii="宋体" w:eastAsia="宋体" w:hAnsi="宋体" w:cs="宋体"/>
                <w:sz w:val="28"/>
                <w:szCs w:val="28"/>
              </w:rPr>
            </w:pPr>
            <w:r>
              <w:rPr>
                <w:rFonts w:ascii="宋体" w:eastAsia="宋体" w:hAnsi="宋体" w:cs="宋体"/>
                <w:spacing w:val="4"/>
                <w:position w:val="26"/>
                <w:sz w:val="28"/>
                <w:szCs w:val="28"/>
              </w:rPr>
              <w:t>注册会计师</w:t>
            </w:r>
          </w:p>
          <w:p w:rsidR="00D15CBC" w:rsidRDefault="0037392B">
            <w:pPr>
              <w:spacing w:before="1" w:line="217" w:lineRule="auto"/>
              <w:ind w:left="304"/>
              <w:rPr>
                <w:rFonts w:ascii="宋体" w:eastAsia="宋体" w:hAnsi="宋体" w:cs="宋体"/>
                <w:sz w:val="28"/>
                <w:szCs w:val="28"/>
              </w:rPr>
            </w:pPr>
            <w:r>
              <w:rPr>
                <w:rFonts w:ascii="宋体" w:eastAsia="宋体" w:hAnsi="宋体" w:cs="宋体"/>
                <w:spacing w:val="-3"/>
                <w:sz w:val="28"/>
                <w:szCs w:val="28"/>
              </w:rPr>
              <w:t>绩效评价师</w:t>
            </w:r>
          </w:p>
        </w:tc>
      </w:tr>
      <w:tr w:rsidR="00D15CBC">
        <w:trPr>
          <w:trHeight w:val="1324"/>
        </w:trPr>
        <w:tc>
          <w:tcPr>
            <w:tcW w:w="1107" w:type="dxa"/>
          </w:tcPr>
          <w:p w:rsidR="00D15CBC" w:rsidRDefault="0037392B">
            <w:pPr>
              <w:spacing w:before="176" w:line="222" w:lineRule="auto"/>
              <w:rPr>
                <w:rFonts w:ascii="宋体" w:eastAsia="宋体" w:hAnsi="宋体" w:cs="宋体"/>
                <w:sz w:val="28"/>
                <w:szCs w:val="28"/>
              </w:rPr>
            </w:pPr>
            <w:r>
              <w:rPr>
                <w:rFonts w:ascii="宋体" w:eastAsia="宋体" w:hAnsi="宋体" w:cs="宋体"/>
                <w:spacing w:val="-7"/>
                <w:sz w:val="28"/>
                <w:szCs w:val="28"/>
              </w:rPr>
              <w:t>王兵</w:t>
            </w:r>
          </w:p>
        </w:tc>
        <w:tc>
          <w:tcPr>
            <w:tcW w:w="5049" w:type="dxa"/>
          </w:tcPr>
          <w:p w:rsidR="00D15CBC" w:rsidRDefault="0037392B">
            <w:pPr>
              <w:spacing w:before="175" w:line="219" w:lineRule="auto"/>
              <w:ind w:left="242"/>
              <w:rPr>
                <w:rFonts w:ascii="宋体" w:eastAsia="宋体" w:hAnsi="宋体" w:cs="宋体"/>
                <w:sz w:val="28"/>
                <w:szCs w:val="28"/>
              </w:rPr>
            </w:pPr>
            <w:proofErr w:type="gramStart"/>
            <w:r>
              <w:rPr>
                <w:rFonts w:ascii="宋体" w:eastAsia="宋体" w:hAnsi="宋体" w:cs="宋体"/>
                <w:spacing w:val="4"/>
                <w:sz w:val="28"/>
                <w:szCs w:val="28"/>
              </w:rPr>
              <w:t>河北天佳会计师</w:t>
            </w:r>
            <w:proofErr w:type="gramEnd"/>
            <w:r>
              <w:rPr>
                <w:rFonts w:ascii="宋体" w:eastAsia="宋体" w:hAnsi="宋体" w:cs="宋体"/>
                <w:spacing w:val="4"/>
                <w:sz w:val="28"/>
                <w:szCs w:val="28"/>
              </w:rPr>
              <w:t>事务所有限公司经理</w:t>
            </w:r>
          </w:p>
        </w:tc>
        <w:tc>
          <w:tcPr>
            <w:tcW w:w="1728" w:type="dxa"/>
          </w:tcPr>
          <w:p w:rsidR="00D15CBC" w:rsidRDefault="0037392B">
            <w:pPr>
              <w:spacing w:before="176" w:line="629" w:lineRule="exact"/>
              <w:ind w:left="253"/>
              <w:rPr>
                <w:rFonts w:ascii="宋体" w:eastAsia="宋体" w:hAnsi="宋体" w:cs="宋体"/>
                <w:sz w:val="27"/>
                <w:szCs w:val="27"/>
              </w:rPr>
            </w:pPr>
            <w:r>
              <w:rPr>
                <w:rFonts w:ascii="宋体" w:eastAsia="宋体" w:hAnsi="宋体" w:cs="宋体"/>
                <w:spacing w:val="18"/>
                <w:position w:val="27"/>
                <w:sz w:val="27"/>
                <w:szCs w:val="27"/>
              </w:rPr>
              <w:t>注册会计师</w:t>
            </w:r>
          </w:p>
          <w:p w:rsidR="00D15CBC" w:rsidRDefault="0037392B">
            <w:pPr>
              <w:spacing w:before="1" w:line="224" w:lineRule="auto"/>
              <w:ind w:left="304"/>
              <w:rPr>
                <w:rFonts w:ascii="宋体" w:eastAsia="宋体" w:hAnsi="宋体" w:cs="宋体"/>
                <w:sz w:val="27"/>
                <w:szCs w:val="27"/>
              </w:rPr>
            </w:pPr>
            <w:r>
              <w:rPr>
                <w:rFonts w:ascii="宋体" w:eastAsia="宋体" w:hAnsi="宋体" w:cs="宋体"/>
                <w:spacing w:val="14"/>
                <w:sz w:val="27"/>
                <w:szCs w:val="27"/>
              </w:rPr>
              <w:t>绩效评价师</w:t>
            </w:r>
          </w:p>
        </w:tc>
      </w:tr>
      <w:tr w:rsidR="00D15CBC">
        <w:trPr>
          <w:trHeight w:val="531"/>
        </w:trPr>
        <w:tc>
          <w:tcPr>
            <w:tcW w:w="1107" w:type="dxa"/>
          </w:tcPr>
          <w:p w:rsidR="00D15CBC" w:rsidRDefault="0037392B">
            <w:pPr>
              <w:spacing w:before="251" w:line="191" w:lineRule="auto"/>
              <w:rPr>
                <w:rFonts w:ascii="宋体" w:eastAsia="宋体" w:hAnsi="宋体" w:cs="宋体"/>
                <w:sz w:val="27"/>
                <w:szCs w:val="27"/>
              </w:rPr>
            </w:pPr>
            <w:r>
              <w:rPr>
                <w:rFonts w:ascii="宋体" w:eastAsia="宋体" w:hAnsi="宋体" w:cs="宋体"/>
                <w:spacing w:val="17"/>
                <w:sz w:val="27"/>
                <w:szCs w:val="27"/>
              </w:rPr>
              <w:t>武新红</w:t>
            </w:r>
          </w:p>
        </w:tc>
        <w:tc>
          <w:tcPr>
            <w:tcW w:w="5049" w:type="dxa"/>
          </w:tcPr>
          <w:p w:rsidR="00D15CBC" w:rsidRDefault="0037392B">
            <w:pPr>
              <w:spacing w:before="251" w:line="191" w:lineRule="auto"/>
              <w:ind w:left="283"/>
              <w:rPr>
                <w:rFonts w:ascii="宋体" w:eastAsia="宋体" w:hAnsi="宋体" w:cs="宋体"/>
                <w:sz w:val="27"/>
                <w:szCs w:val="27"/>
              </w:rPr>
            </w:pPr>
            <w:proofErr w:type="gramStart"/>
            <w:r>
              <w:rPr>
                <w:rFonts w:ascii="宋体" w:eastAsia="宋体" w:hAnsi="宋体" w:cs="宋体"/>
                <w:spacing w:val="12"/>
                <w:sz w:val="27"/>
                <w:szCs w:val="27"/>
              </w:rPr>
              <w:t>唐山天佳</w:t>
            </w:r>
            <w:proofErr w:type="gramEnd"/>
            <w:r>
              <w:rPr>
                <w:rFonts w:ascii="宋体" w:eastAsia="宋体" w:hAnsi="宋体" w:cs="宋体"/>
                <w:spacing w:val="12"/>
                <w:sz w:val="27"/>
                <w:szCs w:val="27"/>
              </w:rPr>
              <w:t>财务咨询有限公司</w:t>
            </w:r>
          </w:p>
        </w:tc>
        <w:tc>
          <w:tcPr>
            <w:tcW w:w="1728" w:type="dxa"/>
          </w:tcPr>
          <w:p w:rsidR="00D15CBC" w:rsidRDefault="0037392B">
            <w:pPr>
              <w:spacing w:before="241" w:line="198" w:lineRule="auto"/>
              <w:ind w:left="304"/>
              <w:rPr>
                <w:rFonts w:ascii="宋体" w:eastAsia="宋体" w:hAnsi="宋体" w:cs="宋体"/>
                <w:sz w:val="27"/>
                <w:szCs w:val="27"/>
              </w:rPr>
            </w:pPr>
            <w:r>
              <w:rPr>
                <w:rFonts w:ascii="宋体" w:eastAsia="宋体" w:hAnsi="宋体" w:cs="宋体"/>
                <w:spacing w:val="14"/>
                <w:sz w:val="27"/>
                <w:szCs w:val="27"/>
              </w:rPr>
              <w:t>绩效评价师</w:t>
            </w:r>
          </w:p>
        </w:tc>
      </w:tr>
    </w:tbl>
    <w:p w:rsidR="00D15CBC" w:rsidRDefault="00D15CBC"/>
    <w:p w:rsidR="00D15CBC" w:rsidRDefault="00D15CBC">
      <w:pPr>
        <w:sectPr w:rsidR="00D15CBC">
          <w:headerReference w:type="default" r:id="rId96"/>
          <w:footerReference w:type="default" r:id="rId97"/>
          <w:pgSz w:w="11900" w:h="16830"/>
          <w:pgMar w:top="1066" w:right="1204" w:bottom="865" w:left="1190" w:header="847" w:footer="716" w:gutter="0"/>
          <w:cols w:space="720"/>
        </w:sectPr>
      </w:pPr>
    </w:p>
    <w:p w:rsidR="00D15CBC" w:rsidRDefault="0037392B">
      <w:pPr>
        <w:spacing w:line="279" w:lineRule="auto"/>
      </w:pPr>
      <w:r>
        <w:rPr>
          <w:noProof/>
        </w:rPr>
        <w:drawing>
          <wp:anchor distT="0" distB="0" distL="0" distR="0" simplePos="0" relativeHeight="251828224" behindDoc="0" locked="0" layoutInCell="0" allowOverlap="1">
            <wp:simplePos x="0" y="0"/>
            <wp:positionH relativeFrom="page">
              <wp:posOffset>2660015</wp:posOffset>
            </wp:positionH>
            <wp:positionV relativeFrom="page">
              <wp:posOffset>9352915</wp:posOffset>
            </wp:positionV>
            <wp:extent cx="781050" cy="469900"/>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98"/>
                    <a:stretch>
                      <a:fillRect/>
                    </a:stretch>
                  </pic:blipFill>
                  <pic:spPr>
                    <a:xfrm>
                      <a:off x="0" y="0"/>
                      <a:ext cx="781039" cy="469909"/>
                    </a:xfrm>
                    <a:prstGeom prst="rect">
                      <a:avLst/>
                    </a:prstGeom>
                  </pic:spPr>
                </pic:pic>
              </a:graphicData>
            </a:graphic>
          </wp:anchor>
        </w:drawing>
      </w:r>
    </w:p>
    <w:p w:rsidR="00D15CBC" w:rsidRDefault="00D15CBC">
      <w:pPr>
        <w:spacing w:line="279" w:lineRule="auto"/>
      </w:pPr>
    </w:p>
    <w:p w:rsidR="00D15CBC" w:rsidRDefault="00D15CBC">
      <w:pPr>
        <w:spacing w:line="279" w:lineRule="auto"/>
      </w:pPr>
    </w:p>
    <w:p w:rsidR="00D15CBC" w:rsidRDefault="00D15CBC">
      <w:pPr>
        <w:spacing w:line="280" w:lineRule="auto"/>
      </w:pPr>
    </w:p>
    <w:p w:rsidR="00D15CBC" w:rsidRDefault="0037392B">
      <w:pPr>
        <w:spacing w:before="104" w:line="219" w:lineRule="auto"/>
        <w:outlineLvl w:val="1"/>
        <w:rPr>
          <w:rFonts w:ascii="宋体" w:eastAsia="宋体" w:hAnsi="宋体" w:cs="宋体"/>
          <w:sz w:val="32"/>
          <w:szCs w:val="32"/>
        </w:rPr>
      </w:pPr>
      <w:r>
        <w:rPr>
          <w:rFonts w:ascii="宋体" w:eastAsia="宋体" w:hAnsi="宋体" w:cs="宋体"/>
          <w:b/>
          <w:bCs/>
          <w:spacing w:val="-4"/>
          <w:sz w:val="32"/>
          <w:szCs w:val="32"/>
        </w:rPr>
        <w:t>3、专家个人打分表</w:t>
      </w:r>
    </w:p>
    <w:p w:rsidR="00D15CBC" w:rsidRDefault="00D15CBC">
      <w:pPr>
        <w:spacing w:line="248" w:lineRule="auto"/>
      </w:pPr>
    </w:p>
    <w:p w:rsidR="00D15CBC" w:rsidRDefault="00D15CBC">
      <w:pPr>
        <w:spacing w:line="249" w:lineRule="auto"/>
      </w:pPr>
    </w:p>
    <w:p w:rsidR="00D15CBC" w:rsidRDefault="00D15CBC">
      <w:pPr>
        <w:spacing w:line="249" w:lineRule="auto"/>
      </w:pPr>
    </w:p>
    <w:p w:rsidR="00D15CBC" w:rsidRDefault="00D15CBC">
      <w:pPr>
        <w:spacing w:line="249" w:lineRule="auto"/>
      </w:pPr>
    </w:p>
    <w:p w:rsidR="00D15CBC" w:rsidRDefault="0037392B">
      <w:pPr>
        <w:spacing w:before="104" w:line="235" w:lineRule="auto"/>
        <w:ind w:left="3165" w:right="638" w:hanging="2280"/>
        <w:rPr>
          <w:rFonts w:ascii="宋体" w:eastAsia="宋体" w:hAnsi="宋体" w:cs="宋体"/>
          <w:sz w:val="32"/>
          <w:szCs w:val="32"/>
        </w:rPr>
      </w:pPr>
      <w:r>
        <w:rPr>
          <w:rFonts w:ascii="宋体" w:eastAsia="宋体" w:hAnsi="宋体" w:cs="宋体"/>
          <w:spacing w:val="-1"/>
          <w:sz w:val="32"/>
          <w:szCs w:val="32"/>
        </w:rPr>
        <w:t>唐山师范学院北校区生活区建设项目政府专项债券</w:t>
      </w:r>
      <w:r>
        <w:rPr>
          <w:rFonts w:ascii="宋体" w:eastAsia="宋体" w:hAnsi="宋体" w:cs="宋体"/>
          <w:spacing w:val="1"/>
          <w:sz w:val="32"/>
          <w:szCs w:val="32"/>
        </w:rPr>
        <w:t>绩效评价专家打分表</w:t>
      </w:r>
    </w:p>
    <w:p w:rsidR="00D15CBC" w:rsidRDefault="00D15CBC">
      <w:pPr>
        <w:spacing w:line="46" w:lineRule="exact"/>
      </w:pPr>
    </w:p>
    <w:tbl>
      <w:tblPr>
        <w:tblStyle w:val="TableNormal"/>
        <w:tblW w:w="8320"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2"/>
        <w:gridCol w:w="3746"/>
        <w:gridCol w:w="2292"/>
      </w:tblGrid>
      <w:tr w:rsidR="00D15CBC">
        <w:trPr>
          <w:trHeight w:val="754"/>
        </w:trPr>
        <w:tc>
          <w:tcPr>
            <w:tcW w:w="2282" w:type="dxa"/>
          </w:tcPr>
          <w:p w:rsidR="00D15CBC" w:rsidRDefault="0037392B">
            <w:pPr>
              <w:spacing w:before="274" w:line="220" w:lineRule="auto"/>
              <w:ind w:left="714"/>
              <w:rPr>
                <w:rFonts w:ascii="宋体" w:eastAsia="宋体" w:hAnsi="宋体" w:cs="宋体"/>
              </w:rPr>
            </w:pPr>
            <w:r>
              <w:rPr>
                <w:rFonts w:ascii="宋体" w:eastAsia="宋体" w:hAnsi="宋体" w:cs="宋体"/>
                <w:spacing w:val="-2"/>
              </w:rPr>
              <w:t>一级指标</w:t>
            </w:r>
          </w:p>
        </w:tc>
        <w:tc>
          <w:tcPr>
            <w:tcW w:w="3746" w:type="dxa"/>
          </w:tcPr>
          <w:p w:rsidR="00D15CBC" w:rsidRDefault="0037392B">
            <w:pPr>
              <w:spacing w:before="274" w:line="220" w:lineRule="auto"/>
              <w:ind w:left="1442"/>
              <w:rPr>
                <w:rFonts w:ascii="宋体" w:eastAsia="宋体" w:hAnsi="宋体" w:cs="宋体"/>
              </w:rPr>
            </w:pPr>
            <w:r>
              <w:rPr>
                <w:rFonts w:ascii="宋体" w:eastAsia="宋体" w:hAnsi="宋体" w:cs="宋体"/>
                <w:spacing w:val="-3"/>
              </w:rPr>
              <w:t>二级指标</w:t>
            </w:r>
          </w:p>
        </w:tc>
        <w:tc>
          <w:tcPr>
            <w:tcW w:w="2292" w:type="dxa"/>
          </w:tcPr>
          <w:p w:rsidR="00D15CBC" w:rsidRDefault="0037392B">
            <w:pPr>
              <w:spacing w:before="274" w:line="220" w:lineRule="auto"/>
              <w:ind w:left="716"/>
              <w:rPr>
                <w:rFonts w:ascii="宋体" w:eastAsia="宋体" w:hAnsi="宋体" w:cs="宋体"/>
              </w:rPr>
            </w:pPr>
            <w:r>
              <w:rPr>
                <w:rFonts w:ascii="宋体" w:eastAsia="宋体" w:hAnsi="宋体" w:cs="宋体"/>
                <w:spacing w:val="-2"/>
              </w:rPr>
              <w:t>专家打分</w:t>
            </w:r>
          </w:p>
        </w:tc>
      </w:tr>
      <w:tr w:rsidR="00D15CBC">
        <w:trPr>
          <w:trHeight w:val="559"/>
        </w:trPr>
        <w:tc>
          <w:tcPr>
            <w:tcW w:w="2282" w:type="dxa"/>
            <w:vMerge w:val="restart"/>
            <w:tcBorders>
              <w:bottom w:val="nil"/>
            </w:tcBorders>
          </w:tcPr>
          <w:p w:rsidR="00D15CBC" w:rsidRDefault="00D15CBC">
            <w:pPr>
              <w:spacing w:line="243" w:lineRule="auto"/>
            </w:pPr>
          </w:p>
          <w:p w:rsidR="00D15CBC" w:rsidRDefault="00D15CBC">
            <w:pPr>
              <w:spacing w:line="243" w:lineRule="auto"/>
            </w:pPr>
          </w:p>
          <w:p w:rsidR="00D15CBC" w:rsidRDefault="00D15CBC">
            <w:pPr>
              <w:spacing w:line="244" w:lineRule="auto"/>
            </w:pPr>
          </w:p>
          <w:p w:rsidR="00D15CBC" w:rsidRDefault="00D15CBC">
            <w:pPr>
              <w:spacing w:line="244" w:lineRule="auto"/>
            </w:pPr>
          </w:p>
          <w:p w:rsidR="00D15CBC" w:rsidRDefault="00D15CBC">
            <w:pPr>
              <w:spacing w:line="244" w:lineRule="auto"/>
            </w:pPr>
          </w:p>
          <w:p w:rsidR="00D15CBC" w:rsidRDefault="00D15CBC">
            <w:pPr>
              <w:spacing w:line="244" w:lineRule="auto"/>
            </w:pPr>
          </w:p>
          <w:p w:rsidR="00D15CBC" w:rsidRDefault="0037392B">
            <w:pPr>
              <w:spacing w:before="68" w:line="219" w:lineRule="auto"/>
              <w:ind w:left="104"/>
              <w:rPr>
                <w:rFonts w:ascii="宋体" w:eastAsia="宋体" w:hAnsi="宋体" w:cs="宋体"/>
              </w:rPr>
            </w:pPr>
            <w:r>
              <w:rPr>
                <w:rFonts w:ascii="宋体" w:eastAsia="宋体" w:hAnsi="宋体" w:cs="宋体"/>
                <w:spacing w:val="5"/>
              </w:rPr>
              <w:t>决策方面(30分)</w:t>
            </w:r>
          </w:p>
        </w:tc>
        <w:tc>
          <w:tcPr>
            <w:tcW w:w="3746" w:type="dxa"/>
          </w:tcPr>
          <w:p w:rsidR="00D15CBC" w:rsidRDefault="0037392B">
            <w:pPr>
              <w:spacing w:before="179" w:line="219" w:lineRule="auto"/>
              <w:ind w:left="812"/>
              <w:rPr>
                <w:rFonts w:ascii="宋体" w:eastAsia="宋体" w:hAnsi="宋体" w:cs="宋体"/>
              </w:rPr>
            </w:pPr>
            <w:r>
              <w:rPr>
                <w:rFonts w:ascii="宋体" w:eastAsia="宋体" w:hAnsi="宋体" w:cs="宋体"/>
                <w:spacing w:val="3"/>
              </w:rPr>
              <w:t>前期手续完备性(10分)</w:t>
            </w:r>
          </w:p>
        </w:tc>
        <w:tc>
          <w:tcPr>
            <w:tcW w:w="2292" w:type="dxa"/>
          </w:tcPr>
          <w:p w:rsidR="00D15CBC" w:rsidRDefault="0037392B">
            <w:pPr>
              <w:spacing w:before="232" w:line="184" w:lineRule="auto"/>
              <w:ind w:left="956"/>
              <w:rPr>
                <w:rFonts w:ascii="宋体" w:eastAsia="宋体" w:hAnsi="宋体" w:cs="宋体"/>
              </w:rPr>
            </w:pPr>
            <w:r>
              <w:rPr>
                <w:rFonts w:ascii="宋体" w:eastAsia="宋体" w:hAnsi="宋体" w:cs="宋体"/>
                <w:spacing w:val="-6"/>
              </w:rPr>
              <w:t>10</w:t>
            </w:r>
          </w:p>
        </w:tc>
      </w:tr>
      <w:tr w:rsidR="00D15CBC">
        <w:trPr>
          <w:trHeight w:val="569"/>
        </w:trPr>
        <w:tc>
          <w:tcPr>
            <w:tcW w:w="2282" w:type="dxa"/>
            <w:vMerge/>
            <w:tcBorders>
              <w:top w:val="nil"/>
              <w:bottom w:val="nil"/>
            </w:tcBorders>
          </w:tcPr>
          <w:p w:rsidR="00D15CBC" w:rsidRDefault="00D15CBC"/>
        </w:tc>
        <w:tc>
          <w:tcPr>
            <w:tcW w:w="3746" w:type="dxa"/>
          </w:tcPr>
          <w:p w:rsidR="00D15CBC" w:rsidRDefault="0037392B">
            <w:pPr>
              <w:spacing w:before="180" w:line="219" w:lineRule="auto"/>
              <w:ind w:left="653"/>
              <w:rPr>
                <w:rFonts w:ascii="宋体" w:eastAsia="宋体" w:hAnsi="宋体" w:cs="宋体"/>
              </w:rPr>
            </w:pPr>
            <w:r>
              <w:rPr>
                <w:rFonts w:ascii="宋体" w:eastAsia="宋体" w:hAnsi="宋体" w:cs="宋体"/>
                <w:spacing w:val="3"/>
              </w:rPr>
              <w:t>债券支持领域符合性(5分)</w:t>
            </w:r>
          </w:p>
        </w:tc>
        <w:tc>
          <w:tcPr>
            <w:tcW w:w="2292" w:type="dxa"/>
          </w:tcPr>
          <w:p w:rsidR="00D15CBC" w:rsidRDefault="0037392B">
            <w:pPr>
              <w:spacing w:before="235" w:line="182" w:lineRule="auto"/>
              <w:ind w:left="1087"/>
              <w:rPr>
                <w:rFonts w:ascii="宋体" w:eastAsia="宋体" w:hAnsi="宋体" w:cs="宋体"/>
              </w:rPr>
            </w:pPr>
            <w:r>
              <w:rPr>
                <w:rFonts w:ascii="宋体" w:eastAsia="宋体" w:hAnsi="宋体" w:cs="宋体"/>
              </w:rPr>
              <w:t>5</w:t>
            </w:r>
          </w:p>
        </w:tc>
      </w:tr>
      <w:tr w:rsidR="00D15CBC">
        <w:trPr>
          <w:trHeight w:val="559"/>
        </w:trPr>
        <w:tc>
          <w:tcPr>
            <w:tcW w:w="2282" w:type="dxa"/>
            <w:vMerge/>
            <w:tcBorders>
              <w:top w:val="nil"/>
              <w:bottom w:val="nil"/>
            </w:tcBorders>
          </w:tcPr>
          <w:p w:rsidR="00D15CBC" w:rsidRDefault="00D15CBC"/>
        </w:tc>
        <w:tc>
          <w:tcPr>
            <w:tcW w:w="3746" w:type="dxa"/>
          </w:tcPr>
          <w:p w:rsidR="00D15CBC" w:rsidRDefault="0037392B">
            <w:pPr>
              <w:spacing w:before="182" w:line="220" w:lineRule="auto"/>
              <w:ind w:left="602"/>
              <w:rPr>
                <w:rFonts w:ascii="宋体" w:eastAsia="宋体" w:hAnsi="宋体" w:cs="宋体"/>
              </w:rPr>
            </w:pPr>
            <w:r>
              <w:rPr>
                <w:rFonts w:ascii="宋体" w:eastAsia="宋体" w:hAnsi="宋体" w:cs="宋体"/>
                <w:spacing w:val="3"/>
              </w:rPr>
              <w:t>绩效目标设定合理性(10分)</w:t>
            </w:r>
          </w:p>
        </w:tc>
        <w:tc>
          <w:tcPr>
            <w:tcW w:w="2292" w:type="dxa"/>
          </w:tcPr>
          <w:p w:rsidR="00D15CBC" w:rsidRDefault="0037392B">
            <w:pPr>
              <w:spacing w:before="234" w:line="184" w:lineRule="auto"/>
              <w:ind w:left="1037"/>
              <w:rPr>
                <w:rFonts w:ascii="宋体" w:eastAsia="宋体" w:hAnsi="宋体" w:cs="宋体"/>
              </w:rPr>
            </w:pPr>
            <w:r>
              <w:rPr>
                <w:rFonts w:ascii="宋体" w:eastAsia="宋体" w:hAnsi="宋体" w:cs="宋体"/>
                <w:spacing w:val="-6"/>
              </w:rPr>
              <w:t>10</w:t>
            </w:r>
          </w:p>
        </w:tc>
      </w:tr>
      <w:tr w:rsidR="00D15CBC">
        <w:trPr>
          <w:trHeight w:val="560"/>
        </w:trPr>
        <w:tc>
          <w:tcPr>
            <w:tcW w:w="2282" w:type="dxa"/>
            <w:vMerge/>
            <w:tcBorders>
              <w:top w:val="nil"/>
            </w:tcBorders>
          </w:tcPr>
          <w:p w:rsidR="00D15CBC" w:rsidRDefault="00D15CBC"/>
        </w:tc>
        <w:tc>
          <w:tcPr>
            <w:tcW w:w="3746" w:type="dxa"/>
          </w:tcPr>
          <w:p w:rsidR="00D15CBC" w:rsidRDefault="0037392B">
            <w:pPr>
              <w:spacing w:before="182" w:line="219" w:lineRule="auto"/>
              <w:ind w:left="552"/>
              <w:rPr>
                <w:rFonts w:ascii="宋体" w:eastAsia="宋体" w:hAnsi="宋体" w:cs="宋体"/>
              </w:rPr>
            </w:pPr>
            <w:r>
              <w:rPr>
                <w:rFonts w:ascii="宋体" w:eastAsia="宋体" w:hAnsi="宋体" w:cs="宋体"/>
                <w:spacing w:val="2"/>
              </w:rPr>
              <w:t>债券额度与需求匹配性(5分)</w:t>
            </w:r>
          </w:p>
        </w:tc>
        <w:tc>
          <w:tcPr>
            <w:tcW w:w="2292" w:type="dxa"/>
          </w:tcPr>
          <w:p w:rsidR="00D15CBC" w:rsidRDefault="0037392B">
            <w:pPr>
              <w:spacing w:before="237" w:line="182" w:lineRule="auto"/>
              <w:ind w:left="1087"/>
              <w:rPr>
                <w:rFonts w:ascii="宋体" w:eastAsia="宋体" w:hAnsi="宋体" w:cs="宋体"/>
              </w:rPr>
            </w:pPr>
            <w:r>
              <w:rPr>
                <w:rFonts w:ascii="宋体" w:eastAsia="宋体" w:hAnsi="宋体" w:cs="宋体"/>
              </w:rPr>
              <w:t>5</w:t>
            </w:r>
          </w:p>
        </w:tc>
      </w:tr>
      <w:tr w:rsidR="00D15CBC">
        <w:trPr>
          <w:trHeight w:val="569"/>
        </w:trPr>
        <w:tc>
          <w:tcPr>
            <w:tcW w:w="2282" w:type="dxa"/>
            <w:vMerge w:val="restart"/>
            <w:tcBorders>
              <w:bottom w:val="nil"/>
            </w:tcBorders>
          </w:tcPr>
          <w:p w:rsidR="00D15CBC" w:rsidRDefault="00D15CBC"/>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37392B">
            <w:pPr>
              <w:spacing w:before="68" w:line="219" w:lineRule="auto"/>
              <w:ind w:left="104"/>
              <w:rPr>
                <w:rFonts w:ascii="宋体" w:eastAsia="宋体" w:hAnsi="宋体" w:cs="宋体"/>
              </w:rPr>
            </w:pPr>
            <w:r>
              <w:rPr>
                <w:rFonts w:ascii="宋体" w:eastAsia="宋体" w:hAnsi="宋体" w:cs="宋体"/>
                <w:spacing w:val="5"/>
              </w:rPr>
              <w:t>管理方面(40分)</w:t>
            </w:r>
          </w:p>
        </w:tc>
        <w:tc>
          <w:tcPr>
            <w:tcW w:w="3746" w:type="dxa"/>
          </w:tcPr>
          <w:p w:rsidR="00D15CBC" w:rsidRDefault="0037392B">
            <w:pPr>
              <w:spacing w:before="182" w:line="219" w:lineRule="auto"/>
              <w:ind w:left="602"/>
              <w:rPr>
                <w:rFonts w:ascii="宋体" w:eastAsia="宋体" w:hAnsi="宋体" w:cs="宋体"/>
              </w:rPr>
            </w:pPr>
            <w:r>
              <w:rPr>
                <w:rFonts w:ascii="宋体" w:eastAsia="宋体" w:hAnsi="宋体" w:cs="宋体"/>
                <w:spacing w:val="3"/>
              </w:rPr>
              <w:t>项目预期收益合理性(10分)</w:t>
            </w:r>
          </w:p>
        </w:tc>
        <w:tc>
          <w:tcPr>
            <w:tcW w:w="2292" w:type="dxa"/>
          </w:tcPr>
          <w:p w:rsidR="00D15CBC" w:rsidRDefault="0037392B">
            <w:pPr>
              <w:spacing w:before="236" w:line="183" w:lineRule="auto"/>
              <w:ind w:left="1087"/>
              <w:rPr>
                <w:rFonts w:ascii="宋体" w:eastAsia="宋体" w:hAnsi="宋体" w:cs="宋体"/>
              </w:rPr>
            </w:pPr>
            <w:r>
              <w:rPr>
                <w:rFonts w:ascii="宋体" w:eastAsia="宋体" w:hAnsi="宋体" w:cs="宋体"/>
              </w:rPr>
              <w:t>9</w:t>
            </w:r>
          </w:p>
        </w:tc>
      </w:tr>
      <w:tr w:rsidR="00D15CBC">
        <w:trPr>
          <w:trHeight w:val="560"/>
        </w:trPr>
        <w:tc>
          <w:tcPr>
            <w:tcW w:w="2282" w:type="dxa"/>
            <w:vMerge/>
            <w:tcBorders>
              <w:top w:val="nil"/>
              <w:bottom w:val="nil"/>
            </w:tcBorders>
          </w:tcPr>
          <w:p w:rsidR="00D15CBC" w:rsidRDefault="00D15CBC"/>
        </w:tc>
        <w:tc>
          <w:tcPr>
            <w:tcW w:w="3746" w:type="dxa"/>
          </w:tcPr>
          <w:p w:rsidR="00D15CBC" w:rsidRDefault="0037392B">
            <w:pPr>
              <w:spacing w:before="183" w:line="219" w:lineRule="auto"/>
              <w:ind w:left="602"/>
              <w:rPr>
                <w:rFonts w:ascii="宋体" w:eastAsia="宋体" w:hAnsi="宋体" w:cs="宋体"/>
              </w:rPr>
            </w:pPr>
            <w:r>
              <w:rPr>
                <w:rFonts w:ascii="宋体" w:eastAsia="宋体" w:hAnsi="宋体" w:cs="宋体"/>
                <w:spacing w:val="3"/>
              </w:rPr>
              <w:t>债券资金管理合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92" w:type="dxa"/>
          </w:tcPr>
          <w:p w:rsidR="00D15CBC" w:rsidRDefault="0037392B">
            <w:pPr>
              <w:spacing w:before="236" w:line="184" w:lineRule="auto"/>
              <w:ind w:left="1037"/>
              <w:rPr>
                <w:rFonts w:ascii="宋体" w:eastAsia="宋体" w:hAnsi="宋体" w:cs="宋体"/>
              </w:rPr>
            </w:pPr>
            <w:r>
              <w:rPr>
                <w:rFonts w:ascii="宋体" w:eastAsia="宋体" w:hAnsi="宋体" w:cs="宋体"/>
                <w:spacing w:val="-6"/>
              </w:rPr>
              <w:t>10</w:t>
            </w:r>
          </w:p>
        </w:tc>
      </w:tr>
      <w:tr w:rsidR="00D15CBC">
        <w:trPr>
          <w:trHeight w:val="569"/>
        </w:trPr>
        <w:tc>
          <w:tcPr>
            <w:tcW w:w="2282" w:type="dxa"/>
            <w:vMerge/>
            <w:tcBorders>
              <w:top w:val="nil"/>
              <w:bottom w:val="nil"/>
            </w:tcBorders>
          </w:tcPr>
          <w:p w:rsidR="00D15CBC" w:rsidRDefault="00D15CBC"/>
        </w:tc>
        <w:tc>
          <w:tcPr>
            <w:tcW w:w="3746" w:type="dxa"/>
          </w:tcPr>
          <w:p w:rsidR="00D15CBC" w:rsidRDefault="0037392B">
            <w:pPr>
              <w:spacing w:before="183" w:line="219" w:lineRule="auto"/>
              <w:ind w:left="602"/>
              <w:rPr>
                <w:rFonts w:ascii="宋体" w:eastAsia="宋体" w:hAnsi="宋体" w:cs="宋体"/>
              </w:rPr>
            </w:pPr>
            <w:r>
              <w:rPr>
                <w:rFonts w:ascii="宋体" w:eastAsia="宋体" w:hAnsi="宋体" w:cs="宋体"/>
                <w:spacing w:val="3"/>
              </w:rPr>
              <w:t>债券资金使用合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92" w:type="dxa"/>
          </w:tcPr>
          <w:p w:rsidR="00D15CBC" w:rsidRDefault="0037392B">
            <w:pPr>
              <w:spacing w:before="236" w:line="184" w:lineRule="auto"/>
              <w:ind w:left="1037"/>
              <w:rPr>
                <w:rFonts w:ascii="宋体" w:eastAsia="宋体" w:hAnsi="宋体" w:cs="宋体"/>
              </w:rPr>
            </w:pPr>
            <w:r>
              <w:rPr>
                <w:rFonts w:ascii="宋体" w:eastAsia="宋体" w:hAnsi="宋体" w:cs="宋体"/>
                <w:spacing w:val="-6"/>
              </w:rPr>
              <w:t>10</w:t>
            </w:r>
          </w:p>
        </w:tc>
      </w:tr>
      <w:tr w:rsidR="00D15CBC">
        <w:trPr>
          <w:trHeight w:val="559"/>
        </w:trPr>
        <w:tc>
          <w:tcPr>
            <w:tcW w:w="2282" w:type="dxa"/>
            <w:vMerge/>
            <w:tcBorders>
              <w:top w:val="nil"/>
            </w:tcBorders>
          </w:tcPr>
          <w:p w:rsidR="00D15CBC" w:rsidRDefault="00D15CBC"/>
        </w:tc>
        <w:tc>
          <w:tcPr>
            <w:tcW w:w="3746" w:type="dxa"/>
          </w:tcPr>
          <w:p w:rsidR="00D15CBC" w:rsidRDefault="0037392B">
            <w:pPr>
              <w:spacing w:before="183" w:line="219" w:lineRule="auto"/>
              <w:ind w:left="602"/>
              <w:rPr>
                <w:rFonts w:ascii="宋体" w:eastAsia="宋体" w:hAnsi="宋体" w:cs="宋体"/>
              </w:rPr>
            </w:pPr>
            <w:r>
              <w:rPr>
                <w:rFonts w:ascii="宋体" w:eastAsia="宋体" w:hAnsi="宋体" w:cs="宋体"/>
                <w:spacing w:val="3"/>
              </w:rPr>
              <w:t>债券本息偿还合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92" w:type="dxa"/>
          </w:tcPr>
          <w:p w:rsidR="00D15CBC" w:rsidRDefault="0037392B">
            <w:pPr>
              <w:spacing w:before="237" w:line="184" w:lineRule="auto"/>
              <w:ind w:left="1037"/>
              <w:rPr>
                <w:rFonts w:ascii="宋体" w:eastAsia="宋体" w:hAnsi="宋体" w:cs="宋体"/>
              </w:rPr>
            </w:pPr>
            <w:r>
              <w:rPr>
                <w:rFonts w:ascii="宋体" w:eastAsia="宋体" w:hAnsi="宋体" w:cs="宋体"/>
                <w:spacing w:val="-6"/>
              </w:rPr>
              <w:t>10</w:t>
            </w:r>
          </w:p>
        </w:tc>
      </w:tr>
      <w:tr w:rsidR="00D15CBC">
        <w:trPr>
          <w:trHeight w:val="560"/>
        </w:trPr>
        <w:tc>
          <w:tcPr>
            <w:tcW w:w="2282" w:type="dxa"/>
            <w:vMerge w:val="restart"/>
            <w:tcBorders>
              <w:bottom w:val="nil"/>
            </w:tcBorders>
          </w:tcPr>
          <w:p w:rsidR="00D15CBC" w:rsidRDefault="00D15CBC">
            <w:pPr>
              <w:spacing w:line="243" w:lineRule="auto"/>
            </w:pPr>
          </w:p>
          <w:p w:rsidR="00D15CBC" w:rsidRDefault="00D15CBC">
            <w:pPr>
              <w:spacing w:line="243" w:lineRule="auto"/>
            </w:pPr>
          </w:p>
          <w:p w:rsidR="00D15CBC" w:rsidRDefault="00D15CBC">
            <w:pPr>
              <w:spacing w:line="243" w:lineRule="auto"/>
            </w:pPr>
          </w:p>
          <w:p w:rsidR="00D15CBC" w:rsidRDefault="00D15CBC">
            <w:pPr>
              <w:spacing w:line="243" w:lineRule="auto"/>
            </w:pPr>
          </w:p>
          <w:p w:rsidR="00D15CBC" w:rsidRDefault="00D15CBC">
            <w:pPr>
              <w:spacing w:line="243" w:lineRule="auto"/>
            </w:pPr>
          </w:p>
          <w:p w:rsidR="00D15CBC" w:rsidRDefault="00D15CBC">
            <w:pPr>
              <w:spacing w:line="243" w:lineRule="auto"/>
            </w:pPr>
          </w:p>
          <w:p w:rsidR="00D15CBC" w:rsidRDefault="0037392B">
            <w:pPr>
              <w:spacing w:before="68" w:line="219" w:lineRule="auto"/>
              <w:ind w:left="104"/>
              <w:rPr>
                <w:rFonts w:ascii="宋体" w:eastAsia="宋体" w:hAnsi="宋体" w:cs="宋体"/>
              </w:rPr>
            </w:pPr>
            <w:r>
              <w:rPr>
                <w:rFonts w:ascii="宋体" w:eastAsia="宋体" w:hAnsi="宋体" w:cs="宋体"/>
                <w:spacing w:val="5"/>
              </w:rPr>
              <w:t>产出方面(20分)</w:t>
            </w:r>
          </w:p>
        </w:tc>
        <w:tc>
          <w:tcPr>
            <w:tcW w:w="3746" w:type="dxa"/>
          </w:tcPr>
          <w:p w:rsidR="00D15CBC" w:rsidRDefault="0037392B">
            <w:pPr>
              <w:spacing w:before="185" w:line="219" w:lineRule="auto"/>
              <w:ind w:left="862"/>
              <w:rPr>
                <w:rFonts w:ascii="宋体" w:eastAsia="宋体" w:hAnsi="宋体" w:cs="宋体"/>
              </w:rPr>
            </w:pPr>
            <w:r>
              <w:rPr>
                <w:rFonts w:ascii="宋体" w:eastAsia="宋体" w:hAnsi="宋体" w:cs="宋体"/>
                <w:spacing w:val="4"/>
              </w:rPr>
              <w:t>数量指标完成度(5分)</w:t>
            </w:r>
          </w:p>
        </w:tc>
        <w:tc>
          <w:tcPr>
            <w:tcW w:w="2292" w:type="dxa"/>
          </w:tcPr>
          <w:p w:rsidR="00D15CBC" w:rsidRDefault="0037392B">
            <w:pPr>
              <w:spacing w:before="241" w:line="182" w:lineRule="auto"/>
              <w:ind w:left="1087"/>
              <w:rPr>
                <w:rFonts w:ascii="宋体" w:eastAsia="宋体" w:hAnsi="宋体" w:cs="宋体"/>
              </w:rPr>
            </w:pPr>
            <w:r>
              <w:rPr>
                <w:rFonts w:ascii="宋体" w:eastAsia="宋体" w:hAnsi="宋体" w:cs="宋体"/>
              </w:rPr>
              <w:t>5</w:t>
            </w:r>
          </w:p>
        </w:tc>
      </w:tr>
      <w:tr w:rsidR="00D15CBC">
        <w:trPr>
          <w:trHeight w:val="569"/>
        </w:trPr>
        <w:tc>
          <w:tcPr>
            <w:tcW w:w="2282" w:type="dxa"/>
            <w:vMerge/>
            <w:tcBorders>
              <w:top w:val="nil"/>
              <w:bottom w:val="nil"/>
            </w:tcBorders>
          </w:tcPr>
          <w:p w:rsidR="00D15CBC" w:rsidRDefault="00D15CBC"/>
        </w:tc>
        <w:tc>
          <w:tcPr>
            <w:tcW w:w="3746" w:type="dxa"/>
          </w:tcPr>
          <w:p w:rsidR="00D15CBC" w:rsidRDefault="0037392B">
            <w:pPr>
              <w:spacing w:before="185" w:line="219" w:lineRule="auto"/>
              <w:ind w:left="862"/>
              <w:rPr>
                <w:rFonts w:ascii="宋体" w:eastAsia="宋体" w:hAnsi="宋体" w:cs="宋体"/>
              </w:rPr>
            </w:pPr>
            <w:r>
              <w:rPr>
                <w:rFonts w:ascii="宋体" w:eastAsia="宋体" w:hAnsi="宋体" w:cs="宋体"/>
                <w:spacing w:val="4"/>
              </w:rPr>
              <w:t>质量指标完成度(5分)</w:t>
            </w:r>
          </w:p>
        </w:tc>
        <w:tc>
          <w:tcPr>
            <w:tcW w:w="2292" w:type="dxa"/>
          </w:tcPr>
          <w:p w:rsidR="00D15CBC" w:rsidRDefault="0037392B">
            <w:pPr>
              <w:spacing w:before="241" w:line="182" w:lineRule="auto"/>
              <w:ind w:left="1087"/>
              <w:rPr>
                <w:rFonts w:ascii="宋体" w:eastAsia="宋体" w:hAnsi="宋体" w:cs="宋体"/>
              </w:rPr>
            </w:pPr>
            <w:r>
              <w:rPr>
                <w:rFonts w:ascii="宋体" w:eastAsia="宋体" w:hAnsi="宋体" w:cs="宋体"/>
              </w:rPr>
              <w:t>5</w:t>
            </w:r>
          </w:p>
        </w:tc>
      </w:tr>
      <w:tr w:rsidR="00D15CBC">
        <w:trPr>
          <w:trHeight w:val="560"/>
        </w:trPr>
        <w:tc>
          <w:tcPr>
            <w:tcW w:w="2282" w:type="dxa"/>
            <w:vMerge/>
            <w:tcBorders>
              <w:top w:val="nil"/>
              <w:bottom w:val="nil"/>
            </w:tcBorders>
          </w:tcPr>
          <w:p w:rsidR="00D15CBC" w:rsidRDefault="00D15CBC"/>
        </w:tc>
        <w:tc>
          <w:tcPr>
            <w:tcW w:w="3746" w:type="dxa"/>
          </w:tcPr>
          <w:p w:rsidR="00D15CBC" w:rsidRDefault="0037392B">
            <w:pPr>
              <w:spacing w:before="186" w:line="219" w:lineRule="auto"/>
              <w:ind w:left="862"/>
              <w:rPr>
                <w:rFonts w:ascii="宋体" w:eastAsia="宋体" w:hAnsi="宋体" w:cs="宋体"/>
              </w:rPr>
            </w:pPr>
            <w:r>
              <w:rPr>
                <w:rFonts w:ascii="宋体" w:eastAsia="宋体" w:hAnsi="宋体" w:cs="宋体"/>
                <w:spacing w:val="4"/>
              </w:rPr>
              <w:t>时效指标完成度(5分)</w:t>
            </w:r>
          </w:p>
        </w:tc>
        <w:tc>
          <w:tcPr>
            <w:tcW w:w="2292" w:type="dxa"/>
          </w:tcPr>
          <w:p w:rsidR="00D15CBC" w:rsidRDefault="0037392B">
            <w:pPr>
              <w:spacing w:before="241" w:line="182" w:lineRule="auto"/>
              <w:ind w:left="1087"/>
              <w:rPr>
                <w:rFonts w:ascii="宋体" w:eastAsia="宋体" w:hAnsi="宋体" w:cs="宋体"/>
              </w:rPr>
            </w:pPr>
            <w:r>
              <w:rPr>
                <w:rFonts w:ascii="宋体" w:eastAsia="宋体" w:hAnsi="宋体" w:cs="宋体"/>
              </w:rPr>
              <w:t>5</w:t>
            </w:r>
          </w:p>
        </w:tc>
      </w:tr>
      <w:tr w:rsidR="00D15CBC">
        <w:trPr>
          <w:trHeight w:val="559"/>
        </w:trPr>
        <w:tc>
          <w:tcPr>
            <w:tcW w:w="2282" w:type="dxa"/>
            <w:vMerge/>
            <w:tcBorders>
              <w:top w:val="nil"/>
            </w:tcBorders>
          </w:tcPr>
          <w:p w:rsidR="00D15CBC" w:rsidRDefault="00D15CBC"/>
        </w:tc>
        <w:tc>
          <w:tcPr>
            <w:tcW w:w="3746" w:type="dxa"/>
          </w:tcPr>
          <w:p w:rsidR="00D15CBC" w:rsidRDefault="0037392B">
            <w:pPr>
              <w:spacing w:before="185" w:line="219" w:lineRule="auto"/>
              <w:ind w:left="862"/>
              <w:rPr>
                <w:rFonts w:ascii="宋体" w:eastAsia="宋体" w:hAnsi="宋体" w:cs="宋体"/>
              </w:rPr>
            </w:pPr>
            <w:r>
              <w:rPr>
                <w:rFonts w:ascii="宋体" w:eastAsia="宋体" w:hAnsi="宋体" w:cs="宋体"/>
                <w:spacing w:val="4"/>
              </w:rPr>
              <w:t>成本指标完成度(5分)</w:t>
            </w:r>
          </w:p>
        </w:tc>
        <w:tc>
          <w:tcPr>
            <w:tcW w:w="2292" w:type="dxa"/>
          </w:tcPr>
          <w:p w:rsidR="00D15CBC" w:rsidRDefault="0037392B">
            <w:pPr>
              <w:spacing w:before="242" w:line="182" w:lineRule="auto"/>
              <w:ind w:left="1087"/>
              <w:rPr>
                <w:rFonts w:ascii="宋体" w:eastAsia="宋体" w:hAnsi="宋体" w:cs="宋体"/>
              </w:rPr>
            </w:pPr>
            <w:r>
              <w:rPr>
                <w:rFonts w:ascii="宋体" w:eastAsia="宋体" w:hAnsi="宋体" w:cs="宋体"/>
              </w:rPr>
              <w:t>5</w:t>
            </w:r>
          </w:p>
        </w:tc>
      </w:tr>
      <w:tr w:rsidR="00D15CBC">
        <w:trPr>
          <w:trHeight w:val="559"/>
        </w:trPr>
        <w:tc>
          <w:tcPr>
            <w:tcW w:w="2282" w:type="dxa"/>
            <w:vMerge w:val="restart"/>
            <w:tcBorders>
              <w:bottom w:val="nil"/>
            </w:tcBorders>
          </w:tcPr>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9" w:lineRule="auto"/>
            </w:pPr>
          </w:p>
          <w:p w:rsidR="00D15CBC" w:rsidRDefault="00D15CBC">
            <w:pPr>
              <w:spacing w:line="269" w:lineRule="auto"/>
            </w:pPr>
          </w:p>
          <w:p w:rsidR="00D15CBC" w:rsidRDefault="0037392B">
            <w:pPr>
              <w:spacing w:before="68" w:line="220" w:lineRule="auto"/>
              <w:ind w:left="104"/>
              <w:rPr>
                <w:rFonts w:ascii="宋体" w:eastAsia="宋体" w:hAnsi="宋体" w:cs="宋体"/>
              </w:rPr>
            </w:pPr>
            <w:r>
              <w:rPr>
                <w:rFonts w:ascii="宋体" w:eastAsia="宋体" w:hAnsi="宋体" w:cs="宋体"/>
                <w:spacing w:val="5"/>
              </w:rPr>
              <w:t>效益方面(10分)</w:t>
            </w:r>
          </w:p>
        </w:tc>
        <w:tc>
          <w:tcPr>
            <w:tcW w:w="3746" w:type="dxa"/>
          </w:tcPr>
          <w:p w:rsidR="00D15CBC" w:rsidRDefault="0037392B">
            <w:pPr>
              <w:spacing w:before="188" w:line="220" w:lineRule="auto"/>
              <w:ind w:left="1182"/>
              <w:rPr>
                <w:rFonts w:ascii="宋体" w:eastAsia="宋体" w:hAnsi="宋体" w:cs="宋体"/>
              </w:rPr>
            </w:pPr>
            <w:r>
              <w:rPr>
                <w:rFonts w:ascii="宋体" w:eastAsia="宋体" w:hAnsi="宋体" w:cs="宋体"/>
                <w:spacing w:val="5"/>
              </w:rPr>
              <w:t>经济效益(2分)</w:t>
            </w:r>
          </w:p>
        </w:tc>
        <w:tc>
          <w:tcPr>
            <w:tcW w:w="2292" w:type="dxa"/>
          </w:tcPr>
          <w:p w:rsidR="00D15CBC" w:rsidRDefault="0037392B">
            <w:pPr>
              <w:spacing w:before="241" w:line="183" w:lineRule="auto"/>
              <w:ind w:left="1087"/>
              <w:rPr>
                <w:rFonts w:ascii="宋体" w:eastAsia="宋体" w:hAnsi="宋体" w:cs="宋体"/>
              </w:rPr>
            </w:pPr>
            <w:r>
              <w:rPr>
                <w:rFonts w:ascii="宋体" w:eastAsia="宋体" w:hAnsi="宋体" w:cs="宋体"/>
              </w:rPr>
              <w:t>2</w:t>
            </w:r>
          </w:p>
        </w:tc>
      </w:tr>
      <w:tr w:rsidR="00D15CBC">
        <w:trPr>
          <w:trHeight w:val="560"/>
        </w:trPr>
        <w:tc>
          <w:tcPr>
            <w:tcW w:w="2282" w:type="dxa"/>
            <w:vMerge/>
            <w:tcBorders>
              <w:top w:val="nil"/>
              <w:bottom w:val="nil"/>
            </w:tcBorders>
          </w:tcPr>
          <w:p w:rsidR="00D15CBC" w:rsidRDefault="00D15CBC"/>
        </w:tc>
        <w:tc>
          <w:tcPr>
            <w:tcW w:w="3746" w:type="dxa"/>
          </w:tcPr>
          <w:p w:rsidR="00D15CBC" w:rsidRDefault="0037392B">
            <w:pPr>
              <w:spacing w:before="187" w:line="219" w:lineRule="auto"/>
              <w:ind w:left="1182"/>
              <w:rPr>
                <w:rFonts w:ascii="宋体" w:eastAsia="宋体" w:hAnsi="宋体" w:cs="宋体"/>
              </w:rPr>
            </w:pPr>
            <w:r>
              <w:rPr>
                <w:rFonts w:ascii="宋体" w:eastAsia="宋体" w:hAnsi="宋体" w:cs="宋体"/>
                <w:spacing w:val="5"/>
              </w:rPr>
              <w:t>社会效益(2分)</w:t>
            </w:r>
          </w:p>
        </w:tc>
        <w:tc>
          <w:tcPr>
            <w:tcW w:w="2292" w:type="dxa"/>
          </w:tcPr>
          <w:p w:rsidR="00D15CBC" w:rsidRDefault="0037392B">
            <w:pPr>
              <w:spacing w:before="242" w:line="183" w:lineRule="auto"/>
              <w:ind w:left="1087"/>
              <w:rPr>
                <w:rFonts w:ascii="宋体" w:eastAsia="宋体" w:hAnsi="宋体" w:cs="宋体"/>
              </w:rPr>
            </w:pPr>
            <w:r>
              <w:rPr>
                <w:rFonts w:ascii="宋体" w:eastAsia="宋体" w:hAnsi="宋体" w:cs="宋体"/>
              </w:rPr>
              <w:t>2</w:t>
            </w:r>
          </w:p>
        </w:tc>
      </w:tr>
      <w:tr w:rsidR="00D15CBC">
        <w:trPr>
          <w:trHeight w:val="560"/>
        </w:trPr>
        <w:tc>
          <w:tcPr>
            <w:tcW w:w="2282" w:type="dxa"/>
            <w:vMerge/>
            <w:tcBorders>
              <w:top w:val="nil"/>
              <w:bottom w:val="nil"/>
            </w:tcBorders>
          </w:tcPr>
          <w:p w:rsidR="00D15CBC" w:rsidRDefault="00D15CBC"/>
        </w:tc>
        <w:tc>
          <w:tcPr>
            <w:tcW w:w="3746" w:type="dxa"/>
          </w:tcPr>
          <w:p w:rsidR="00D15CBC" w:rsidRDefault="0037392B">
            <w:pPr>
              <w:spacing w:before="189" w:line="220" w:lineRule="auto"/>
              <w:ind w:left="1182"/>
              <w:rPr>
                <w:rFonts w:ascii="宋体" w:eastAsia="宋体" w:hAnsi="宋体" w:cs="宋体"/>
              </w:rPr>
            </w:pPr>
            <w:r>
              <w:rPr>
                <w:rFonts w:ascii="宋体" w:eastAsia="宋体" w:hAnsi="宋体" w:cs="宋体"/>
                <w:spacing w:val="5"/>
              </w:rPr>
              <w:t>生态效益(2分)</w:t>
            </w:r>
          </w:p>
        </w:tc>
        <w:tc>
          <w:tcPr>
            <w:tcW w:w="2292" w:type="dxa"/>
          </w:tcPr>
          <w:p w:rsidR="00D15CBC" w:rsidRDefault="0037392B">
            <w:pPr>
              <w:spacing w:before="242" w:line="183" w:lineRule="auto"/>
              <w:ind w:left="1087"/>
              <w:rPr>
                <w:rFonts w:ascii="宋体" w:eastAsia="宋体" w:hAnsi="宋体" w:cs="宋体"/>
              </w:rPr>
            </w:pPr>
            <w:r>
              <w:rPr>
                <w:rFonts w:ascii="宋体" w:eastAsia="宋体" w:hAnsi="宋体" w:cs="宋体"/>
              </w:rPr>
              <w:t>2</w:t>
            </w:r>
          </w:p>
        </w:tc>
      </w:tr>
      <w:tr w:rsidR="00D15CBC">
        <w:trPr>
          <w:trHeight w:val="560"/>
        </w:trPr>
        <w:tc>
          <w:tcPr>
            <w:tcW w:w="2282" w:type="dxa"/>
            <w:vMerge/>
            <w:tcBorders>
              <w:top w:val="nil"/>
              <w:bottom w:val="nil"/>
            </w:tcBorders>
          </w:tcPr>
          <w:p w:rsidR="00D15CBC" w:rsidRDefault="00D15CBC"/>
        </w:tc>
        <w:tc>
          <w:tcPr>
            <w:tcW w:w="3746" w:type="dxa"/>
          </w:tcPr>
          <w:p w:rsidR="00D15CBC" w:rsidRDefault="0037392B">
            <w:pPr>
              <w:spacing w:before="188" w:line="219" w:lineRule="auto"/>
              <w:ind w:left="1072"/>
              <w:rPr>
                <w:rFonts w:ascii="宋体" w:eastAsia="宋体" w:hAnsi="宋体" w:cs="宋体"/>
              </w:rPr>
            </w:pPr>
            <w:r>
              <w:rPr>
                <w:rFonts w:ascii="宋体" w:eastAsia="宋体" w:hAnsi="宋体" w:cs="宋体"/>
                <w:spacing w:val="5"/>
              </w:rPr>
              <w:t>可持续影响(2分)</w:t>
            </w:r>
          </w:p>
        </w:tc>
        <w:tc>
          <w:tcPr>
            <w:tcW w:w="2292" w:type="dxa"/>
          </w:tcPr>
          <w:p w:rsidR="00D15CBC" w:rsidRDefault="0037392B">
            <w:pPr>
              <w:spacing w:before="242" w:line="183" w:lineRule="auto"/>
              <w:ind w:left="1087"/>
              <w:rPr>
                <w:rFonts w:ascii="宋体" w:eastAsia="宋体" w:hAnsi="宋体" w:cs="宋体"/>
              </w:rPr>
            </w:pPr>
            <w:r>
              <w:rPr>
                <w:rFonts w:ascii="宋体" w:eastAsia="宋体" w:hAnsi="宋体" w:cs="宋体"/>
              </w:rPr>
              <w:t>2</w:t>
            </w:r>
          </w:p>
        </w:tc>
      </w:tr>
      <w:tr w:rsidR="00D15CBC">
        <w:trPr>
          <w:trHeight w:val="564"/>
        </w:trPr>
        <w:tc>
          <w:tcPr>
            <w:tcW w:w="2282" w:type="dxa"/>
            <w:vMerge/>
            <w:tcBorders>
              <w:top w:val="nil"/>
            </w:tcBorders>
          </w:tcPr>
          <w:p w:rsidR="00D15CBC" w:rsidRDefault="00D15CBC"/>
        </w:tc>
        <w:tc>
          <w:tcPr>
            <w:tcW w:w="3746" w:type="dxa"/>
          </w:tcPr>
          <w:p w:rsidR="00D15CBC" w:rsidRDefault="0037392B">
            <w:pPr>
              <w:spacing w:before="188" w:line="219" w:lineRule="auto"/>
              <w:ind w:left="862"/>
              <w:rPr>
                <w:rFonts w:ascii="宋体" w:eastAsia="宋体" w:hAnsi="宋体" w:cs="宋体"/>
              </w:rPr>
            </w:pPr>
            <w:r>
              <w:rPr>
                <w:rFonts w:ascii="宋体" w:eastAsia="宋体" w:hAnsi="宋体" w:cs="宋体"/>
                <w:spacing w:val="4"/>
              </w:rPr>
              <w:t>服务对象满意度(2分)</w:t>
            </w:r>
          </w:p>
        </w:tc>
        <w:tc>
          <w:tcPr>
            <w:tcW w:w="2292" w:type="dxa"/>
          </w:tcPr>
          <w:p w:rsidR="00D15CBC" w:rsidRDefault="0037392B">
            <w:pPr>
              <w:spacing w:before="242" w:line="183" w:lineRule="auto"/>
              <w:ind w:left="1087"/>
              <w:rPr>
                <w:rFonts w:ascii="宋体" w:eastAsia="宋体" w:hAnsi="宋体" w:cs="宋体"/>
              </w:rPr>
            </w:pPr>
            <w:r>
              <w:rPr>
                <w:rFonts w:ascii="宋体" w:eastAsia="宋体" w:hAnsi="宋体" w:cs="宋体"/>
              </w:rPr>
              <w:t>2</w:t>
            </w:r>
          </w:p>
        </w:tc>
      </w:tr>
    </w:tbl>
    <w:p w:rsidR="00D15CBC" w:rsidRDefault="00D15CBC">
      <w:pPr>
        <w:spacing w:line="363" w:lineRule="auto"/>
      </w:pPr>
    </w:p>
    <w:p w:rsidR="00D15CBC" w:rsidRDefault="0037392B">
      <w:pPr>
        <w:spacing w:before="91" w:line="219" w:lineRule="auto"/>
        <w:ind w:left="875"/>
        <w:rPr>
          <w:rFonts w:ascii="宋体" w:eastAsia="宋体" w:hAnsi="宋体" w:cs="宋体"/>
          <w:sz w:val="28"/>
          <w:szCs w:val="28"/>
        </w:rPr>
      </w:pPr>
      <w:r>
        <w:rPr>
          <w:rFonts w:ascii="宋体" w:eastAsia="宋体" w:hAnsi="宋体" w:cs="宋体"/>
          <w:spacing w:val="-15"/>
          <w:sz w:val="28"/>
          <w:szCs w:val="28"/>
        </w:rPr>
        <w:t>专家签字：1</w:t>
      </w:r>
    </w:p>
    <w:p w:rsidR="00D15CBC" w:rsidRDefault="00D15CBC">
      <w:pPr>
        <w:sectPr w:rsidR="00D15CBC">
          <w:headerReference w:type="default" r:id="rId99"/>
          <w:footerReference w:type="default" r:id="rId100"/>
          <w:pgSz w:w="11900" w:h="16830"/>
          <w:pgMar w:top="400" w:right="1785" w:bottom="400" w:left="1564" w:header="0" w:footer="0" w:gutter="0"/>
          <w:cols w:space="720"/>
        </w:sectPr>
      </w:pPr>
    </w:p>
    <w:p w:rsidR="00D15CBC" w:rsidRDefault="0037392B">
      <w:pPr>
        <w:spacing w:line="241" w:lineRule="auto"/>
      </w:pPr>
      <w:r>
        <w:rPr>
          <w:noProof/>
        </w:rPr>
        <w:drawing>
          <wp:anchor distT="0" distB="0" distL="0" distR="0" simplePos="0" relativeHeight="251832320" behindDoc="0" locked="0" layoutInCell="0" allowOverlap="1">
            <wp:simplePos x="0" y="0"/>
            <wp:positionH relativeFrom="page">
              <wp:posOffset>2469515</wp:posOffset>
            </wp:positionH>
            <wp:positionV relativeFrom="page">
              <wp:posOffset>8565515</wp:posOffset>
            </wp:positionV>
            <wp:extent cx="762000" cy="6350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1"/>
                    <a:stretch>
                      <a:fillRect/>
                    </a:stretch>
                  </pic:blipFill>
                  <pic:spPr>
                    <a:xfrm>
                      <a:off x="0" y="0"/>
                      <a:ext cx="761997" cy="635024"/>
                    </a:xfrm>
                    <a:prstGeom prst="rect">
                      <a:avLst/>
                    </a:prstGeom>
                  </pic:spPr>
                </pic:pic>
              </a:graphicData>
            </a:graphic>
          </wp:anchor>
        </w:drawing>
      </w:r>
    </w:p>
    <w:p w:rsidR="00D15CBC" w:rsidRDefault="00D15CBC">
      <w:pPr>
        <w:spacing w:line="242" w:lineRule="auto"/>
      </w:pPr>
    </w:p>
    <w:p w:rsidR="00D15CBC" w:rsidRDefault="00D15CBC">
      <w:pPr>
        <w:spacing w:line="242" w:lineRule="auto"/>
      </w:pPr>
    </w:p>
    <w:p w:rsidR="00D15CBC" w:rsidRDefault="0037392B">
      <w:pPr>
        <w:spacing w:line="20" w:lineRule="exact"/>
        <w:textAlignment w:val="center"/>
      </w:pPr>
      <w:r>
        <w:rPr>
          <w:noProof/>
        </w:rPr>
        <w:drawing>
          <wp:inline distT="0" distB="0" distL="0" distR="0">
            <wp:extent cx="6032500" cy="1270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102"/>
                    <a:stretch>
                      <a:fillRect/>
                    </a:stretch>
                  </pic:blipFill>
                  <pic:spPr>
                    <a:xfrm>
                      <a:off x="0" y="0"/>
                      <a:ext cx="6032504" cy="12717"/>
                    </a:xfrm>
                    <a:prstGeom prst="rect">
                      <a:avLst/>
                    </a:prstGeom>
                  </pic:spPr>
                </pic:pic>
              </a:graphicData>
            </a:graphic>
          </wp:inline>
        </w:drawing>
      </w:r>
    </w:p>
    <w:p w:rsidR="00D15CBC" w:rsidRDefault="00D15CBC">
      <w:pPr>
        <w:spacing w:line="309" w:lineRule="auto"/>
      </w:pPr>
    </w:p>
    <w:p w:rsidR="00D15CBC" w:rsidRDefault="0037392B">
      <w:pPr>
        <w:spacing w:before="110" w:line="231" w:lineRule="auto"/>
        <w:ind w:left="3069" w:right="1004" w:hanging="2040"/>
        <w:rPr>
          <w:rFonts w:ascii="宋体" w:eastAsia="宋体" w:hAnsi="宋体" w:cs="宋体"/>
          <w:sz w:val="34"/>
          <w:szCs w:val="34"/>
        </w:rPr>
      </w:pPr>
      <w:r>
        <w:rPr>
          <w:rFonts w:ascii="宋体" w:eastAsia="宋体" w:hAnsi="宋体" w:cs="宋体"/>
          <w:spacing w:val="-1"/>
          <w:sz w:val="34"/>
          <w:szCs w:val="34"/>
        </w:rPr>
        <w:t>唐山师范学院北校区生活区建设项目政府专项债券</w:t>
      </w:r>
      <w:r>
        <w:rPr>
          <w:rFonts w:ascii="宋体" w:eastAsia="宋体" w:hAnsi="宋体" w:cs="宋体"/>
          <w:spacing w:val="-2"/>
          <w:sz w:val="34"/>
          <w:szCs w:val="34"/>
        </w:rPr>
        <w:t>绩效评价专家打分表</w:t>
      </w:r>
    </w:p>
    <w:p w:rsidR="00D15CBC" w:rsidRDefault="00D15CBC">
      <w:pPr>
        <w:spacing w:line="52" w:lineRule="exact"/>
      </w:pPr>
    </w:p>
    <w:tbl>
      <w:tblPr>
        <w:tblStyle w:val="TableNormal"/>
        <w:tblW w:w="8290"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2"/>
        <w:gridCol w:w="3736"/>
        <w:gridCol w:w="2282"/>
      </w:tblGrid>
      <w:tr w:rsidR="00D15CBC">
        <w:trPr>
          <w:trHeight w:val="744"/>
        </w:trPr>
        <w:tc>
          <w:tcPr>
            <w:tcW w:w="2272" w:type="dxa"/>
          </w:tcPr>
          <w:p w:rsidR="00D15CBC" w:rsidRDefault="0037392B">
            <w:pPr>
              <w:spacing w:before="274" w:line="220" w:lineRule="auto"/>
              <w:ind w:left="704"/>
              <w:rPr>
                <w:rFonts w:ascii="宋体" w:eastAsia="宋体" w:hAnsi="宋体" w:cs="宋体"/>
              </w:rPr>
            </w:pPr>
            <w:r>
              <w:rPr>
                <w:rFonts w:ascii="宋体" w:eastAsia="宋体" w:hAnsi="宋体" w:cs="宋体"/>
                <w:spacing w:val="-2"/>
              </w:rPr>
              <w:t>一级指标</w:t>
            </w:r>
          </w:p>
        </w:tc>
        <w:tc>
          <w:tcPr>
            <w:tcW w:w="3736" w:type="dxa"/>
          </w:tcPr>
          <w:p w:rsidR="00D15CBC" w:rsidRDefault="0037392B">
            <w:pPr>
              <w:spacing w:before="274" w:line="220" w:lineRule="auto"/>
              <w:ind w:left="1442"/>
              <w:rPr>
                <w:rFonts w:ascii="宋体" w:eastAsia="宋体" w:hAnsi="宋体" w:cs="宋体"/>
              </w:rPr>
            </w:pPr>
            <w:r>
              <w:rPr>
                <w:rFonts w:ascii="宋体" w:eastAsia="宋体" w:hAnsi="宋体" w:cs="宋体"/>
                <w:spacing w:val="-3"/>
              </w:rPr>
              <w:t>二级指标</w:t>
            </w:r>
          </w:p>
        </w:tc>
        <w:tc>
          <w:tcPr>
            <w:tcW w:w="2282" w:type="dxa"/>
          </w:tcPr>
          <w:p w:rsidR="00D15CBC" w:rsidRDefault="0037392B">
            <w:pPr>
              <w:spacing w:before="274" w:line="220" w:lineRule="auto"/>
              <w:ind w:left="717"/>
              <w:rPr>
                <w:rFonts w:ascii="宋体" w:eastAsia="宋体" w:hAnsi="宋体" w:cs="宋体"/>
              </w:rPr>
            </w:pPr>
            <w:r>
              <w:rPr>
                <w:rFonts w:ascii="宋体" w:eastAsia="宋体" w:hAnsi="宋体" w:cs="宋体"/>
                <w:spacing w:val="-2"/>
              </w:rPr>
              <w:t>专家打分</w:t>
            </w:r>
          </w:p>
        </w:tc>
      </w:tr>
      <w:tr w:rsidR="00D15CBC">
        <w:trPr>
          <w:trHeight w:val="559"/>
        </w:trPr>
        <w:tc>
          <w:tcPr>
            <w:tcW w:w="2272" w:type="dxa"/>
            <w:vMerge w:val="restart"/>
            <w:tcBorders>
              <w:bottom w:val="nil"/>
            </w:tcBorders>
          </w:tcPr>
          <w:p w:rsidR="00D15CBC" w:rsidRDefault="00D15CBC">
            <w:pPr>
              <w:spacing w:line="286" w:lineRule="auto"/>
            </w:pPr>
          </w:p>
          <w:p w:rsidR="00D15CBC" w:rsidRDefault="00D15CBC">
            <w:pPr>
              <w:spacing w:line="286" w:lineRule="auto"/>
            </w:pPr>
          </w:p>
          <w:p w:rsidR="00D15CBC" w:rsidRDefault="00D15CBC">
            <w:pPr>
              <w:spacing w:line="286" w:lineRule="auto"/>
            </w:pPr>
          </w:p>
          <w:p w:rsidR="00D15CBC" w:rsidRDefault="00D15CBC">
            <w:pPr>
              <w:spacing w:line="287" w:lineRule="auto"/>
            </w:pPr>
          </w:p>
          <w:p w:rsidR="00D15CBC" w:rsidRDefault="00D15CBC">
            <w:pPr>
              <w:spacing w:line="287" w:lineRule="auto"/>
            </w:pPr>
          </w:p>
          <w:p w:rsidR="00D15CBC" w:rsidRDefault="0037392B">
            <w:pPr>
              <w:spacing w:before="68" w:line="219" w:lineRule="auto"/>
              <w:ind w:left="94"/>
              <w:rPr>
                <w:rFonts w:ascii="宋体" w:eastAsia="宋体" w:hAnsi="宋体" w:cs="宋体"/>
              </w:rPr>
            </w:pPr>
            <w:r>
              <w:rPr>
                <w:rFonts w:ascii="宋体" w:eastAsia="宋体" w:hAnsi="宋体" w:cs="宋体"/>
                <w:spacing w:val="5"/>
              </w:rPr>
              <w:t>决策方面(30分)</w:t>
            </w:r>
          </w:p>
        </w:tc>
        <w:tc>
          <w:tcPr>
            <w:tcW w:w="3736" w:type="dxa"/>
          </w:tcPr>
          <w:p w:rsidR="00D15CBC" w:rsidRDefault="0037392B">
            <w:pPr>
              <w:spacing w:before="179" w:line="219" w:lineRule="auto"/>
              <w:ind w:left="812"/>
              <w:rPr>
                <w:rFonts w:ascii="宋体" w:eastAsia="宋体" w:hAnsi="宋体" w:cs="宋体"/>
              </w:rPr>
            </w:pPr>
            <w:r>
              <w:rPr>
                <w:rFonts w:ascii="宋体" w:eastAsia="宋体" w:hAnsi="宋体" w:cs="宋体"/>
                <w:spacing w:val="3"/>
              </w:rPr>
              <w:t>前期手续完备性(10分)</w:t>
            </w:r>
          </w:p>
        </w:tc>
        <w:tc>
          <w:tcPr>
            <w:tcW w:w="2282" w:type="dxa"/>
          </w:tcPr>
          <w:p w:rsidR="00D15CBC" w:rsidRDefault="0037392B">
            <w:pPr>
              <w:spacing w:before="232" w:line="184" w:lineRule="auto"/>
              <w:ind w:left="1027"/>
              <w:rPr>
                <w:rFonts w:ascii="宋体" w:eastAsia="宋体" w:hAnsi="宋体" w:cs="宋体"/>
              </w:rPr>
            </w:pPr>
            <w:r>
              <w:rPr>
                <w:rFonts w:ascii="宋体" w:eastAsia="宋体" w:hAnsi="宋体" w:cs="宋体"/>
                <w:spacing w:val="-6"/>
              </w:rPr>
              <w:t>10</w:t>
            </w:r>
          </w:p>
        </w:tc>
      </w:tr>
      <w:tr w:rsidR="00D15CBC">
        <w:trPr>
          <w:trHeight w:val="569"/>
        </w:trPr>
        <w:tc>
          <w:tcPr>
            <w:tcW w:w="2272" w:type="dxa"/>
            <w:vMerge/>
            <w:tcBorders>
              <w:top w:val="nil"/>
              <w:bottom w:val="nil"/>
            </w:tcBorders>
          </w:tcPr>
          <w:p w:rsidR="00D15CBC" w:rsidRDefault="00D15CBC"/>
        </w:tc>
        <w:tc>
          <w:tcPr>
            <w:tcW w:w="3736" w:type="dxa"/>
          </w:tcPr>
          <w:p w:rsidR="00D15CBC" w:rsidRDefault="0037392B">
            <w:pPr>
              <w:spacing w:before="180" w:line="219" w:lineRule="auto"/>
              <w:ind w:left="653"/>
              <w:rPr>
                <w:rFonts w:ascii="宋体" w:eastAsia="宋体" w:hAnsi="宋体" w:cs="宋体"/>
              </w:rPr>
            </w:pPr>
            <w:r>
              <w:rPr>
                <w:rFonts w:ascii="宋体" w:eastAsia="宋体" w:hAnsi="宋体" w:cs="宋体"/>
                <w:spacing w:val="3"/>
              </w:rPr>
              <w:t>债券支持领域符合性(5分)</w:t>
            </w:r>
          </w:p>
        </w:tc>
        <w:tc>
          <w:tcPr>
            <w:tcW w:w="2282" w:type="dxa"/>
          </w:tcPr>
          <w:p w:rsidR="00D15CBC" w:rsidRDefault="0037392B">
            <w:pPr>
              <w:spacing w:before="235" w:line="182" w:lineRule="auto"/>
              <w:ind w:left="1077"/>
              <w:rPr>
                <w:rFonts w:ascii="宋体" w:eastAsia="宋体" w:hAnsi="宋体" w:cs="宋体"/>
              </w:rPr>
            </w:pPr>
            <w:r>
              <w:rPr>
                <w:rFonts w:ascii="宋体" w:eastAsia="宋体" w:hAnsi="宋体" w:cs="宋体"/>
              </w:rPr>
              <w:t>5</w:t>
            </w:r>
          </w:p>
        </w:tc>
      </w:tr>
      <w:tr w:rsidR="00D15CBC">
        <w:trPr>
          <w:trHeight w:val="560"/>
        </w:trPr>
        <w:tc>
          <w:tcPr>
            <w:tcW w:w="2272" w:type="dxa"/>
            <w:vMerge/>
            <w:tcBorders>
              <w:top w:val="nil"/>
              <w:bottom w:val="nil"/>
            </w:tcBorders>
          </w:tcPr>
          <w:p w:rsidR="00D15CBC" w:rsidRDefault="00D15CBC"/>
        </w:tc>
        <w:tc>
          <w:tcPr>
            <w:tcW w:w="3736" w:type="dxa"/>
          </w:tcPr>
          <w:p w:rsidR="00D15CBC" w:rsidRDefault="0037392B">
            <w:pPr>
              <w:spacing w:before="182" w:line="220" w:lineRule="auto"/>
              <w:ind w:left="603"/>
              <w:rPr>
                <w:rFonts w:ascii="宋体" w:eastAsia="宋体" w:hAnsi="宋体" w:cs="宋体"/>
              </w:rPr>
            </w:pPr>
            <w:r>
              <w:rPr>
                <w:rFonts w:ascii="宋体" w:eastAsia="宋体" w:hAnsi="宋体" w:cs="宋体"/>
                <w:spacing w:val="3"/>
              </w:rPr>
              <w:t>绩效目标设定合理性(10分)</w:t>
            </w:r>
          </w:p>
        </w:tc>
        <w:tc>
          <w:tcPr>
            <w:tcW w:w="2282" w:type="dxa"/>
          </w:tcPr>
          <w:p w:rsidR="00D15CBC" w:rsidRDefault="0037392B">
            <w:pPr>
              <w:spacing w:before="234" w:line="184" w:lineRule="auto"/>
              <w:ind w:left="1027"/>
              <w:rPr>
                <w:rFonts w:ascii="宋体" w:eastAsia="宋体" w:hAnsi="宋体" w:cs="宋体"/>
              </w:rPr>
            </w:pPr>
            <w:r>
              <w:rPr>
                <w:rFonts w:ascii="宋体" w:eastAsia="宋体" w:hAnsi="宋体" w:cs="宋体"/>
                <w:spacing w:val="-6"/>
              </w:rPr>
              <w:t>10</w:t>
            </w:r>
          </w:p>
        </w:tc>
      </w:tr>
      <w:tr w:rsidR="00D15CBC">
        <w:trPr>
          <w:trHeight w:val="569"/>
        </w:trPr>
        <w:tc>
          <w:tcPr>
            <w:tcW w:w="2272" w:type="dxa"/>
            <w:vMerge/>
            <w:tcBorders>
              <w:top w:val="nil"/>
            </w:tcBorders>
          </w:tcPr>
          <w:p w:rsidR="00D15CBC" w:rsidRDefault="00D15CBC"/>
        </w:tc>
        <w:tc>
          <w:tcPr>
            <w:tcW w:w="3736" w:type="dxa"/>
          </w:tcPr>
          <w:p w:rsidR="00D15CBC" w:rsidRDefault="0037392B">
            <w:pPr>
              <w:spacing w:before="181" w:line="219" w:lineRule="auto"/>
              <w:ind w:left="542"/>
              <w:rPr>
                <w:rFonts w:ascii="宋体" w:eastAsia="宋体" w:hAnsi="宋体" w:cs="宋体"/>
              </w:rPr>
            </w:pPr>
            <w:r>
              <w:rPr>
                <w:rFonts w:ascii="宋体" w:eastAsia="宋体" w:hAnsi="宋体" w:cs="宋体"/>
                <w:spacing w:val="3"/>
              </w:rPr>
              <w:t>债券额度与需求匹配性(5分)</w:t>
            </w:r>
          </w:p>
        </w:tc>
        <w:tc>
          <w:tcPr>
            <w:tcW w:w="2282" w:type="dxa"/>
          </w:tcPr>
          <w:p w:rsidR="00D15CBC" w:rsidRDefault="0037392B">
            <w:pPr>
              <w:spacing w:before="236" w:line="182" w:lineRule="auto"/>
              <w:ind w:left="1077"/>
              <w:rPr>
                <w:rFonts w:ascii="宋体" w:eastAsia="宋体" w:hAnsi="宋体" w:cs="宋体"/>
              </w:rPr>
            </w:pPr>
            <w:r>
              <w:rPr>
                <w:rFonts w:ascii="宋体" w:eastAsia="宋体" w:hAnsi="宋体" w:cs="宋体"/>
              </w:rPr>
              <w:t>5</w:t>
            </w:r>
          </w:p>
        </w:tc>
      </w:tr>
      <w:tr w:rsidR="00D15CBC">
        <w:trPr>
          <w:trHeight w:val="569"/>
        </w:trPr>
        <w:tc>
          <w:tcPr>
            <w:tcW w:w="2272" w:type="dxa"/>
            <w:vMerge w:val="restart"/>
            <w:tcBorders>
              <w:bottom w:val="nil"/>
            </w:tcBorders>
          </w:tcPr>
          <w:p w:rsidR="00D15CBC" w:rsidRDefault="00D15CBC">
            <w:pPr>
              <w:spacing w:line="287" w:lineRule="auto"/>
            </w:pPr>
          </w:p>
          <w:p w:rsidR="00D15CBC" w:rsidRDefault="00D15CBC">
            <w:pPr>
              <w:spacing w:line="287" w:lineRule="auto"/>
            </w:pPr>
          </w:p>
          <w:p w:rsidR="00D15CBC" w:rsidRDefault="00D15CBC">
            <w:pPr>
              <w:spacing w:line="287" w:lineRule="auto"/>
            </w:pPr>
          </w:p>
          <w:p w:rsidR="00D15CBC" w:rsidRDefault="00D15CBC">
            <w:pPr>
              <w:spacing w:line="287" w:lineRule="auto"/>
            </w:pPr>
          </w:p>
          <w:p w:rsidR="00D15CBC" w:rsidRDefault="00D15CBC">
            <w:pPr>
              <w:spacing w:line="287" w:lineRule="auto"/>
            </w:pPr>
          </w:p>
          <w:p w:rsidR="00D15CBC" w:rsidRDefault="0037392B">
            <w:pPr>
              <w:spacing w:before="68" w:line="219" w:lineRule="auto"/>
              <w:ind w:left="94"/>
              <w:rPr>
                <w:rFonts w:ascii="宋体" w:eastAsia="宋体" w:hAnsi="宋体" w:cs="宋体"/>
              </w:rPr>
            </w:pPr>
            <w:r>
              <w:rPr>
                <w:rFonts w:ascii="宋体" w:eastAsia="宋体" w:hAnsi="宋体" w:cs="宋体"/>
                <w:spacing w:val="5"/>
              </w:rPr>
              <w:t>管理方面(40分)</w:t>
            </w:r>
          </w:p>
        </w:tc>
        <w:tc>
          <w:tcPr>
            <w:tcW w:w="3736" w:type="dxa"/>
          </w:tcPr>
          <w:p w:rsidR="00D15CBC" w:rsidRDefault="0037392B">
            <w:pPr>
              <w:spacing w:before="182" w:line="219" w:lineRule="auto"/>
              <w:ind w:left="603"/>
              <w:rPr>
                <w:rFonts w:ascii="宋体" w:eastAsia="宋体" w:hAnsi="宋体" w:cs="宋体"/>
              </w:rPr>
            </w:pPr>
            <w:r>
              <w:rPr>
                <w:rFonts w:ascii="宋体" w:eastAsia="宋体" w:hAnsi="宋体" w:cs="宋体"/>
                <w:spacing w:val="3"/>
              </w:rPr>
              <w:t>项目预期收益合理性(10分)</w:t>
            </w:r>
          </w:p>
        </w:tc>
        <w:tc>
          <w:tcPr>
            <w:tcW w:w="2282" w:type="dxa"/>
          </w:tcPr>
          <w:p w:rsidR="00D15CBC" w:rsidRDefault="0037392B">
            <w:pPr>
              <w:spacing w:before="236" w:line="183" w:lineRule="auto"/>
              <w:ind w:left="1077"/>
              <w:rPr>
                <w:rFonts w:ascii="宋体" w:eastAsia="宋体" w:hAnsi="宋体" w:cs="宋体"/>
              </w:rPr>
            </w:pPr>
            <w:r>
              <w:rPr>
                <w:rFonts w:ascii="宋体" w:eastAsia="宋体" w:hAnsi="宋体" w:cs="宋体"/>
              </w:rPr>
              <w:t>9</w:t>
            </w:r>
          </w:p>
        </w:tc>
      </w:tr>
      <w:tr w:rsidR="00D15CBC">
        <w:trPr>
          <w:trHeight w:val="559"/>
        </w:trPr>
        <w:tc>
          <w:tcPr>
            <w:tcW w:w="2272" w:type="dxa"/>
            <w:vMerge/>
            <w:tcBorders>
              <w:top w:val="nil"/>
              <w:bottom w:val="nil"/>
            </w:tcBorders>
          </w:tcPr>
          <w:p w:rsidR="00D15CBC" w:rsidRDefault="00D15CBC"/>
        </w:tc>
        <w:tc>
          <w:tcPr>
            <w:tcW w:w="3736" w:type="dxa"/>
          </w:tcPr>
          <w:p w:rsidR="00D15CBC" w:rsidRDefault="0037392B">
            <w:pPr>
              <w:spacing w:before="183" w:line="219" w:lineRule="auto"/>
              <w:ind w:left="603"/>
              <w:rPr>
                <w:rFonts w:ascii="宋体" w:eastAsia="宋体" w:hAnsi="宋体" w:cs="宋体"/>
              </w:rPr>
            </w:pPr>
            <w:r>
              <w:rPr>
                <w:rFonts w:ascii="宋体" w:eastAsia="宋体" w:hAnsi="宋体" w:cs="宋体"/>
                <w:spacing w:val="3"/>
              </w:rPr>
              <w:t>债券资金管理合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82" w:type="dxa"/>
          </w:tcPr>
          <w:p w:rsidR="00D15CBC" w:rsidRDefault="0037392B">
            <w:pPr>
              <w:spacing w:before="236" w:line="184" w:lineRule="auto"/>
              <w:ind w:left="1027"/>
              <w:rPr>
                <w:rFonts w:ascii="宋体" w:eastAsia="宋体" w:hAnsi="宋体" w:cs="宋体"/>
              </w:rPr>
            </w:pPr>
            <w:r>
              <w:rPr>
                <w:rFonts w:ascii="宋体" w:eastAsia="宋体" w:hAnsi="宋体" w:cs="宋体"/>
                <w:spacing w:val="-6"/>
              </w:rPr>
              <w:t>10</w:t>
            </w:r>
          </w:p>
        </w:tc>
      </w:tr>
      <w:tr w:rsidR="00D15CBC">
        <w:trPr>
          <w:trHeight w:val="560"/>
        </w:trPr>
        <w:tc>
          <w:tcPr>
            <w:tcW w:w="2272" w:type="dxa"/>
            <w:vMerge/>
            <w:tcBorders>
              <w:top w:val="nil"/>
              <w:bottom w:val="nil"/>
            </w:tcBorders>
          </w:tcPr>
          <w:p w:rsidR="00D15CBC" w:rsidRDefault="00D15CBC"/>
        </w:tc>
        <w:tc>
          <w:tcPr>
            <w:tcW w:w="3736" w:type="dxa"/>
          </w:tcPr>
          <w:p w:rsidR="00D15CBC" w:rsidRDefault="0037392B">
            <w:pPr>
              <w:spacing w:before="184" w:line="219" w:lineRule="auto"/>
              <w:ind w:left="603"/>
              <w:rPr>
                <w:rFonts w:ascii="宋体" w:eastAsia="宋体" w:hAnsi="宋体" w:cs="宋体"/>
              </w:rPr>
            </w:pPr>
            <w:r>
              <w:rPr>
                <w:rFonts w:ascii="宋体" w:eastAsia="宋体" w:hAnsi="宋体" w:cs="宋体"/>
                <w:spacing w:val="3"/>
              </w:rPr>
              <w:t>债券资金使用合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82" w:type="dxa"/>
          </w:tcPr>
          <w:p w:rsidR="00D15CBC" w:rsidRDefault="0037392B">
            <w:pPr>
              <w:spacing w:before="237" w:line="184" w:lineRule="auto"/>
              <w:ind w:left="956"/>
              <w:rPr>
                <w:rFonts w:ascii="宋体" w:eastAsia="宋体" w:hAnsi="宋体" w:cs="宋体"/>
              </w:rPr>
            </w:pPr>
            <w:r>
              <w:rPr>
                <w:rFonts w:ascii="宋体" w:eastAsia="宋体" w:hAnsi="宋体" w:cs="宋体"/>
                <w:spacing w:val="-6"/>
              </w:rPr>
              <w:t>10</w:t>
            </w:r>
          </w:p>
        </w:tc>
      </w:tr>
      <w:tr w:rsidR="00D15CBC">
        <w:trPr>
          <w:trHeight w:val="560"/>
        </w:trPr>
        <w:tc>
          <w:tcPr>
            <w:tcW w:w="2272" w:type="dxa"/>
            <w:vMerge/>
            <w:tcBorders>
              <w:top w:val="nil"/>
            </w:tcBorders>
          </w:tcPr>
          <w:p w:rsidR="00D15CBC" w:rsidRDefault="00D15CBC"/>
        </w:tc>
        <w:tc>
          <w:tcPr>
            <w:tcW w:w="3736" w:type="dxa"/>
          </w:tcPr>
          <w:p w:rsidR="00D15CBC" w:rsidRDefault="0037392B">
            <w:pPr>
              <w:spacing w:before="183" w:line="219" w:lineRule="auto"/>
              <w:ind w:left="603"/>
              <w:rPr>
                <w:rFonts w:ascii="宋体" w:eastAsia="宋体" w:hAnsi="宋体" w:cs="宋体"/>
              </w:rPr>
            </w:pPr>
            <w:r>
              <w:rPr>
                <w:rFonts w:ascii="宋体" w:eastAsia="宋体" w:hAnsi="宋体" w:cs="宋体"/>
                <w:spacing w:val="3"/>
              </w:rPr>
              <w:t>债券本息偿还合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82" w:type="dxa"/>
          </w:tcPr>
          <w:p w:rsidR="00D15CBC" w:rsidRDefault="0037392B">
            <w:pPr>
              <w:spacing w:before="238" w:line="183" w:lineRule="auto"/>
              <w:ind w:left="1077"/>
              <w:rPr>
                <w:rFonts w:ascii="宋体" w:eastAsia="宋体" w:hAnsi="宋体" w:cs="宋体"/>
              </w:rPr>
            </w:pPr>
            <w:r>
              <w:rPr>
                <w:rFonts w:ascii="宋体" w:eastAsia="宋体" w:hAnsi="宋体" w:cs="宋体"/>
              </w:rPr>
              <w:t>9</w:t>
            </w:r>
          </w:p>
        </w:tc>
      </w:tr>
      <w:tr w:rsidR="00D15CBC">
        <w:trPr>
          <w:trHeight w:val="559"/>
        </w:trPr>
        <w:tc>
          <w:tcPr>
            <w:tcW w:w="2272" w:type="dxa"/>
            <w:vMerge w:val="restart"/>
            <w:tcBorders>
              <w:bottom w:val="nil"/>
            </w:tcBorders>
          </w:tcPr>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2" w:lineRule="auto"/>
            </w:pPr>
          </w:p>
          <w:p w:rsidR="00D15CBC" w:rsidRDefault="0037392B">
            <w:pPr>
              <w:spacing w:before="68" w:line="219" w:lineRule="auto"/>
              <w:ind w:left="94"/>
              <w:rPr>
                <w:rFonts w:ascii="宋体" w:eastAsia="宋体" w:hAnsi="宋体" w:cs="宋体"/>
              </w:rPr>
            </w:pPr>
            <w:r>
              <w:rPr>
                <w:rFonts w:ascii="宋体" w:eastAsia="宋体" w:hAnsi="宋体" w:cs="宋体"/>
                <w:spacing w:val="5"/>
              </w:rPr>
              <w:t>产出方面(20分)</w:t>
            </w:r>
          </w:p>
        </w:tc>
        <w:tc>
          <w:tcPr>
            <w:tcW w:w="3736" w:type="dxa"/>
          </w:tcPr>
          <w:p w:rsidR="00D15CBC" w:rsidRDefault="0037392B">
            <w:pPr>
              <w:spacing w:before="184" w:line="219" w:lineRule="auto"/>
              <w:ind w:left="863"/>
              <w:rPr>
                <w:rFonts w:ascii="宋体" w:eastAsia="宋体" w:hAnsi="宋体" w:cs="宋体"/>
              </w:rPr>
            </w:pPr>
            <w:r>
              <w:rPr>
                <w:rFonts w:ascii="宋体" w:eastAsia="宋体" w:hAnsi="宋体" w:cs="宋体"/>
                <w:spacing w:val="3"/>
              </w:rPr>
              <w:t>数量指标完成度(5分)</w:t>
            </w:r>
          </w:p>
        </w:tc>
        <w:tc>
          <w:tcPr>
            <w:tcW w:w="2282" w:type="dxa"/>
          </w:tcPr>
          <w:p w:rsidR="00D15CBC" w:rsidRDefault="0037392B">
            <w:pPr>
              <w:spacing w:before="239" w:line="182" w:lineRule="auto"/>
              <w:ind w:left="1077"/>
              <w:rPr>
                <w:rFonts w:ascii="宋体" w:eastAsia="宋体" w:hAnsi="宋体" w:cs="宋体"/>
              </w:rPr>
            </w:pPr>
            <w:r>
              <w:rPr>
                <w:rFonts w:ascii="宋体" w:eastAsia="宋体" w:hAnsi="宋体" w:cs="宋体"/>
              </w:rPr>
              <w:t>5</w:t>
            </w:r>
          </w:p>
        </w:tc>
      </w:tr>
      <w:tr w:rsidR="00D15CBC">
        <w:trPr>
          <w:trHeight w:val="570"/>
        </w:trPr>
        <w:tc>
          <w:tcPr>
            <w:tcW w:w="2272" w:type="dxa"/>
            <w:vMerge/>
            <w:tcBorders>
              <w:top w:val="nil"/>
              <w:bottom w:val="nil"/>
            </w:tcBorders>
          </w:tcPr>
          <w:p w:rsidR="00D15CBC" w:rsidRDefault="00D15CBC"/>
        </w:tc>
        <w:tc>
          <w:tcPr>
            <w:tcW w:w="3736" w:type="dxa"/>
          </w:tcPr>
          <w:p w:rsidR="00D15CBC" w:rsidRDefault="0037392B">
            <w:pPr>
              <w:spacing w:before="185" w:line="219" w:lineRule="auto"/>
              <w:ind w:left="863"/>
              <w:rPr>
                <w:rFonts w:ascii="宋体" w:eastAsia="宋体" w:hAnsi="宋体" w:cs="宋体"/>
              </w:rPr>
            </w:pPr>
            <w:r>
              <w:rPr>
                <w:rFonts w:ascii="宋体" w:eastAsia="宋体" w:hAnsi="宋体" w:cs="宋体"/>
                <w:spacing w:val="3"/>
              </w:rPr>
              <w:t>质量指标完成度(5分)</w:t>
            </w:r>
          </w:p>
        </w:tc>
        <w:tc>
          <w:tcPr>
            <w:tcW w:w="2282" w:type="dxa"/>
          </w:tcPr>
          <w:p w:rsidR="00D15CBC" w:rsidRDefault="0037392B">
            <w:pPr>
              <w:spacing w:before="240" w:line="182" w:lineRule="auto"/>
              <w:ind w:left="1077"/>
              <w:rPr>
                <w:rFonts w:ascii="宋体" w:eastAsia="宋体" w:hAnsi="宋体" w:cs="宋体"/>
              </w:rPr>
            </w:pPr>
            <w:r>
              <w:rPr>
                <w:rFonts w:ascii="宋体" w:eastAsia="宋体" w:hAnsi="宋体" w:cs="宋体"/>
              </w:rPr>
              <w:t>5</w:t>
            </w:r>
          </w:p>
        </w:tc>
      </w:tr>
      <w:tr w:rsidR="00D15CBC">
        <w:trPr>
          <w:trHeight w:val="559"/>
        </w:trPr>
        <w:tc>
          <w:tcPr>
            <w:tcW w:w="2272" w:type="dxa"/>
            <w:vMerge/>
            <w:tcBorders>
              <w:top w:val="nil"/>
              <w:bottom w:val="nil"/>
            </w:tcBorders>
          </w:tcPr>
          <w:p w:rsidR="00D15CBC" w:rsidRDefault="00D15CBC"/>
        </w:tc>
        <w:tc>
          <w:tcPr>
            <w:tcW w:w="3736" w:type="dxa"/>
          </w:tcPr>
          <w:p w:rsidR="00D15CBC" w:rsidRDefault="0037392B">
            <w:pPr>
              <w:spacing w:before="185" w:line="219" w:lineRule="auto"/>
              <w:ind w:left="863"/>
              <w:rPr>
                <w:rFonts w:ascii="宋体" w:eastAsia="宋体" w:hAnsi="宋体" w:cs="宋体"/>
              </w:rPr>
            </w:pPr>
            <w:r>
              <w:rPr>
                <w:rFonts w:ascii="宋体" w:eastAsia="宋体" w:hAnsi="宋体" w:cs="宋体"/>
                <w:spacing w:val="3"/>
              </w:rPr>
              <w:t>时效指标完成度(5分)</w:t>
            </w:r>
          </w:p>
        </w:tc>
        <w:tc>
          <w:tcPr>
            <w:tcW w:w="2282" w:type="dxa"/>
          </w:tcPr>
          <w:p w:rsidR="00D15CBC" w:rsidRDefault="0037392B">
            <w:pPr>
              <w:spacing w:before="239" w:line="183" w:lineRule="auto"/>
              <w:ind w:left="1077"/>
              <w:rPr>
                <w:rFonts w:ascii="宋体" w:eastAsia="宋体" w:hAnsi="宋体" w:cs="宋体"/>
              </w:rPr>
            </w:pPr>
            <w:r>
              <w:rPr>
                <w:rFonts w:ascii="宋体" w:eastAsia="宋体" w:hAnsi="宋体" w:cs="宋体"/>
              </w:rPr>
              <w:t>3</w:t>
            </w:r>
          </w:p>
        </w:tc>
      </w:tr>
      <w:tr w:rsidR="00D15CBC">
        <w:trPr>
          <w:trHeight w:val="560"/>
        </w:trPr>
        <w:tc>
          <w:tcPr>
            <w:tcW w:w="2272" w:type="dxa"/>
            <w:vMerge/>
            <w:tcBorders>
              <w:top w:val="nil"/>
            </w:tcBorders>
          </w:tcPr>
          <w:p w:rsidR="00D15CBC" w:rsidRDefault="00D15CBC"/>
        </w:tc>
        <w:tc>
          <w:tcPr>
            <w:tcW w:w="3736" w:type="dxa"/>
          </w:tcPr>
          <w:p w:rsidR="00D15CBC" w:rsidRDefault="0037392B">
            <w:pPr>
              <w:spacing w:before="185" w:line="219" w:lineRule="auto"/>
              <w:ind w:left="863"/>
              <w:rPr>
                <w:rFonts w:ascii="宋体" w:eastAsia="宋体" w:hAnsi="宋体" w:cs="宋体"/>
              </w:rPr>
            </w:pPr>
            <w:r>
              <w:rPr>
                <w:rFonts w:ascii="宋体" w:eastAsia="宋体" w:hAnsi="宋体" w:cs="宋体"/>
                <w:spacing w:val="3"/>
              </w:rPr>
              <w:t>成本指标完成度(5分)</w:t>
            </w:r>
          </w:p>
        </w:tc>
        <w:tc>
          <w:tcPr>
            <w:tcW w:w="2282" w:type="dxa"/>
          </w:tcPr>
          <w:p w:rsidR="00D15CBC" w:rsidRDefault="0037392B">
            <w:pPr>
              <w:spacing w:before="241" w:line="182" w:lineRule="auto"/>
              <w:ind w:left="1077"/>
              <w:rPr>
                <w:rFonts w:ascii="宋体" w:eastAsia="宋体" w:hAnsi="宋体" w:cs="宋体"/>
              </w:rPr>
            </w:pPr>
            <w:r>
              <w:rPr>
                <w:rFonts w:ascii="宋体" w:eastAsia="宋体" w:hAnsi="宋体" w:cs="宋体"/>
              </w:rPr>
              <w:t>5</w:t>
            </w:r>
          </w:p>
        </w:tc>
      </w:tr>
      <w:tr w:rsidR="00D15CBC">
        <w:trPr>
          <w:trHeight w:val="560"/>
        </w:trPr>
        <w:tc>
          <w:tcPr>
            <w:tcW w:w="2272" w:type="dxa"/>
            <w:vMerge w:val="restart"/>
            <w:tcBorders>
              <w:bottom w:val="nil"/>
            </w:tcBorders>
          </w:tcPr>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9" w:lineRule="auto"/>
            </w:pPr>
          </w:p>
          <w:p w:rsidR="00D15CBC" w:rsidRDefault="0037392B">
            <w:pPr>
              <w:spacing w:before="68" w:line="220" w:lineRule="auto"/>
              <w:ind w:left="94"/>
              <w:rPr>
                <w:rFonts w:ascii="宋体" w:eastAsia="宋体" w:hAnsi="宋体" w:cs="宋体"/>
              </w:rPr>
            </w:pPr>
            <w:r>
              <w:rPr>
                <w:rFonts w:ascii="宋体" w:eastAsia="宋体" w:hAnsi="宋体" w:cs="宋体"/>
                <w:spacing w:val="5"/>
              </w:rPr>
              <w:t>效益方面(10分)</w:t>
            </w:r>
          </w:p>
        </w:tc>
        <w:tc>
          <w:tcPr>
            <w:tcW w:w="3736" w:type="dxa"/>
          </w:tcPr>
          <w:p w:rsidR="00D15CBC" w:rsidRDefault="0037392B">
            <w:pPr>
              <w:spacing w:before="187" w:line="220" w:lineRule="auto"/>
              <w:ind w:left="1173"/>
              <w:rPr>
                <w:rFonts w:ascii="宋体" w:eastAsia="宋体" w:hAnsi="宋体" w:cs="宋体"/>
              </w:rPr>
            </w:pPr>
            <w:r>
              <w:rPr>
                <w:rFonts w:ascii="宋体" w:eastAsia="宋体" w:hAnsi="宋体" w:cs="宋体"/>
                <w:spacing w:val="6"/>
              </w:rPr>
              <w:t>经济效益(2分)</w:t>
            </w:r>
          </w:p>
        </w:tc>
        <w:tc>
          <w:tcPr>
            <w:tcW w:w="2282" w:type="dxa"/>
          </w:tcPr>
          <w:p w:rsidR="00D15CBC" w:rsidRDefault="0037392B">
            <w:pPr>
              <w:spacing w:before="240" w:line="183" w:lineRule="auto"/>
              <w:ind w:left="1077"/>
              <w:rPr>
                <w:rFonts w:ascii="宋体" w:eastAsia="宋体" w:hAnsi="宋体" w:cs="宋体"/>
              </w:rPr>
            </w:pPr>
            <w:r>
              <w:rPr>
                <w:rFonts w:ascii="宋体" w:eastAsia="宋体" w:hAnsi="宋体" w:cs="宋体"/>
              </w:rPr>
              <w:t>2</w:t>
            </w:r>
          </w:p>
        </w:tc>
      </w:tr>
      <w:tr w:rsidR="00D15CBC">
        <w:trPr>
          <w:trHeight w:val="569"/>
        </w:trPr>
        <w:tc>
          <w:tcPr>
            <w:tcW w:w="2272" w:type="dxa"/>
            <w:vMerge/>
            <w:tcBorders>
              <w:top w:val="nil"/>
              <w:bottom w:val="nil"/>
            </w:tcBorders>
          </w:tcPr>
          <w:p w:rsidR="00D15CBC" w:rsidRDefault="00D15CBC"/>
        </w:tc>
        <w:tc>
          <w:tcPr>
            <w:tcW w:w="3736" w:type="dxa"/>
          </w:tcPr>
          <w:p w:rsidR="00D15CBC" w:rsidRDefault="0037392B">
            <w:pPr>
              <w:spacing w:before="185" w:line="219" w:lineRule="auto"/>
              <w:ind w:left="1173"/>
              <w:rPr>
                <w:rFonts w:ascii="宋体" w:eastAsia="宋体" w:hAnsi="宋体" w:cs="宋体"/>
              </w:rPr>
            </w:pPr>
            <w:r>
              <w:rPr>
                <w:rFonts w:ascii="宋体" w:eastAsia="宋体" w:hAnsi="宋体" w:cs="宋体"/>
                <w:spacing w:val="6"/>
              </w:rPr>
              <w:t>社会效益(2分)</w:t>
            </w:r>
          </w:p>
        </w:tc>
        <w:tc>
          <w:tcPr>
            <w:tcW w:w="2282" w:type="dxa"/>
          </w:tcPr>
          <w:p w:rsidR="00D15CBC" w:rsidRDefault="0037392B">
            <w:pPr>
              <w:spacing w:before="240" w:line="183" w:lineRule="auto"/>
              <w:ind w:left="1077"/>
              <w:rPr>
                <w:rFonts w:ascii="宋体" w:eastAsia="宋体" w:hAnsi="宋体" w:cs="宋体"/>
              </w:rPr>
            </w:pPr>
            <w:r>
              <w:rPr>
                <w:rFonts w:ascii="宋体" w:eastAsia="宋体" w:hAnsi="宋体" w:cs="宋体"/>
              </w:rPr>
              <w:t>2</w:t>
            </w:r>
          </w:p>
        </w:tc>
      </w:tr>
      <w:tr w:rsidR="00D15CBC">
        <w:trPr>
          <w:trHeight w:val="550"/>
        </w:trPr>
        <w:tc>
          <w:tcPr>
            <w:tcW w:w="2272" w:type="dxa"/>
            <w:vMerge/>
            <w:tcBorders>
              <w:top w:val="nil"/>
              <w:bottom w:val="nil"/>
            </w:tcBorders>
          </w:tcPr>
          <w:p w:rsidR="00D15CBC" w:rsidRDefault="00D15CBC"/>
        </w:tc>
        <w:tc>
          <w:tcPr>
            <w:tcW w:w="3736" w:type="dxa"/>
          </w:tcPr>
          <w:p w:rsidR="00D15CBC" w:rsidRDefault="0037392B">
            <w:pPr>
              <w:spacing w:before="178" w:line="220" w:lineRule="auto"/>
              <w:ind w:left="1173"/>
              <w:rPr>
                <w:rFonts w:ascii="宋体" w:eastAsia="宋体" w:hAnsi="宋体" w:cs="宋体"/>
              </w:rPr>
            </w:pPr>
            <w:r>
              <w:rPr>
                <w:rFonts w:ascii="宋体" w:eastAsia="宋体" w:hAnsi="宋体" w:cs="宋体"/>
                <w:spacing w:val="6"/>
              </w:rPr>
              <w:t>生态效益(2分)</w:t>
            </w:r>
          </w:p>
        </w:tc>
        <w:tc>
          <w:tcPr>
            <w:tcW w:w="2282" w:type="dxa"/>
          </w:tcPr>
          <w:p w:rsidR="00D15CBC" w:rsidRDefault="0037392B">
            <w:pPr>
              <w:spacing w:before="231" w:line="183" w:lineRule="auto"/>
              <w:ind w:left="1077"/>
              <w:rPr>
                <w:rFonts w:ascii="宋体" w:eastAsia="宋体" w:hAnsi="宋体" w:cs="宋体"/>
              </w:rPr>
            </w:pPr>
            <w:r>
              <w:rPr>
                <w:rFonts w:ascii="宋体" w:eastAsia="宋体" w:hAnsi="宋体" w:cs="宋体"/>
              </w:rPr>
              <w:t>2</w:t>
            </w:r>
          </w:p>
        </w:tc>
      </w:tr>
      <w:tr w:rsidR="00D15CBC">
        <w:trPr>
          <w:trHeight w:val="579"/>
        </w:trPr>
        <w:tc>
          <w:tcPr>
            <w:tcW w:w="2272" w:type="dxa"/>
            <w:vMerge/>
            <w:tcBorders>
              <w:top w:val="nil"/>
              <w:bottom w:val="nil"/>
            </w:tcBorders>
          </w:tcPr>
          <w:p w:rsidR="00D15CBC" w:rsidRDefault="00D15CBC"/>
        </w:tc>
        <w:tc>
          <w:tcPr>
            <w:tcW w:w="3736" w:type="dxa"/>
          </w:tcPr>
          <w:p w:rsidR="00D15CBC" w:rsidRDefault="0037392B">
            <w:pPr>
              <w:spacing w:before="197" w:line="219" w:lineRule="auto"/>
              <w:ind w:left="1072"/>
              <w:rPr>
                <w:rFonts w:ascii="宋体" w:eastAsia="宋体" w:hAnsi="宋体" w:cs="宋体"/>
              </w:rPr>
            </w:pPr>
            <w:r>
              <w:rPr>
                <w:rFonts w:ascii="宋体" w:eastAsia="宋体" w:hAnsi="宋体" w:cs="宋体"/>
                <w:spacing w:val="4"/>
              </w:rPr>
              <w:t>可持续影响(2分)</w:t>
            </w:r>
          </w:p>
        </w:tc>
        <w:tc>
          <w:tcPr>
            <w:tcW w:w="2282" w:type="dxa"/>
          </w:tcPr>
          <w:p w:rsidR="00D15CBC" w:rsidRDefault="0037392B">
            <w:pPr>
              <w:spacing w:before="251" w:line="183" w:lineRule="auto"/>
              <w:ind w:left="1077"/>
              <w:rPr>
                <w:rFonts w:ascii="宋体" w:eastAsia="宋体" w:hAnsi="宋体" w:cs="宋体"/>
              </w:rPr>
            </w:pPr>
            <w:r>
              <w:rPr>
                <w:rFonts w:ascii="宋体" w:eastAsia="宋体" w:hAnsi="宋体" w:cs="宋体"/>
              </w:rPr>
              <w:t>2</w:t>
            </w:r>
          </w:p>
        </w:tc>
      </w:tr>
      <w:tr w:rsidR="00D15CBC">
        <w:trPr>
          <w:trHeight w:val="564"/>
        </w:trPr>
        <w:tc>
          <w:tcPr>
            <w:tcW w:w="2272" w:type="dxa"/>
            <w:vMerge/>
            <w:tcBorders>
              <w:top w:val="nil"/>
            </w:tcBorders>
          </w:tcPr>
          <w:p w:rsidR="00D15CBC" w:rsidRDefault="00D15CBC"/>
        </w:tc>
        <w:tc>
          <w:tcPr>
            <w:tcW w:w="3736" w:type="dxa"/>
          </w:tcPr>
          <w:p w:rsidR="00D15CBC" w:rsidRDefault="0037392B">
            <w:pPr>
              <w:spacing w:before="188" w:line="219" w:lineRule="auto"/>
              <w:ind w:left="863"/>
              <w:rPr>
                <w:rFonts w:ascii="宋体" w:eastAsia="宋体" w:hAnsi="宋体" w:cs="宋体"/>
              </w:rPr>
            </w:pPr>
            <w:r>
              <w:rPr>
                <w:rFonts w:ascii="宋体" w:eastAsia="宋体" w:hAnsi="宋体" w:cs="宋体"/>
                <w:spacing w:val="3"/>
              </w:rPr>
              <w:t>服务对象满意度(2分)</w:t>
            </w:r>
          </w:p>
        </w:tc>
        <w:tc>
          <w:tcPr>
            <w:tcW w:w="2282" w:type="dxa"/>
          </w:tcPr>
          <w:p w:rsidR="00D15CBC" w:rsidRDefault="0037392B">
            <w:pPr>
              <w:spacing w:before="209" w:line="212" w:lineRule="auto"/>
              <w:ind w:left="207"/>
              <w:rPr>
                <w:rFonts w:ascii="宋体" w:eastAsia="宋体" w:hAnsi="宋体" w:cs="宋体"/>
              </w:rPr>
            </w:pPr>
            <w:r>
              <w:rPr>
                <w:rFonts w:ascii="宋体" w:eastAsia="宋体" w:hAnsi="宋体" w:cs="宋体"/>
                <w:spacing w:val="-2"/>
              </w:rPr>
              <w:t>~12</w:t>
            </w:r>
          </w:p>
        </w:tc>
      </w:tr>
    </w:tbl>
    <w:p w:rsidR="00D15CBC" w:rsidRDefault="00D15CBC">
      <w:pPr>
        <w:spacing w:line="241" w:lineRule="auto"/>
      </w:pPr>
    </w:p>
    <w:p w:rsidR="00D15CBC" w:rsidRDefault="00D15CBC">
      <w:pPr>
        <w:spacing w:line="241" w:lineRule="auto"/>
      </w:pPr>
    </w:p>
    <w:p w:rsidR="00D15CBC" w:rsidRDefault="00D15CBC">
      <w:pPr>
        <w:spacing w:line="242" w:lineRule="auto"/>
      </w:pPr>
    </w:p>
    <w:p w:rsidR="00D15CBC" w:rsidRDefault="0037392B">
      <w:pPr>
        <w:spacing w:before="87" w:line="219" w:lineRule="auto"/>
        <w:ind w:left="769"/>
        <w:rPr>
          <w:rFonts w:ascii="宋体" w:eastAsia="宋体" w:hAnsi="宋体" w:cs="宋体"/>
          <w:sz w:val="27"/>
          <w:szCs w:val="27"/>
        </w:rPr>
      </w:pPr>
      <w:r>
        <w:rPr>
          <w:rFonts w:ascii="宋体" w:eastAsia="宋体" w:hAnsi="宋体" w:cs="宋体"/>
          <w:spacing w:val="-6"/>
          <w:sz w:val="27"/>
          <w:szCs w:val="27"/>
        </w:rPr>
        <w:t>专家签字：2</w:t>
      </w:r>
    </w:p>
    <w:p w:rsidR="00D15CBC" w:rsidRDefault="00D15CBC">
      <w:pPr>
        <w:sectPr w:rsidR="00D15CBC">
          <w:footerReference w:type="default" r:id="rId103"/>
          <w:pgSz w:w="11900" w:h="16830"/>
          <w:pgMar w:top="400" w:right="1239" w:bottom="705" w:left="1160" w:header="0" w:footer="556" w:gutter="0"/>
          <w:cols w:space="720"/>
        </w:sectPr>
      </w:pPr>
    </w:p>
    <w:p w:rsidR="00D15CBC" w:rsidRDefault="0037392B">
      <w:pPr>
        <w:spacing w:line="241" w:lineRule="auto"/>
      </w:pPr>
      <w:r>
        <w:rPr>
          <w:noProof/>
        </w:rPr>
        <w:drawing>
          <wp:anchor distT="0" distB="0" distL="0" distR="0" simplePos="0" relativeHeight="251836416" behindDoc="0" locked="0" layoutInCell="0" allowOverlap="1">
            <wp:simplePos x="0" y="0"/>
            <wp:positionH relativeFrom="page">
              <wp:posOffset>2241550</wp:posOffset>
            </wp:positionH>
            <wp:positionV relativeFrom="page">
              <wp:posOffset>8705850</wp:posOffset>
            </wp:positionV>
            <wp:extent cx="806450" cy="34925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4"/>
                    <a:stretch>
                      <a:fillRect/>
                    </a:stretch>
                  </pic:blipFill>
                  <pic:spPr>
                    <a:xfrm>
                      <a:off x="0" y="0"/>
                      <a:ext cx="806429" cy="349252"/>
                    </a:xfrm>
                    <a:prstGeom prst="rect">
                      <a:avLst/>
                    </a:prstGeom>
                  </pic:spPr>
                </pic:pic>
              </a:graphicData>
            </a:graphic>
          </wp:anchor>
        </w:drawing>
      </w:r>
    </w:p>
    <w:p w:rsidR="00D15CBC" w:rsidRDefault="00D15CBC">
      <w:pPr>
        <w:spacing w:line="242" w:lineRule="auto"/>
      </w:pPr>
    </w:p>
    <w:p w:rsidR="00D15CBC" w:rsidRDefault="00D15CBC">
      <w:pPr>
        <w:spacing w:line="242" w:lineRule="auto"/>
      </w:pPr>
    </w:p>
    <w:p w:rsidR="00D15CBC" w:rsidRDefault="0037392B">
      <w:pPr>
        <w:spacing w:line="20" w:lineRule="exact"/>
        <w:textAlignment w:val="center"/>
      </w:pPr>
      <w:r>
        <w:rPr>
          <w:noProof/>
        </w:rPr>
        <w:drawing>
          <wp:inline distT="0" distB="0" distL="0" distR="0">
            <wp:extent cx="6038850" cy="12700"/>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05"/>
                    <a:stretch>
                      <a:fillRect/>
                    </a:stretch>
                  </pic:blipFill>
                  <pic:spPr>
                    <a:xfrm>
                      <a:off x="0" y="0"/>
                      <a:ext cx="6038853" cy="12717"/>
                    </a:xfrm>
                    <a:prstGeom prst="rect">
                      <a:avLst/>
                    </a:prstGeom>
                  </pic:spPr>
                </pic:pic>
              </a:graphicData>
            </a:graphic>
          </wp:inline>
        </w:drawing>
      </w:r>
    </w:p>
    <w:p w:rsidR="00D15CBC" w:rsidRDefault="00D15CBC">
      <w:pPr>
        <w:spacing w:line="388" w:lineRule="auto"/>
      </w:pPr>
    </w:p>
    <w:p w:rsidR="00D15CBC" w:rsidRDefault="0037392B">
      <w:pPr>
        <w:spacing w:before="111" w:line="231" w:lineRule="auto"/>
        <w:ind w:left="2719" w:right="1014" w:hanging="1690"/>
        <w:rPr>
          <w:rFonts w:ascii="宋体" w:eastAsia="宋体" w:hAnsi="宋体" w:cs="宋体"/>
          <w:sz w:val="34"/>
          <w:szCs w:val="34"/>
        </w:rPr>
      </w:pPr>
      <w:r>
        <w:rPr>
          <w:rFonts w:ascii="宋体" w:eastAsia="宋体" w:hAnsi="宋体" w:cs="宋体"/>
          <w:spacing w:val="-1"/>
          <w:sz w:val="34"/>
          <w:szCs w:val="34"/>
        </w:rPr>
        <w:t>唐山师范学院北校区生活区建设项目政府专项债券</w:t>
      </w:r>
      <w:r>
        <w:rPr>
          <w:rFonts w:ascii="宋体" w:eastAsia="宋体" w:hAnsi="宋体" w:cs="宋体"/>
          <w:spacing w:val="-2"/>
          <w:sz w:val="34"/>
          <w:szCs w:val="34"/>
        </w:rPr>
        <w:t>绩效评价专家打分表</w:t>
      </w:r>
    </w:p>
    <w:p w:rsidR="00D15CBC" w:rsidRDefault="00D15CBC">
      <w:pPr>
        <w:spacing w:line="52" w:lineRule="exact"/>
      </w:pPr>
    </w:p>
    <w:tbl>
      <w:tblPr>
        <w:tblStyle w:val="TableNormal"/>
        <w:tblW w:w="8310"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2"/>
        <w:gridCol w:w="3746"/>
        <w:gridCol w:w="2292"/>
      </w:tblGrid>
      <w:tr w:rsidR="00D15CBC">
        <w:trPr>
          <w:trHeight w:val="744"/>
        </w:trPr>
        <w:tc>
          <w:tcPr>
            <w:tcW w:w="2272" w:type="dxa"/>
          </w:tcPr>
          <w:p w:rsidR="00D15CBC" w:rsidRDefault="0037392B">
            <w:pPr>
              <w:spacing w:before="274" w:line="220" w:lineRule="auto"/>
              <w:ind w:left="704"/>
              <w:rPr>
                <w:rFonts w:ascii="宋体" w:eastAsia="宋体" w:hAnsi="宋体" w:cs="宋体"/>
              </w:rPr>
            </w:pPr>
            <w:r>
              <w:rPr>
                <w:rFonts w:ascii="宋体" w:eastAsia="宋体" w:hAnsi="宋体" w:cs="宋体"/>
                <w:spacing w:val="-2"/>
              </w:rPr>
              <w:t>一级指标</w:t>
            </w:r>
          </w:p>
        </w:tc>
        <w:tc>
          <w:tcPr>
            <w:tcW w:w="3746" w:type="dxa"/>
          </w:tcPr>
          <w:p w:rsidR="00D15CBC" w:rsidRDefault="0037392B">
            <w:pPr>
              <w:spacing w:before="274" w:line="220" w:lineRule="auto"/>
              <w:ind w:left="1442"/>
              <w:rPr>
                <w:rFonts w:ascii="宋体" w:eastAsia="宋体" w:hAnsi="宋体" w:cs="宋体"/>
              </w:rPr>
            </w:pPr>
            <w:r>
              <w:rPr>
                <w:rFonts w:ascii="宋体" w:eastAsia="宋体" w:hAnsi="宋体" w:cs="宋体"/>
                <w:spacing w:val="-3"/>
              </w:rPr>
              <w:t>二级指标</w:t>
            </w:r>
          </w:p>
        </w:tc>
        <w:tc>
          <w:tcPr>
            <w:tcW w:w="2292" w:type="dxa"/>
          </w:tcPr>
          <w:p w:rsidR="00D15CBC" w:rsidRDefault="0037392B">
            <w:pPr>
              <w:spacing w:before="274" w:line="220" w:lineRule="auto"/>
              <w:ind w:left="717"/>
              <w:rPr>
                <w:rFonts w:ascii="宋体" w:eastAsia="宋体" w:hAnsi="宋体" w:cs="宋体"/>
              </w:rPr>
            </w:pPr>
            <w:r>
              <w:rPr>
                <w:rFonts w:ascii="宋体" w:eastAsia="宋体" w:hAnsi="宋体" w:cs="宋体"/>
                <w:spacing w:val="-2"/>
              </w:rPr>
              <w:t>专家打分</w:t>
            </w:r>
          </w:p>
        </w:tc>
      </w:tr>
      <w:tr w:rsidR="00D15CBC">
        <w:trPr>
          <w:trHeight w:val="559"/>
        </w:trPr>
        <w:tc>
          <w:tcPr>
            <w:tcW w:w="2272" w:type="dxa"/>
            <w:vMerge w:val="restart"/>
            <w:tcBorders>
              <w:bottom w:val="nil"/>
            </w:tcBorders>
          </w:tcPr>
          <w:p w:rsidR="00D15CBC" w:rsidRDefault="00D15CBC"/>
          <w:p w:rsidR="00D15CBC" w:rsidRDefault="00D15CBC"/>
          <w:p w:rsidR="00D15CBC" w:rsidRDefault="00D15CBC"/>
          <w:p w:rsidR="00D15CBC" w:rsidRDefault="00D15CBC"/>
          <w:p w:rsidR="00D15CBC" w:rsidRDefault="00D15CBC">
            <w:pPr>
              <w:spacing w:line="241" w:lineRule="auto"/>
            </w:pPr>
          </w:p>
          <w:p w:rsidR="00D15CBC" w:rsidRDefault="00D15CBC">
            <w:pPr>
              <w:spacing w:line="241" w:lineRule="auto"/>
            </w:pPr>
          </w:p>
          <w:p w:rsidR="00D15CBC" w:rsidRDefault="0037392B">
            <w:pPr>
              <w:spacing w:before="68" w:line="219" w:lineRule="auto"/>
              <w:ind w:left="104"/>
              <w:rPr>
                <w:rFonts w:ascii="宋体" w:eastAsia="宋体" w:hAnsi="宋体" w:cs="宋体"/>
              </w:rPr>
            </w:pPr>
            <w:r>
              <w:rPr>
                <w:rFonts w:ascii="宋体" w:eastAsia="宋体" w:hAnsi="宋体" w:cs="宋体"/>
                <w:spacing w:val="5"/>
              </w:rPr>
              <w:t>决策方面(30分)</w:t>
            </w:r>
          </w:p>
        </w:tc>
        <w:tc>
          <w:tcPr>
            <w:tcW w:w="3746" w:type="dxa"/>
          </w:tcPr>
          <w:p w:rsidR="00D15CBC" w:rsidRDefault="0037392B">
            <w:pPr>
              <w:spacing w:before="179" w:line="219" w:lineRule="auto"/>
              <w:ind w:left="812"/>
              <w:rPr>
                <w:rFonts w:ascii="宋体" w:eastAsia="宋体" w:hAnsi="宋体" w:cs="宋体"/>
              </w:rPr>
            </w:pPr>
            <w:r>
              <w:rPr>
                <w:rFonts w:ascii="宋体" w:eastAsia="宋体" w:hAnsi="宋体" w:cs="宋体"/>
                <w:spacing w:val="3"/>
              </w:rPr>
              <w:t>前期手续完备性(10分)</w:t>
            </w:r>
          </w:p>
        </w:tc>
        <w:tc>
          <w:tcPr>
            <w:tcW w:w="2292" w:type="dxa"/>
          </w:tcPr>
          <w:p w:rsidR="00D15CBC" w:rsidRDefault="0037392B">
            <w:pPr>
              <w:spacing w:before="232" w:line="184" w:lineRule="auto"/>
              <w:ind w:left="1037"/>
              <w:rPr>
                <w:rFonts w:ascii="宋体" w:eastAsia="宋体" w:hAnsi="宋体" w:cs="宋体"/>
              </w:rPr>
            </w:pPr>
            <w:r>
              <w:rPr>
                <w:rFonts w:ascii="宋体" w:eastAsia="宋体" w:hAnsi="宋体" w:cs="宋体"/>
                <w:spacing w:val="-6"/>
              </w:rPr>
              <w:t>10</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0" w:line="219" w:lineRule="auto"/>
              <w:ind w:left="653"/>
              <w:rPr>
                <w:rFonts w:ascii="宋体" w:eastAsia="宋体" w:hAnsi="宋体" w:cs="宋体"/>
              </w:rPr>
            </w:pPr>
            <w:r>
              <w:rPr>
                <w:rFonts w:ascii="宋体" w:eastAsia="宋体" w:hAnsi="宋体" w:cs="宋体"/>
                <w:spacing w:val="3"/>
              </w:rPr>
              <w:t>债券支持领域符合性(5分)</w:t>
            </w:r>
          </w:p>
        </w:tc>
        <w:tc>
          <w:tcPr>
            <w:tcW w:w="2292" w:type="dxa"/>
          </w:tcPr>
          <w:p w:rsidR="00D15CBC" w:rsidRDefault="0037392B">
            <w:pPr>
              <w:spacing w:before="235" w:line="182" w:lineRule="auto"/>
              <w:ind w:left="1087"/>
              <w:rPr>
                <w:rFonts w:ascii="宋体" w:eastAsia="宋体" w:hAnsi="宋体" w:cs="宋体"/>
              </w:rPr>
            </w:pPr>
            <w:r>
              <w:rPr>
                <w:rFonts w:ascii="宋体" w:eastAsia="宋体" w:hAnsi="宋体" w:cs="宋体"/>
              </w:rPr>
              <w:t>5</w:t>
            </w:r>
          </w:p>
        </w:tc>
      </w:tr>
      <w:tr w:rsidR="00D15CBC">
        <w:trPr>
          <w:trHeight w:val="559"/>
        </w:trPr>
        <w:tc>
          <w:tcPr>
            <w:tcW w:w="2272" w:type="dxa"/>
            <w:vMerge/>
            <w:tcBorders>
              <w:top w:val="nil"/>
              <w:bottom w:val="nil"/>
            </w:tcBorders>
          </w:tcPr>
          <w:p w:rsidR="00D15CBC" w:rsidRDefault="00D15CBC"/>
        </w:tc>
        <w:tc>
          <w:tcPr>
            <w:tcW w:w="3746" w:type="dxa"/>
          </w:tcPr>
          <w:p w:rsidR="00D15CBC" w:rsidRDefault="0037392B">
            <w:pPr>
              <w:spacing w:before="181" w:line="220" w:lineRule="auto"/>
              <w:ind w:left="603"/>
              <w:rPr>
                <w:rFonts w:ascii="宋体" w:eastAsia="宋体" w:hAnsi="宋体" w:cs="宋体"/>
              </w:rPr>
            </w:pPr>
            <w:r>
              <w:rPr>
                <w:rFonts w:ascii="宋体" w:eastAsia="宋体" w:hAnsi="宋体" w:cs="宋体"/>
                <w:spacing w:val="3"/>
              </w:rPr>
              <w:t>绩效目标设定合理性(10分)</w:t>
            </w:r>
          </w:p>
        </w:tc>
        <w:tc>
          <w:tcPr>
            <w:tcW w:w="2292" w:type="dxa"/>
          </w:tcPr>
          <w:p w:rsidR="00D15CBC" w:rsidRDefault="0037392B">
            <w:pPr>
              <w:spacing w:before="233" w:line="184" w:lineRule="auto"/>
              <w:ind w:left="1037"/>
              <w:rPr>
                <w:rFonts w:ascii="宋体" w:eastAsia="宋体" w:hAnsi="宋体" w:cs="宋体"/>
              </w:rPr>
            </w:pPr>
            <w:r>
              <w:rPr>
                <w:rFonts w:ascii="宋体" w:eastAsia="宋体" w:hAnsi="宋体" w:cs="宋体"/>
                <w:spacing w:val="-6"/>
              </w:rPr>
              <w:t>10</w:t>
            </w:r>
          </w:p>
        </w:tc>
      </w:tr>
      <w:tr w:rsidR="00D15CBC">
        <w:trPr>
          <w:trHeight w:val="579"/>
        </w:trPr>
        <w:tc>
          <w:tcPr>
            <w:tcW w:w="2272" w:type="dxa"/>
            <w:vMerge/>
            <w:tcBorders>
              <w:top w:val="nil"/>
            </w:tcBorders>
          </w:tcPr>
          <w:p w:rsidR="00D15CBC" w:rsidRDefault="00D15CBC"/>
        </w:tc>
        <w:tc>
          <w:tcPr>
            <w:tcW w:w="3746" w:type="dxa"/>
          </w:tcPr>
          <w:p w:rsidR="00D15CBC" w:rsidRDefault="0037392B">
            <w:pPr>
              <w:spacing w:before="191" w:line="219" w:lineRule="auto"/>
              <w:ind w:left="552"/>
              <w:rPr>
                <w:rFonts w:ascii="宋体" w:eastAsia="宋体" w:hAnsi="宋体" w:cs="宋体"/>
              </w:rPr>
            </w:pPr>
            <w:r>
              <w:rPr>
                <w:rFonts w:ascii="宋体" w:eastAsia="宋体" w:hAnsi="宋体" w:cs="宋体"/>
                <w:spacing w:val="2"/>
              </w:rPr>
              <w:t>债券额度与需求匹配性(5分)</w:t>
            </w:r>
          </w:p>
        </w:tc>
        <w:tc>
          <w:tcPr>
            <w:tcW w:w="2292" w:type="dxa"/>
          </w:tcPr>
          <w:p w:rsidR="00D15CBC" w:rsidRDefault="0037392B">
            <w:pPr>
              <w:spacing w:before="246" w:line="182" w:lineRule="auto"/>
              <w:ind w:left="1087"/>
              <w:rPr>
                <w:rFonts w:ascii="宋体" w:eastAsia="宋体" w:hAnsi="宋体" w:cs="宋体"/>
              </w:rPr>
            </w:pPr>
            <w:r>
              <w:rPr>
                <w:rFonts w:ascii="宋体" w:eastAsia="宋体" w:hAnsi="宋体" w:cs="宋体"/>
              </w:rPr>
              <w:t>5</w:t>
            </w:r>
          </w:p>
        </w:tc>
      </w:tr>
      <w:tr w:rsidR="00D15CBC">
        <w:trPr>
          <w:trHeight w:val="560"/>
        </w:trPr>
        <w:tc>
          <w:tcPr>
            <w:tcW w:w="2272" w:type="dxa"/>
            <w:vMerge w:val="restart"/>
            <w:tcBorders>
              <w:bottom w:val="nil"/>
            </w:tcBorders>
          </w:tcPr>
          <w:p w:rsidR="00D15CBC" w:rsidRDefault="00D15CBC">
            <w:pPr>
              <w:spacing w:line="283" w:lineRule="auto"/>
            </w:pPr>
          </w:p>
          <w:p w:rsidR="00D15CBC" w:rsidRDefault="00D15CBC">
            <w:pPr>
              <w:spacing w:line="283" w:lineRule="auto"/>
            </w:pPr>
          </w:p>
          <w:p w:rsidR="00D15CBC" w:rsidRDefault="00D15CBC">
            <w:pPr>
              <w:spacing w:line="283" w:lineRule="auto"/>
            </w:pPr>
          </w:p>
          <w:p w:rsidR="00D15CBC" w:rsidRDefault="00D15CBC">
            <w:pPr>
              <w:spacing w:line="283" w:lineRule="auto"/>
            </w:pPr>
          </w:p>
          <w:p w:rsidR="00D15CBC" w:rsidRDefault="00D15CBC">
            <w:pPr>
              <w:spacing w:line="283" w:lineRule="auto"/>
            </w:pPr>
          </w:p>
          <w:p w:rsidR="00D15CBC" w:rsidRDefault="0037392B">
            <w:pPr>
              <w:spacing w:before="68" w:line="219" w:lineRule="auto"/>
              <w:ind w:left="104"/>
              <w:rPr>
                <w:rFonts w:ascii="宋体" w:eastAsia="宋体" w:hAnsi="宋体" w:cs="宋体"/>
              </w:rPr>
            </w:pPr>
            <w:r>
              <w:rPr>
                <w:rFonts w:ascii="宋体" w:eastAsia="宋体" w:hAnsi="宋体" w:cs="宋体"/>
                <w:spacing w:val="5"/>
              </w:rPr>
              <w:t>管理方面(40分)</w:t>
            </w:r>
          </w:p>
        </w:tc>
        <w:tc>
          <w:tcPr>
            <w:tcW w:w="3746" w:type="dxa"/>
          </w:tcPr>
          <w:p w:rsidR="00D15CBC" w:rsidRDefault="0037392B">
            <w:pPr>
              <w:spacing w:before="182" w:line="219" w:lineRule="auto"/>
              <w:ind w:left="603"/>
              <w:rPr>
                <w:rFonts w:ascii="宋体" w:eastAsia="宋体" w:hAnsi="宋体" w:cs="宋体"/>
              </w:rPr>
            </w:pPr>
            <w:r>
              <w:rPr>
                <w:rFonts w:ascii="宋体" w:eastAsia="宋体" w:hAnsi="宋体" w:cs="宋体"/>
                <w:spacing w:val="3"/>
              </w:rPr>
              <w:t>项目预期收益合理性(10分)</w:t>
            </w:r>
          </w:p>
        </w:tc>
        <w:tc>
          <w:tcPr>
            <w:tcW w:w="2292" w:type="dxa"/>
          </w:tcPr>
          <w:p w:rsidR="00D15CBC" w:rsidRDefault="0037392B">
            <w:pPr>
              <w:spacing w:before="236" w:line="183" w:lineRule="auto"/>
              <w:ind w:left="1087"/>
              <w:rPr>
                <w:rFonts w:ascii="宋体" w:eastAsia="宋体" w:hAnsi="宋体" w:cs="宋体"/>
              </w:rPr>
            </w:pPr>
            <w:r>
              <w:rPr>
                <w:rFonts w:ascii="宋体" w:eastAsia="宋体" w:hAnsi="宋体" w:cs="宋体"/>
              </w:rPr>
              <w:t>9</w:t>
            </w:r>
          </w:p>
        </w:tc>
      </w:tr>
      <w:tr w:rsidR="00D15CBC">
        <w:trPr>
          <w:trHeight w:val="559"/>
        </w:trPr>
        <w:tc>
          <w:tcPr>
            <w:tcW w:w="2272" w:type="dxa"/>
            <w:vMerge/>
            <w:tcBorders>
              <w:top w:val="nil"/>
              <w:bottom w:val="nil"/>
            </w:tcBorders>
          </w:tcPr>
          <w:p w:rsidR="00D15CBC" w:rsidRDefault="00D15CBC"/>
        </w:tc>
        <w:tc>
          <w:tcPr>
            <w:tcW w:w="3746" w:type="dxa"/>
          </w:tcPr>
          <w:p w:rsidR="00D15CBC" w:rsidRDefault="0037392B">
            <w:pPr>
              <w:spacing w:before="182" w:line="219" w:lineRule="auto"/>
              <w:ind w:left="603"/>
              <w:rPr>
                <w:rFonts w:ascii="宋体" w:eastAsia="宋体" w:hAnsi="宋体" w:cs="宋体"/>
              </w:rPr>
            </w:pPr>
            <w:r>
              <w:rPr>
                <w:rFonts w:ascii="宋体" w:eastAsia="宋体" w:hAnsi="宋体" w:cs="宋体"/>
                <w:spacing w:val="3"/>
              </w:rPr>
              <w:t>债券资金管理合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92" w:type="dxa"/>
          </w:tcPr>
          <w:p w:rsidR="00D15CBC" w:rsidRDefault="0037392B">
            <w:pPr>
              <w:spacing w:before="235" w:line="184" w:lineRule="auto"/>
              <w:ind w:left="1037"/>
              <w:rPr>
                <w:rFonts w:ascii="宋体" w:eastAsia="宋体" w:hAnsi="宋体" w:cs="宋体"/>
              </w:rPr>
            </w:pPr>
            <w:r>
              <w:rPr>
                <w:rFonts w:ascii="宋体" w:eastAsia="宋体" w:hAnsi="宋体" w:cs="宋体"/>
                <w:spacing w:val="-6"/>
              </w:rPr>
              <w:t>10</w:t>
            </w:r>
          </w:p>
        </w:tc>
      </w:tr>
      <w:tr w:rsidR="00D15CBC">
        <w:trPr>
          <w:trHeight w:val="569"/>
        </w:trPr>
        <w:tc>
          <w:tcPr>
            <w:tcW w:w="2272" w:type="dxa"/>
            <w:vMerge/>
            <w:tcBorders>
              <w:top w:val="nil"/>
              <w:bottom w:val="nil"/>
            </w:tcBorders>
          </w:tcPr>
          <w:p w:rsidR="00D15CBC" w:rsidRDefault="00D15CBC"/>
        </w:tc>
        <w:tc>
          <w:tcPr>
            <w:tcW w:w="3746" w:type="dxa"/>
          </w:tcPr>
          <w:p w:rsidR="00D15CBC" w:rsidRDefault="0037392B">
            <w:pPr>
              <w:spacing w:before="183" w:line="219" w:lineRule="auto"/>
              <w:ind w:left="603"/>
              <w:rPr>
                <w:rFonts w:ascii="宋体" w:eastAsia="宋体" w:hAnsi="宋体" w:cs="宋体"/>
              </w:rPr>
            </w:pPr>
            <w:r>
              <w:rPr>
                <w:rFonts w:ascii="宋体" w:eastAsia="宋体" w:hAnsi="宋体" w:cs="宋体"/>
                <w:spacing w:val="3"/>
              </w:rPr>
              <w:t>债券资金使用合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92" w:type="dxa"/>
          </w:tcPr>
          <w:p w:rsidR="00D15CBC" w:rsidRDefault="0037392B">
            <w:pPr>
              <w:spacing w:before="236" w:line="184" w:lineRule="auto"/>
              <w:ind w:left="1037"/>
              <w:rPr>
                <w:rFonts w:ascii="宋体" w:eastAsia="宋体" w:hAnsi="宋体" w:cs="宋体"/>
              </w:rPr>
            </w:pPr>
            <w:r>
              <w:rPr>
                <w:rFonts w:ascii="宋体" w:eastAsia="宋体" w:hAnsi="宋体" w:cs="宋体"/>
                <w:spacing w:val="-6"/>
              </w:rPr>
              <w:t>10</w:t>
            </w:r>
          </w:p>
        </w:tc>
      </w:tr>
      <w:tr w:rsidR="00D15CBC">
        <w:trPr>
          <w:trHeight w:val="560"/>
        </w:trPr>
        <w:tc>
          <w:tcPr>
            <w:tcW w:w="2272" w:type="dxa"/>
            <w:vMerge/>
            <w:tcBorders>
              <w:top w:val="nil"/>
            </w:tcBorders>
          </w:tcPr>
          <w:p w:rsidR="00D15CBC" w:rsidRDefault="00D15CBC"/>
        </w:tc>
        <w:tc>
          <w:tcPr>
            <w:tcW w:w="3746" w:type="dxa"/>
          </w:tcPr>
          <w:p w:rsidR="00D15CBC" w:rsidRDefault="0037392B">
            <w:pPr>
              <w:spacing w:before="183" w:line="219" w:lineRule="auto"/>
              <w:ind w:left="603"/>
              <w:rPr>
                <w:rFonts w:ascii="宋体" w:eastAsia="宋体" w:hAnsi="宋体" w:cs="宋体"/>
              </w:rPr>
            </w:pPr>
            <w:r>
              <w:rPr>
                <w:rFonts w:ascii="宋体" w:eastAsia="宋体" w:hAnsi="宋体" w:cs="宋体"/>
                <w:spacing w:val="3"/>
              </w:rPr>
              <w:t>债券本息偿还合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92" w:type="dxa"/>
          </w:tcPr>
          <w:p w:rsidR="00D15CBC" w:rsidRDefault="0037392B">
            <w:pPr>
              <w:spacing w:before="238" w:line="183" w:lineRule="auto"/>
              <w:ind w:left="1087"/>
              <w:rPr>
                <w:rFonts w:ascii="宋体" w:eastAsia="宋体" w:hAnsi="宋体" w:cs="宋体"/>
              </w:rPr>
            </w:pPr>
            <w:r>
              <w:rPr>
                <w:rFonts w:ascii="宋体" w:eastAsia="宋体" w:hAnsi="宋体" w:cs="宋体"/>
              </w:rPr>
              <w:t>9</w:t>
            </w:r>
          </w:p>
        </w:tc>
      </w:tr>
      <w:tr w:rsidR="00D15CBC">
        <w:trPr>
          <w:trHeight w:val="560"/>
        </w:trPr>
        <w:tc>
          <w:tcPr>
            <w:tcW w:w="2272" w:type="dxa"/>
            <w:vMerge w:val="restart"/>
            <w:tcBorders>
              <w:bottom w:val="nil"/>
            </w:tcBorders>
          </w:tcPr>
          <w:p w:rsidR="00D15CBC" w:rsidRDefault="00D15CBC">
            <w:pPr>
              <w:spacing w:line="285" w:lineRule="auto"/>
            </w:pPr>
          </w:p>
          <w:p w:rsidR="00D15CBC" w:rsidRDefault="00D15CBC">
            <w:pPr>
              <w:spacing w:line="285" w:lineRule="auto"/>
            </w:pPr>
          </w:p>
          <w:p w:rsidR="00D15CBC" w:rsidRDefault="00D15CBC">
            <w:pPr>
              <w:spacing w:line="285" w:lineRule="auto"/>
            </w:pPr>
          </w:p>
          <w:p w:rsidR="00D15CBC" w:rsidRDefault="00D15CBC">
            <w:pPr>
              <w:spacing w:line="286" w:lineRule="auto"/>
            </w:pPr>
          </w:p>
          <w:p w:rsidR="00D15CBC" w:rsidRDefault="00D15CBC">
            <w:pPr>
              <w:spacing w:line="286" w:lineRule="auto"/>
            </w:pPr>
          </w:p>
          <w:p w:rsidR="00D15CBC" w:rsidRDefault="0037392B">
            <w:pPr>
              <w:spacing w:before="68" w:line="219" w:lineRule="auto"/>
              <w:ind w:left="104"/>
              <w:rPr>
                <w:rFonts w:ascii="宋体" w:eastAsia="宋体" w:hAnsi="宋体" w:cs="宋体"/>
              </w:rPr>
            </w:pPr>
            <w:r>
              <w:rPr>
                <w:rFonts w:ascii="宋体" w:eastAsia="宋体" w:hAnsi="宋体" w:cs="宋体"/>
                <w:spacing w:val="5"/>
              </w:rPr>
              <w:t>产出方面(20分)</w:t>
            </w:r>
          </w:p>
        </w:tc>
        <w:tc>
          <w:tcPr>
            <w:tcW w:w="3746" w:type="dxa"/>
          </w:tcPr>
          <w:p w:rsidR="00D15CBC" w:rsidRDefault="0037392B">
            <w:pPr>
              <w:spacing w:before="184" w:line="219" w:lineRule="auto"/>
              <w:ind w:left="863"/>
              <w:rPr>
                <w:rFonts w:ascii="宋体" w:eastAsia="宋体" w:hAnsi="宋体" w:cs="宋体"/>
              </w:rPr>
            </w:pPr>
            <w:r>
              <w:rPr>
                <w:rFonts w:ascii="宋体" w:eastAsia="宋体" w:hAnsi="宋体" w:cs="宋体"/>
                <w:spacing w:val="4"/>
              </w:rPr>
              <w:t>数量指标完成度(5分)</w:t>
            </w:r>
          </w:p>
        </w:tc>
        <w:tc>
          <w:tcPr>
            <w:tcW w:w="2292" w:type="dxa"/>
          </w:tcPr>
          <w:p w:rsidR="00D15CBC" w:rsidRDefault="0037392B">
            <w:pPr>
              <w:spacing w:before="239" w:line="182" w:lineRule="auto"/>
              <w:ind w:left="1087"/>
              <w:rPr>
                <w:rFonts w:ascii="宋体" w:eastAsia="宋体" w:hAnsi="宋体" w:cs="宋体"/>
              </w:rPr>
            </w:pPr>
            <w:r>
              <w:rPr>
                <w:rFonts w:ascii="宋体" w:eastAsia="宋体" w:hAnsi="宋体" w:cs="宋体"/>
              </w:rPr>
              <w:t>5</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4" w:line="219" w:lineRule="auto"/>
              <w:ind w:left="863"/>
              <w:rPr>
                <w:rFonts w:ascii="宋体" w:eastAsia="宋体" w:hAnsi="宋体" w:cs="宋体"/>
              </w:rPr>
            </w:pPr>
            <w:r>
              <w:rPr>
                <w:rFonts w:ascii="宋体" w:eastAsia="宋体" w:hAnsi="宋体" w:cs="宋体"/>
                <w:spacing w:val="4"/>
              </w:rPr>
              <w:t>质量指标完成度(5分)</w:t>
            </w:r>
          </w:p>
        </w:tc>
        <w:tc>
          <w:tcPr>
            <w:tcW w:w="2292" w:type="dxa"/>
          </w:tcPr>
          <w:p w:rsidR="00D15CBC" w:rsidRDefault="0037392B">
            <w:pPr>
              <w:spacing w:before="239" w:line="182" w:lineRule="auto"/>
              <w:ind w:left="1087"/>
              <w:rPr>
                <w:rFonts w:ascii="宋体" w:eastAsia="宋体" w:hAnsi="宋体" w:cs="宋体"/>
              </w:rPr>
            </w:pPr>
            <w:r>
              <w:rPr>
                <w:rFonts w:ascii="宋体" w:eastAsia="宋体" w:hAnsi="宋体" w:cs="宋体"/>
              </w:rPr>
              <w:t>5</w:t>
            </w:r>
          </w:p>
        </w:tc>
      </w:tr>
      <w:tr w:rsidR="00D15CBC">
        <w:trPr>
          <w:trHeight w:val="569"/>
        </w:trPr>
        <w:tc>
          <w:tcPr>
            <w:tcW w:w="2272" w:type="dxa"/>
            <w:vMerge/>
            <w:tcBorders>
              <w:top w:val="nil"/>
              <w:bottom w:val="nil"/>
            </w:tcBorders>
          </w:tcPr>
          <w:p w:rsidR="00D15CBC" w:rsidRDefault="00D15CBC"/>
        </w:tc>
        <w:tc>
          <w:tcPr>
            <w:tcW w:w="3746" w:type="dxa"/>
          </w:tcPr>
          <w:p w:rsidR="00D15CBC" w:rsidRDefault="0037392B">
            <w:pPr>
              <w:spacing w:before="184" w:line="219" w:lineRule="auto"/>
              <w:ind w:left="863"/>
              <w:rPr>
                <w:rFonts w:ascii="宋体" w:eastAsia="宋体" w:hAnsi="宋体" w:cs="宋体"/>
              </w:rPr>
            </w:pPr>
            <w:r>
              <w:rPr>
                <w:rFonts w:ascii="宋体" w:eastAsia="宋体" w:hAnsi="宋体" w:cs="宋体"/>
                <w:spacing w:val="4"/>
              </w:rPr>
              <w:t>时效指标完成度(5分)</w:t>
            </w:r>
          </w:p>
        </w:tc>
        <w:tc>
          <w:tcPr>
            <w:tcW w:w="2292" w:type="dxa"/>
          </w:tcPr>
          <w:p w:rsidR="00D15CBC" w:rsidRDefault="0037392B">
            <w:pPr>
              <w:spacing w:before="238" w:line="183" w:lineRule="auto"/>
              <w:ind w:left="1087"/>
              <w:rPr>
                <w:rFonts w:ascii="宋体" w:eastAsia="宋体" w:hAnsi="宋体" w:cs="宋体"/>
              </w:rPr>
            </w:pPr>
            <w:r>
              <w:rPr>
                <w:rFonts w:ascii="宋体" w:eastAsia="宋体" w:hAnsi="宋体" w:cs="宋体"/>
              </w:rPr>
              <w:t>2</w:t>
            </w:r>
          </w:p>
        </w:tc>
      </w:tr>
      <w:tr w:rsidR="00D15CBC">
        <w:trPr>
          <w:trHeight w:val="560"/>
        </w:trPr>
        <w:tc>
          <w:tcPr>
            <w:tcW w:w="2272" w:type="dxa"/>
            <w:vMerge/>
            <w:tcBorders>
              <w:top w:val="nil"/>
            </w:tcBorders>
          </w:tcPr>
          <w:p w:rsidR="00D15CBC" w:rsidRDefault="00D15CBC"/>
        </w:tc>
        <w:tc>
          <w:tcPr>
            <w:tcW w:w="3746" w:type="dxa"/>
          </w:tcPr>
          <w:p w:rsidR="00D15CBC" w:rsidRDefault="0037392B">
            <w:pPr>
              <w:spacing w:before="184" w:line="219" w:lineRule="auto"/>
              <w:ind w:left="863"/>
              <w:rPr>
                <w:rFonts w:ascii="宋体" w:eastAsia="宋体" w:hAnsi="宋体" w:cs="宋体"/>
              </w:rPr>
            </w:pPr>
            <w:r>
              <w:rPr>
                <w:rFonts w:ascii="宋体" w:eastAsia="宋体" w:hAnsi="宋体" w:cs="宋体"/>
                <w:spacing w:val="4"/>
              </w:rPr>
              <w:t>成本指标完成度(5分)</w:t>
            </w:r>
          </w:p>
        </w:tc>
        <w:tc>
          <w:tcPr>
            <w:tcW w:w="2292" w:type="dxa"/>
          </w:tcPr>
          <w:p w:rsidR="00D15CBC" w:rsidRDefault="0037392B">
            <w:pPr>
              <w:spacing w:before="240" w:line="182" w:lineRule="auto"/>
              <w:ind w:left="1087"/>
              <w:rPr>
                <w:rFonts w:ascii="宋体" w:eastAsia="宋体" w:hAnsi="宋体" w:cs="宋体"/>
              </w:rPr>
            </w:pPr>
            <w:r>
              <w:rPr>
                <w:rFonts w:ascii="宋体" w:eastAsia="宋体" w:hAnsi="宋体" w:cs="宋体"/>
              </w:rPr>
              <w:t>5</w:t>
            </w:r>
          </w:p>
        </w:tc>
      </w:tr>
      <w:tr w:rsidR="00D15CBC">
        <w:trPr>
          <w:trHeight w:val="559"/>
        </w:trPr>
        <w:tc>
          <w:tcPr>
            <w:tcW w:w="2272" w:type="dxa"/>
            <w:vMerge w:val="restart"/>
            <w:tcBorders>
              <w:bottom w:val="nil"/>
            </w:tcBorders>
          </w:tcPr>
          <w:p w:rsidR="00D15CBC" w:rsidRDefault="00D15CBC">
            <w:pPr>
              <w:spacing w:line="269" w:lineRule="auto"/>
            </w:pPr>
          </w:p>
          <w:p w:rsidR="00D15CBC" w:rsidRDefault="00D15CBC">
            <w:pPr>
              <w:spacing w:line="269" w:lineRule="auto"/>
            </w:pPr>
          </w:p>
          <w:p w:rsidR="00D15CBC" w:rsidRDefault="00D15CBC">
            <w:pPr>
              <w:spacing w:line="269" w:lineRule="auto"/>
            </w:pPr>
          </w:p>
          <w:p w:rsidR="00D15CBC" w:rsidRDefault="00D15CBC">
            <w:pPr>
              <w:spacing w:line="269" w:lineRule="auto"/>
            </w:pPr>
          </w:p>
          <w:p w:rsidR="00D15CBC" w:rsidRDefault="00D15CBC">
            <w:pPr>
              <w:spacing w:line="270" w:lineRule="auto"/>
            </w:pPr>
          </w:p>
          <w:p w:rsidR="00D15CBC" w:rsidRDefault="00D15CBC">
            <w:pPr>
              <w:spacing w:line="270" w:lineRule="auto"/>
            </w:pPr>
          </w:p>
          <w:p w:rsidR="00D15CBC" w:rsidRDefault="00D15CBC">
            <w:pPr>
              <w:spacing w:line="270" w:lineRule="auto"/>
            </w:pPr>
          </w:p>
          <w:p w:rsidR="00D15CBC" w:rsidRDefault="0037392B">
            <w:pPr>
              <w:spacing w:before="68" w:line="220" w:lineRule="auto"/>
              <w:ind w:left="104"/>
              <w:rPr>
                <w:rFonts w:ascii="宋体" w:eastAsia="宋体" w:hAnsi="宋体" w:cs="宋体"/>
              </w:rPr>
            </w:pPr>
            <w:r>
              <w:rPr>
                <w:rFonts w:ascii="宋体" w:eastAsia="宋体" w:hAnsi="宋体" w:cs="宋体"/>
                <w:spacing w:val="5"/>
              </w:rPr>
              <w:t>效益方面(10分)</w:t>
            </w:r>
          </w:p>
        </w:tc>
        <w:tc>
          <w:tcPr>
            <w:tcW w:w="3746" w:type="dxa"/>
          </w:tcPr>
          <w:p w:rsidR="00D15CBC" w:rsidRDefault="0037392B">
            <w:pPr>
              <w:spacing w:before="186" w:line="220" w:lineRule="auto"/>
              <w:ind w:left="1183"/>
              <w:rPr>
                <w:rFonts w:ascii="宋体" w:eastAsia="宋体" w:hAnsi="宋体" w:cs="宋体"/>
              </w:rPr>
            </w:pPr>
            <w:r>
              <w:rPr>
                <w:rFonts w:ascii="宋体" w:eastAsia="宋体" w:hAnsi="宋体" w:cs="宋体"/>
                <w:spacing w:val="5"/>
              </w:rPr>
              <w:t>经济效益(2分)</w:t>
            </w:r>
          </w:p>
        </w:tc>
        <w:tc>
          <w:tcPr>
            <w:tcW w:w="2292" w:type="dxa"/>
          </w:tcPr>
          <w:p w:rsidR="00D15CBC" w:rsidRDefault="0037392B">
            <w:pPr>
              <w:spacing w:before="239" w:line="183" w:lineRule="auto"/>
              <w:ind w:left="1087"/>
              <w:rPr>
                <w:rFonts w:ascii="宋体" w:eastAsia="宋体" w:hAnsi="宋体" w:cs="宋体"/>
              </w:rPr>
            </w:pPr>
            <w:r>
              <w:rPr>
                <w:rFonts w:ascii="宋体" w:eastAsia="宋体" w:hAnsi="宋体" w:cs="宋体"/>
              </w:rPr>
              <w:t>2</w:t>
            </w:r>
          </w:p>
        </w:tc>
      </w:tr>
      <w:tr w:rsidR="00D15CBC">
        <w:trPr>
          <w:trHeight w:val="559"/>
        </w:trPr>
        <w:tc>
          <w:tcPr>
            <w:tcW w:w="2272" w:type="dxa"/>
            <w:vMerge/>
            <w:tcBorders>
              <w:top w:val="nil"/>
              <w:bottom w:val="nil"/>
            </w:tcBorders>
          </w:tcPr>
          <w:p w:rsidR="00D15CBC" w:rsidRDefault="00D15CBC"/>
        </w:tc>
        <w:tc>
          <w:tcPr>
            <w:tcW w:w="3746" w:type="dxa"/>
          </w:tcPr>
          <w:p w:rsidR="00D15CBC" w:rsidRDefault="0037392B">
            <w:pPr>
              <w:spacing w:before="185" w:line="219" w:lineRule="auto"/>
              <w:ind w:left="1183"/>
              <w:rPr>
                <w:rFonts w:ascii="宋体" w:eastAsia="宋体" w:hAnsi="宋体" w:cs="宋体"/>
              </w:rPr>
            </w:pPr>
            <w:r>
              <w:rPr>
                <w:rFonts w:ascii="宋体" w:eastAsia="宋体" w:hAnsi="宋体" w:cs="宋体"/>
                <w:spacing w:val="5"/>
              </w:rPr>
              <w:t>社会效益(2分)</w:t>
            </w:r>
          </w:p>
        </w:tc>
        <w:tc>
          <w:tcPr>
            <w:tcW w:w="2292" w:type="dxa"/>
          </w:tcPr>
          <w:p w:rsidR="00D15CBC" w:rsidRDefault="0037392B">
            <w:pPr>
              <w:spacing w:before="240" w:line="183" w:lineRule="auto"/>
              <w:ind w:left="1087"/>
              <w:rPr>
                <w:rFonts w:ascii="宋体" w:eastAsia="宋体" w:hAnsi="宋体" w:cs="宋体"/>
              </w:rPr>
            </w:pPr>
            <w:r>
              <w:rPr>
                <w:rFonts w:ascii="宋体" w:eastAsia="宋体" w:hAnsi="宋体" w:cs="宋体"/>
              </w:rPr>
              <w:t>2</w:t>
            </w:r>
          </w:p>
        </w:tc>
      </w:tr>
      <w:tr w:rsidR="00D15CBC">
        <w:trPr>
          <w:trHeight w:val="569"/>
        </w:trPr>
        <w:tc>
          <w:tcPr>
            <w:tcW w:w="2272" w:type="dxa"/>
            <w:vMerge/>
            <w:tcBorders>
              <w:top w:val="nil"/>
              <w:bottom w:val="nil"/>
            </w:tcBorders>
          </w:tcPr>
          <w:p w:rsidR="00D15CBC" w:rsidRDefault="00D15CBC"/>
        </w:tc>
        <w:tc>
          <w:tcPr>
            <w:tcW w:w="3746" w:type="dxa"/>
          </w:tcPr>
          <w:p w:rsidR="00D15CBC" w:rsidRDefault="0037392B">
            <w:pPr>
              <w:spacing w:before="188" w:line="220" w:lineRule="auto"/>
              <w:ind w:left="1183"/>
              <w:rPr>
                <w:rFonts w:ascii="宋体" w:eastAsia="宋体" w:hAnsi="宋体" w:cs="宋体"/>
              </w:rPr>
            </w:pPr>
            <w:r>
              <w:rPr>
                <w:rFonts w:ascii="宋体" w:eastAsia="宋体" w:hAnsi="宋体" w:cs="宋体"/>
                <w:spacing w:val="5"/>
              </w:rPr>
              <w:t>生态效益(2分)</w:t>
            </w:r>
          </w:p>
        </w:tc>
        <w:tc>
          <w:tcPr>
            <w:tcW w:w="2292" w:type="dxa"/>
          </w:tcPr>
          <w:p w:rsidR="00D15CBC" w:rsidRDefault="0037392B">
            <w:pPr>
              <w:spacing w:before="241" w:line="183" w:lineRule="auto"/>
              <w:ind w:left="1087"/>
              <w:rPr>
                <w:rFonts w:ascii="宋体" w:eastAsia="宋体" w:hAnsi="宋体" w:cs="宋体"/>
              </w:rPr>
            </w:pPr>
            <w:r>
              <w:rPr>
                <w:rFonts w:ascii="宋体" w:eastAsia="宋体" w:hAnsi="宋体" w:cs="宋体"/>
              </w:rPr>
              <w:t>2</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8" w:line="219" w:lineRule="auto"/>
              <w:ind w:left="1072"/>
              <w:rPr>
                <w:rFonts w:ascii="宋体" w:eastAsia="宋体" w:hAnsi="宋体" w:cs="宋体"/>
              </w:rPr>
            </w:pPr>
            <w:r>
              <w:rPr>
                <w:rFonts w:ascii="宋体" w:eastAsia="宋体" w:hAnsi="宋体" w:cs="宋体"/>
                <w:spacing w:val="5"/>
              </w:rPr>
              <w:t>可持续影响(2分)</w:t>
            </w:r>
          </w:p>
        </w:tc>
        <w:tc>
          <w:tcPr>
            <w:tcW w:w="2292" w:type="dxa"/>
          </w:tcPr>
          <w:p w:rsidR="00D15CBC" w:rsidRDefault="0037392B">
            <w:pPr>
              <w:spacing w:before="242" w:line="183" w:lineRule="auto"/>
              <w:ind w:left="1087"/>
              <w:rPr>
                <w:rFonts w:ascii="宋体" w:eastAsia="宋体" w:hAnsi="宋体" w:cs="宋体"/>
              </w:rPr>
            </w:pPr>
            <w:r>
              <w:rPr>
                <w:rFonts w:ascii="宋体" w:eastAsia="宋体" w:hAnsi="宋体" w:cs="宋体"/>
              </w:rPr>
              <w:t>2</w:t>
            </w:r>
          </w:p>
        </w:tc>
      </w:tr>
      <w:tr w:rsidR="00D15CBC">
        <w:trPr>
          <w:trHeight w:val="564"/>
        </w:trPr>
        <w:tc>
          <w:tcPr>
            <w:tcW w:w="2272" w:type="dxa"/>
            <w:vMerge/>
            <w:tcBorders>
              <w:top w:val="nil"/>
            </w:tcBorders>
          </w:tcPr>
          <w:p w:rsidR="00D15CBC" w:rsidRDefault="00D15CBC"/>
        </w:tc>
        <w:tc>
          <w:tcPr>
            <w:tcW w:w="3746" w:type="dxa"/>
          </w:tcPr>
          <w:p w:rsidR="00D15CBC" w:rsidRDefault="0037392B">
            <w:pPr>
              <w:spacing w:before="188" w:line="219" w:lineRule="auto"/>
              <w:ind w:left="863"/>
              <w:rPr>
                <w:rFonts w:ascii="宋体" w:eastAsia="宋体" w:hAnsi="宋体" w:cs="宋体"/>
              </w:rPr>
            </w:pPr>
            <w:r>
              <w:rPr>
                <w:rFonts w:ascii="宋体" w:eastAsia="宋体" w:hAnsi="宋体" w:cs="宋体"/>
                <w:spacing w:val="4"/>
              </w:rPr>
              <w:t>服务对象满意度(2分)</w:t>
            </w:r>
          </w:p>
        </w:tc>
        <w:tc>
          <w:tcPr>
            <w:tcW w:w="2292" w:type="dxa"/>
          </w:tcPr>
          <w:p w:rsidR="00D15CBC" w:rsidRDefault="0037392B">
            <w:pPr>
              <w:spacing w:before="242" w:line="183" w:lineRule="auto"/>
              <w:ind w:left="1087"/>
              <w:rPr>
                <w:rFonts w:ascii="宋体" w:eastAsia="宋体" w:hAnsi="宋体" w:cs="宋体"/>
              </w:rPr>
            </w:pPr>
            <w:r>
              <w:rPr>
                <w:rFonts w:ascii="宋体" w:eastAsia="宋体" w:hAnsi="宋体" w:cs="宋体"/>
              </w:rPr>
              <w:t>2</w:t>
            </w:r>
          </w:p>
        </w:tc>
      </w:tr>
    </w:tbl>
    <w:p w:rsidR="00D15CBC" w:rsidRDefault="00D15CBC">
      <w:pPr>
        <w:spacing w:line="317" w:lineRule="auto"/>
      </w:pPr>
    </w:p>
    <w:p w:rsidR="00D15CBC" w:rsidRDefault="00D15CBC">
      <w:pPr>
        <w:spacing w:line="317" w:lineRule="auto"/>
      </w:pPr>
    </w:p>
    <w:p w:rsidR="00D15CBC" w:rsidRDefault="0037392B">
      <w:pPr>
        <w:spacing w:before="88" w:line="219" w:lineRule="auto"/>
        <w:ind w:left="500"/>
        <w:rPr>
          <w:rFonts w:ascii="宋体" w:eastAsia="宋体" w:hAnsi="宋体" w:cs="宋体"/>
          <w:sz w:val="27"/>
          <w:szCs w:val="27"/>
        </w:rPr>
      </w:pPr>
      <w:r>
        <w:rPr>
          <w:rFonts w:ascii="宋体" w:eastAsia="宋体" w:hAnsi="宋体" w:cs="宋体"/>
          <w:spacing w:val="-2"/>
          <w:sz w:val="27"/>
          <w:szCs w:val="27"/>
        </w:rPr>
        <w:t>专家签字：3</w:t>
      </w:r>
    </w:p>
    <w:p w:rsidR="00D15CBC" w:rsidRDefault="00D15CBC">
      <w:pPr>
        <w:sectPr w:rsidR="00D15CBC">
          <w:footerReference w:type="default" r:id="rId106"/>
          <w:pgSz w:w="11900" w:h="16830"/>
          <w:pgMar w:top="400" w:right="1239" w:bottom="705" w:left="1150" w:header="0" w:footer="556" w:gutter="0"/>
          <w:cols w:space="720"/>
        </w:sectPr>
      </w:pPr>
    </w:p>
    <w:p w:rsidR="00D15CBC" w:rsidRDefault="00D15CBC">
      <w:pPr>
        <w:spacing w:line="248" w:lineRule="auto"/>
      </w:pPr>
    </w:p>
    <w:p w:rsidR="00D15CBC" w:rsidRDefault="00D15CBC">
      <w:pPr>
        <w:spacing w:line="248" w:lineRule="auto"/>
      </w:pPr>
    </w:p>
    <w:p w:rsidR="00D15CBC" w:rsidRDefault="00D15CBC">
      <w:pPr>
        <w:spacing w:line="249" w:lineRule="auto"/>
      </w:pPr>
    </w:p>
    <w:p w:rsidR="00D15CBC" w:rsidRDefault="0037392B">
      <w:pPr>
        <w:spacing w:line="20" w:lineRule="exact"/>
        <w:textAlignment w:val="center"/>
      </w:pPr>
      <w:r>
        <w:rPr>
          <w:noProof/>
        </w:rPr>
        <w:drawing>
          <wp:inline distT="0" distB="0" distL="0" distR="0">
            <wp:extent cx="6057265" cy="127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7"/>
                    <a:stretch>
                      <a:fillRect/>
                    </a:stretch>
                  </pic:blipFill>
                  <pic:spPr>
                    <a:xfrm>
                      <a:off x="0" y="0"/>
                      <a:ext cx="6057894" cy="12717"/>
                    </a:xfrm>
                    <a:prstGeom prst="rect">
                      <a:avLst/>
                    </a:prstGeom>
                  </pic:spPr>
                </pic:pic>
              </a:graphicData>
            </a:graphic>
          </wp:inline>
        </w:drawing>
      </w:r>
    </w:p>
    <w:p w:rsidR="00D15CBC" w:rsidRDefault="0037392B">
      <w:pPr>
        <w:spacing w:before="34" w:line="233" w:lineRule="auto"/>
        <w:ind w:left="3408" w:right="1065" w:hanging="2379"/>
        <w:rPr>
          <w:rFonts w:ascii="宋体" w:eastAsia="宋体" w:hAnsi="宋体" w:cs="宋体"/>
          <w:sz w:val="34"/>
          <w:szCs w:val="34"/>
        </w:rPr>
      </w:pPr>
      <w:r>
        <w:rPr>
          <w:rFonts w:ascii="宋体" w:eastAsia="宋体" w:hAnsi="宋体" w:cs="宋体"/>
          <w:spacing w:val="-2"/>
          <w:sz w:val="34"/>
          <w:szCs w:val="34"/>
        </w:rPr>
        <w:t>唐山师范学院北校区生活区建设项目政府专项债券绩效评价专家打分表</w:t>
      </w:r>
    </w:p>
    <w:p w:rsidR="00D15CBC" w:rsidRDefault="00D15CBC">
      <w:pPr>
        <w:spacing w:line="52" w:lineRule="exact"/>
      </w:pPr>
    </w:p>
    <w:tbl>
      <w:tblPr>
        <w:tblStyle w:val="TableNormal"/>
        <w:tblW w:w="8310"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2"/>
        <w:gridCol w:w="3746"/>
        <w:gridCol w:w="2292"/>
      </w:tblGrid>
      <w:tr w:rsidR="00D15CBC">
        <w:trPr>
          <w:trHeight w:val="744"/>
        </w:trPr>
        <w:tc>
          <w:tcPr>
            <w:tcW w:w="2272" w:type="dxa"/>
          </w:tcPr>
          <w:p w:rsidR="00D15CBC" w:rsidRDefault="0037392B">
            <w:pPr>
              <w:spacing w:before="274" w:line="220" w:lineRule="auto"/>
              <w:ind w:left="704"/>
              <w:rPr>
                <w:rFonts w:ascii="宋体" w:eastAsia="宋体" w:hAnsi="宋体" w:cs="宋体"/>
              </w:rPr>
            </w:pPr>
            <w:r>
              <w:rPr>
                <w:rFonts w:ascii="宋体" w:eastAsia="宋体" w:hAnsi="宋体" w:cs="宋体"/>
                <w:spacing w:val="-2"/>
              </w:rPr>
              <w:t>一级指标</w:t>
            </w:r>
          </w:p>
        </w:tc>
        <w:tc>
          <w:tcPr>
            <w:tcW w:w="3746" w:type="dxa"/>
          </w:tcPr>
          <w:p w:rsidR="00D15CBC" w:rsidRDefault="0037392B">
            <w:pPr>
              <w:spacing w:before="274" w:line="220" w:lineRule="auto"/>
              <w:ind w:left="1443"/>
              <w:rPr>
                <w:rFonts w:ascii="宋体" w:eastAsia="宋体" w:hAnsi="宋体" w:cs="宋体"/>
              </w:rPr>
            </w:pPr>
            <w:r>
              <w:rPr>
                <w:rFonts w:ascii="宋体" w:eastAsia="宋体" w:hAnsi="宋体" w:cs="宋体"/>
                <w:spacing w:val="-3"/>
              </w:rPr>
              <w:t>二级指标</w:t>
            </w:r>
          </w:p>
        </w:tc>
        <w:tc>
          <w:tcPr>
            <w:tcW w:w="2292" w:type="dxa"/>
          </w:tcPr>
          <w:p w:rsidR="00D15CBC" w:rsidRDefault="0037392B">
            <w:pPr>
              <w:spacing w:before="274" w:line="220" w:lineRule="auto"/>
              <w:ind w:left="717"/>
              <w:rPr>
                <w:rFonts w:ascii="宋体" w:eastAsia="宋体" w:hAnsi="宋体" w:cs="宋体"/>
              </w:rPr>
            </w:pPr>
            <w:r>
              <w:rPr>
                <w:rFonts w:ascii="宋体" w:eastAsia="宋体" w:hAnsi="宋体" w:cs="宋体"/>
                <w:spacing w:val="-2"/>
              </w:rPr>
              <w:t>专家打分</w:t>
            </w:r>
          </w:p>
        </w:tc>
      </w:tr>
      <w:tr w:rsidR="00D15CBC">
        <w:trPr>
          <w:trHeight w:val="559"/>
        </w:trPr>
        <w:tc>
          <w:tcPr>
            <w:tcW w:w="2272" w:type="dxa"/>
            <w:vMerge w:val="restart"/>
            <w:tcBorders>
              <w:bottom w:val="nil"/>
            </w:tcBorders>
          </w:tcPr>
          <w:p w:rsidR="00D15CBC" w:rsidRDefault="00D15CBC">
            <w:pPr>
              <w:spacing w:line="242" w:lineRule="auto"/>
            </w:pPr>
          </w:p>
          <w:p w:rsidR="00D15CBC" w:rsidRDefault="00D15CBC">
            <w:pPr>
              <w:spacing w:line="242" w:lineRule="auto"/>
            </w:pPr>
          </w:p>
          <w:p w:rsidR="00D15CBC" w:rsidRDefault="00D15CBC">
            <w:pPr>
              <w:spacing w:line="242" w:lineRule="auto"/>
            </w:pPr>
          </w:p>
          <w:p w:rsidR="00D15CBC" w:rsidRDefault="00D15CBC">
            <w:pPr>
              <w:spacing w:line="242" w:lineRule="auto"/>
            </w:pPr>
          </w:p>
          <w:p w:rsidR="00D15CBC" w:rsidRDefault="00D15CBC">
            <w:pPr>
              <w:spacing w:line="242" w:lineRule="auto"/>
            </w:pPr>
          </w:p>
          <w:p w:rsidR="00D15CBC" w:rsidRDefault="00D15CBC">
            <w:pPr>
              <w:spacing w:line="242" w:lineRule="auto"/>
            </w:pPr>
          </w:p>
          <w:p w:rsidR="00D15CBC" w:rsidRDefault="0037392B">
            <w:pPr>
              <w:spacing w:before="68" w:line="219" w:lineRule="auto"/>
              <w:ind w:left="114"/>
              <w:rPr>
                <w:rFonts w:ascii="宋体" w:eastAsia="宋体" w:hAnsi="宋体" w:cs="宋体"/>
              </w:rPr>
            </w:pPr>
            <w:r>
              <w:rPr>
                <w:rFonts w:ascii="宋体" w:eastAsia="宋体" w:hAnsi="宋体" w:cs="宋体"/>
                <w:spacing w:val="5"/>
              </w:rPr>
              <w:t>决策方面(30分)</w:t>
            </w:r>
          </w:p>
        </w:tc>
        <w:tc>
          <w:tcPr>
            <w:tcW w:w="3746" w:type="dxa"/>
          </w:tcPr>
          <w:p w:rsidR="00D15CBC" w:rsidRDefault="0037392B">
            <w:pPr>
              <w:spacing w:before="179" w:line="219" w:lineRule="auto"/>
              <w:ind w:left="812"/>
              <w:rPr>
                <w:rFonts w:ascii="宋体" w:eastAsia="宋体" w:hAnsi="宋体" w:cs="宋体"/>
              </w:rPr>
            </w:pPr>
            <w:r>
              <w:rPr>
                <w:rFonts w:ascii="宋体" w:eastAsia="宋体" w:hAnsi="宋体" w:cs="宋体"/>
                <w:spacing w:val="3"/>
              </w:rPr>
              <w:t>前期手续完备性(10分)</w:t>
            </w:r>
          </w:p>
        </w:tc>
        <w:tc>
          <w:tcPr>
            <w:tcW w:w="2292" w:type="dxa"/>
          </w:tcPr>
          <w:p w:rsidR="00D15CBC" w:rsidRDefault="0037392B">
            <w:pPr>
              <w:spacing w:before="232" w:line="184" w:lineRule="auto"/>
              <w:ind w:left="1037"/>
              <w:rPr>
                <w:rFonts w:ascii="宋体" w:eastAsia="宋体" w:hAnsi="宋体" w:cs="宋体"/>
              </w:rPr>
            </w:pPr>
            <w:r>
              <w:rPr>
                <w:rFonts w:ascii="宋体" w:eastAsia="宋体" w:hAnsi="宋体" w:cs="宋体"/>
                <w:spacing w:val="-6"/>
              </w:rPr>
              <w:t>10</w:t>
            </w:r>
          </w:p>
        </w:tc>
      </w:tr>
      <w:tr w:rsidR="00D15CBC">
        <w:trPr>
          <w:trHeight w:val="569"/>
        </w:trPr>
        <w:tc>
          <w:tcPr>
            <w:tcW w:w="2272" w:type="dxa"/>
            <w:vMerge/>
            <w:tcBorders>
              <w:top w:val="nil"/>
              <w:bottom w:val="nil"/>
            </w:tcBorders>
          </w:tcPr>
          <w:p w:rsidR="00D15CBC" w:rsidRDefault="00D15CBC"/>
        </w:tc>
        <w:tc>
          <w:tcPr>
            <w:tcW w:w="3746" w:type="dxa"/>
          </w:tcPr>
          <w:p w:rsidR="00D15CBC" w:rsidRDefault="0037392B">
            <w:pPr>
              <w:spacing w:before="180" w:line="219" w:lineRule="auto"/>
              <w:ind w:left="653"/>
              <w:rPr>
                <w:rFonts w:ascii="宋体" w:eastAsia="宋体" w:hAnsi="宋体" w:cs="宋体"/>
              </w:rPr>
            </w:pPr>
            <w:r>
              <w:rPr>
                <w:rFonts w:ascii="宋体" w:eastAsia="宋体" w:hAnsi="宋体" w:cs="宋体"/>
                <w:spacing w:val="3"/>
              </w:rPr>
              <w:t>债券支持领域符合性(5分)</w:t>
            </w:r>
          </w:p>
        </w:tc>
        <w:tc>
          <w:tcPr>
            <w:tcW w:w="2292" w:type="dxa"/>
          </w:tcPr>
          <w:p w:rsidR="00D15CBC" w:rsidRDefault="0037392B">
            <w:pPr>
              <w:spacing w:before="235" w:line="182" w:lineRule="auto"/>
              <w:ind w:left="1087"/>
              <w:rPr>
                <w:rFonts w:ascii="宋体" w:eastAsia="宋体" w:hAnsi="宋体" w:cs="宋体"/>
              </w:rPr>
            </w:pPr>
            <w:r>
              <w:rPr>
                <w:rFonts w:ascii="宋体" w:eastAsia="宋体" w:hAnsi="宋体" w:cs="宋体"/>
              </w:rPr>
              <w:t>5</w:t>
            </w:r>
          </w:p>
        </w:tc>
      </w:tr>
      <w:tr w:rsidR="00D15CBC">
        <w:trPr>
          <w:trHeight w:val="559"/>
        </w:trPr>
        <w:tc>
          <w:tcPr>
            <w:tcW w:w="2272" w:type="dxa"/>
            <w:vMerge/>
            <w:tcBorders>
              <w:top w:val="nil"/>
              <w:bottom w:val="nil"/>
            </w:tcBorders>
          </w:tcPr>
          <w:p w:rsidR="00D15CBC" w:rsidRDefault="00D15CBC"/>
        </w:tc>
        <w:tc>
          <w:tcPr>
            <w:tcW w:w="3746" w:type="dxa"/>
          </w:tcPr>
          <w:p w:rsidR="00D15CBC" w:rsidRDefault="0037392B">
            <w:pPr>
              <w:spacing w:before="182" w:line="220" w:lineRule="auto"/>
              <w:ind w:left="603"/>
              <w:rPr>
                <w:rFonts w:ascii="宋体" w:eastAsia="宋体" w:hAnsi="宋体" w:cs="宋体"/>
              </w:rPr>
            </w:pPr>
            <w:r>
              <w:rPr>
                <w:rFonts w:ascii="宋体" w:eastAsia="宋体" w:hAnsi="宋体" w:cs="宋体"/>
                <w:spacing w:val="3"/>
              </w:rPr>
              <w:t>绩效目标设定合理性(10分)</w:t>
            </w:r>
          </w:p>
        </w:tc>
        <w:tc>
          <w:tcPr>
            <w:tcW w:w="2292" w:type="dxa"/>
          </w:tcPr>
          <w:p w:rsidR="00D15CBC" w:rsidRDefault="0037392B">
            <w:pPr>
              <w:spacing w:before="234" w:line="184" w:lineRule="auto"/>
              <w:ind w:left="1037"/>
              <w:rPr>
                <w:rFonts w:ascii="宋体" w:eastAsia="宋体" w:hAnsi="宋体" w:cs="宋体"/>
              </w:rPr>
            </w:pPr>
            <w:r>
              <w:rPr>
                <w:rFonts w:ascii="宋体" w:eastAsia="宋体" w:hAnsi="宋体" w:cs="宋体"/>
                <w:spacing w:val="-6"/>
              </w:rPr>
              <w:t>10</w:t>
            </w:r>
          </w:p>
        </w:tc>
      </w:tr>
      <w:tr w:rsidR="00D15CBC">
        <w:trPr>
          <w:trHeight w:val="569"/>
        </w:trPr>
        <w:tc>
          <w:tcPr>
            <w:tcW w:w="2272" w:type="dxa"/>
            <w:vMerge/>
            <w:tcBorders>
              <w:top w:val="nil"/>
            </w:tcBorders>
          </w:tcPr>
          <w:p w:rsidR="00D15CBC" w:rsidRDefault="00D15CBC"/>
        </w:tc>
        <w:tc>
          <w:tcPr>
            <w:tcW w:w="3746" w:type="dxa"/>
          </w:tcPr>
          <w:p w:rsidR="00D15CBC" w:rsidRDefault="0037392B">
            <w:pPr>
              <w:spacing w:before="182" w:line="219" w:lineRule="auto"/>
              <w:ind w:left="553"/>
              <w:rPr>
                <w:rFonts w:ascii="宋体" w:eastAsia="宋体" w:hAnsi="宋体" w:cs="宋体"/>
              </w:rPr>
            </w:pPr>
            <w:r>
              <w:rPr>
                <w:rFonts w:ascii="宋体" w:eastAsia="宋体" w:hAnsi="宋体" w:cs="宋体"/>
                <w:spacing w:val="2"/>
              </w:rPr>
              <w:t>债券额度与需求匹配性(5分)</w:t>
            </w:r>
          </w:p>
        </w:tc>
        <w:tc>
          <w:tcPr>
            <w:tcW w:w="2292" w:type="dxa"/>
          </w:tcPr>
          <w:p w:rsidR="00D15CBC" w:rsidRDefault="0037392B">
            <w:pPr>
              <w:spacing w:before="237" w:line="182" w:lineRule="auto"/>
              <w:ind w:left="1087"/>
              <w:rPr>
                <w:rFonts w:ascii="宋体" w:eastAsia="宋体" w:hAnsi="宋体" w:cs="宋体"/>
              </w:rPr>
            </w:pPr>
            <w:r>
              <w:rPr>
                <w:rFonts w:ascii="宋体" w:eastAsia="宋体" w:hAnsi="宋体" w:cs="宋体"/>
              </w:rPr>
              <w:t>5</w:t>
            </w:r>
          </w:p>
        </w:tc>
      </w:tr>
      <w:tr w:rsidR="00D15CBC">
        <w:trPr>
          <w:trHeight w:val="560"/>
        </w:trPr>
        <w:tc>
          <w:tcPr>
            <w:tcW w:w="2272" w:type="dxa"/>
            <w:vMerge w:val="restart"/>
            <w:tcBorders>
              <w:bottom w:val="nil"/>
            </w:tcBorders>
          </w:tcPr>
          <w:p w:rsidR="00D15CBC" w:rsidRDefault="00D15CBC">
            <w:pPr>
              <w:spacing w:line="287" w:lineRule="auto"/>
            </w:pPr>
          </w:p>
          <w:p w:rsidR="00D15CBC" w:rsidRDefault="00D15CBC">
            <w:pPr>
              <w:spacing w:line="287" w:lineRule="auto"/>
            </w:pPr>
          </w:p>
          <w:p w:rsidR="00D15CBC" w:rsidRDefault="00D15CBC">
            <w:pPr>
              <w:spacing w:line="287" w:lineRule="auto"/>
            </w:pPr>
          </w:p>
          <w:p w:rsidR="00D15CBC" w:rsidRDefault="00D15CBC">
            <w:pPr>
              <w:spacing w:line="287" w:lineRule="auto"/>
            </w:pPr>
          </w:p>
          <w:p w:rsidR="00D15CBC" w:rsidRDefault="00D15CBC">
            <w:pPr>
              <w:spacing w:line="288" w:lineRule="auto"/>
            </w:pPr>
          </w:p>
          <w:p w:rsidR="00D15CBC" w:rsidRDefault="0037392B">
            <w:pPr>
              <w:spacing w:before="68" w:line="219" w:lineRule="auto"/>
              <w:ind w:left="114"/>
              <w:rPr>
                <w:rFonts w:ascii="宋体" w:eastAsia="宋体" w:hAnsi="宋体" w:cs="宋体"/>
              </w:rPr>
            </w:pPr>
            <w:r>
              <w:rPr>
                <w:rFonts w:ascii="宋体" w:eastAsia="宋体" w:hAnsi="宋体" w:cs="宋体"/>
                <w:spacing w:val="5"/>
              </w:rPr>
              <w:t>管理方面(40分)</w:t>
            </w:r>
          </w:p>
        </w:tc>
        <w:tc>
          <w:tcPr>
            <w:tcW w:w="3746" w:type="dxa"/>
          </w:tcPr>
          <w:p w:rsidR="00D15CBC" w:rsidRDefault="0037392B">
            <w:pPr>
              <w:spacing w:before="183" w:line="219" w:lineRule="auto"/>
              <w:ind w:left="603"/>
              <w:rPr>
                <w:rFonts w:ascii="宋体" w:eastAsia="宋体" w:hAnsi="宋体" w:cs="宋体"/>
              </w:rPr>
            </w:pPr>
            <w:r>
              <w:rPr>
                <w:rFonts w:ascii="宋体" w:eastAsia="宋体" w:hAnsi="宋体" w:cs="宋体"/>
                <w:spacing w:val="3"/>
              </w:rPr>
              <w:t>项目预期收益合理性(10分)</w:t>
            </w:r>
          </w:p>
        </w:tc>
        <w:tc>
          <w:tcPr>
            <w:tcW w:w="2292" w:type="dxa"/>
          </w:tcPr>
          <w:p w:rsidR="00D15CBC" w:rsidRDefault="0037392B">
            <w:pPr>
              <w:spacing w:before="237" w:line="183" w:lineRule="auto"/>
              <w:ind w:left="1087"/>
              <w:rPr>
                <w:rFonts w:ascii="宋体" w:eastAsia="宋体" w:hAnsi="宋体" w:cs="宋体"/>
              </w:rPr>
            </w:pPr>
            <w:r>
              <w:rPr>
                <w:rFonts w:ascii="宋体" w:eastAsia="宋体" w:hAnsi="宋体" w:cs="宋体"/>
              </w:rPr>
              <w:t>9</w:t>
            </w:r>
          </w:p>
        </w:tc>
      </w:tr>
      <w:tr w:rsidR="00D15CBC">
        <w:trPr>
          <w:trHeight w:val="569"/>
        </w:trPr>
        <w:tc>
          <w:tcPr>
            <w:tcW w:w="2272" w:type="dxa"/>
            <w:vMerge/>
            <w:tcBorders>
              <w:top w:val="nil"/>
              <w:bottom w:val="nil"/>
            </w:tcBorders>
          </w:tcPr>
          <w:p w:rsidR="00D15CBC" w:rsidRDefault="00D15CBC"/>
        </w:tc>
        <w:tc>
          <w:tcPr>
            <w:tcW w:w="3746" w:type="dxa"/>
          </w:tcPr>
          <w:p w:rsidR="00D15CBC" w:rsidRDefault="0037392B">
            <w:pPr>
              <w:spacing w:before="183" w:line="219" w:lineRule="auto"/>
              <w:ind w:left="603"/>
              <w:rPr>
                <w:rFonts w:ascii="宋体" w:eastAsia="宋体" w:hAnsi="宋体" w:cs="宋体"/>
              </w:rPr>
            </w:pPr>
            <w:r>
              <w:rPr>
                <w:rFonts w:ascii="宋体" w:eastAsia="宋体" w:hAnsi="宋体" w:cs="宋体"/>
                <w:spacing w:val="3"/>
              </w:rPr>
              <w:t>债券资金管理合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92" w:type="dxa"/>
          </w:tcPr>
          <w:p w:rsidR="00D15CBC" w:rsidRDefault="0037392B">
            <w:pPr>
              <w:spacing w:before="236" w:line="184" w:lineRule="auto"/>
              <w:ind w:left="1037"/>
              <w:rPr>
                <w:rFonts w:ascii="宋体" w:eastAsia="宋体" w:hAnsi="宋体" w:cs="宋体"/>
              </w:rPr>
            </w:pPr>
            <w:r>
              <w:rPr>
                <w:rFonts w:ascii="宋体" w:eastAsia="宋体" w:hAnsi="宋体" w:cs="宋体"/>
                <w:spacing w:val="-6"/>
              </w:rPr>
              <w:t>10</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4" w:line="219" w:lineRule="auto"/>
              <w:ind w:left="603"/>
              <w:rPr>
                <w:rFonts w:ascii="宋体" w:eastAsia="宋体" w:hAnsi="宋体" w:cs="宋体"/>
              </w:rPr>
            </w:pPr>
            <w:r>
              <w:rPr>
                <w:rFonts w:ascii="宋体" w:eastAsia="宋体" w:hAnsi="宋体" w:cs="宋体"/>
                <w:spacing w:val="3"/>
              </w:rPr>
              <w:t>债券资金使用合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92" w:type="dxa"/>
          </w:tcPr>
          <w:p w:rsidR="00D15CBC" w:rsidRDefault="0037392B">
            <w:pPr>
              <w:spacing w:before="237" w:line="184" w:lineRule="auto"/>
              <w:ind w:left="1037"/>
              <w:rPr>
                <w:rFonts w:ascii="宋体" w:eastAsia="宋体" w:hAnsi="宋体" w:cs="宋体"/>
              </w:rPr>
            </w:pPr>
            <w:r>
              <w:rPr>
                <w:rFonts w:ascii="宋体" w:eastAsia="宋体" w:hAnsi="宋体" w:cs="宋体"/>
                <w:spacing w:val="-6"/>
              </w:rPr>
              <w:t>10</w:t>
            </w:r>
          </w:p>
        </w:tc>
      </w:tr>
      <w:tr w:rsidR="00D15CBC">
        <w:trPr>
          <w:trHeight w:val="560"/>
        </w:trPr>
        <w:tc>
          <w:tcPr>
            <w:tcW w:w="2272" w:type="dxa"/>
            <w:vMerge/>
            <w:tcBorders>
              <w:top w:val="nil"/>
            </w:tcBorders>
          </w:tcPr>
          <w:p w:rsidR="00D15CBC" w:rsidRDefault="00D15CBC"/>
        </w:tc>
        <w:tc>
          <w:tcPr>
            <w:tcW w:w="3746" w:type="dxa"/>
          </w:tcPr>
          <w:p w:rsidR="00D15CBC" w:rsidRDefault="0037392B">
            <w:pPr>
              <w:spacing w:before="183" w:line="219" w:lineRule="auto"/>
              <w:ind w:left="603"/>
              <w:rPr>
                <w:rFonts w:ascii="宋体" w:eastAsia="宋体" w:hAnsi="宋体" w:cs="宋体"/>
              </w:rPr>
            </w:pPr>
            <w:r>
              <w:rPr>
                <w:rFonts w:ascii="宋体" w:eastAsia="宋体" w:hAnsi="宋体" w:cs="宋体"/>
                <w:spacing w:val="3"/>
              </w:rPr>
              <w:t>债券本息偿还合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92" w:type="dxa"/>
          </w:tcPr>
          <w:p w:rsidR="00D15CBC" w:rsidRDefault="0037392B">
            <w:pPr>
              <w:spacing w:before="238" w:line="183" w:lineRule="auto"/>
              <w:ind w:left="1087"/>
              <w:rPr>
                <w:rFonts w:ascii="宋体" w:eastAsia="宋体" w:hAnsi="宋体" w:cs="宋体"/>
              </w:rPr>
            </w:pPr>
            <w:r>
              <w:rPr>
                <w:rFonts w:ascii="宋体" w:eastAsia="宋体" w:hAnsi="宋体" w:cs="宋体"/>
              </w:rPr>
              <w:t>8</w:t>
            </w:r>
          </w:p>
        </w:tc>
      </w:tr>
      <w:tr w:rsidR="00D15CBC">
        <w:trPr>
          <w:trHeight w:val="559"/>
        </w:trPr>
        <w:tc>
          <w:tcPr>
            <w:tcW w:w="2272" w:type="dxa"/>
            <w:vMerge w:val="restart"/>
            <w:tcBorders>
              <w:bottom w:val="nil"/>
            </w:tcBorders>
          </w:tcPr>
          <w:p w:rsidR="00D15CBC" w:rsidRDefault="00D15CBC">
            <w:pPr>
              <w:spacing w:line="244" w:lineRule="auto"/>
            </w:pPr>
          </w:p>
          <w:p w:rsidR="00D15CBC" w:rsidRDefault="00D15CBC">
            <w:pPr>
              <w:spacing w:line="244" w:lineRule="auto"/>
            </w:pPr>
          </w:p>
          <w:p w:rsidR="00D15CBC" w:rsidRDefault="00D15CBC">
            <w:pPr>
              <w:spacing w:line="244" w:lineRule="auto"/>
            </w:pPr>
          </w:p>
          <w:p w:rsidR="00D15CBC" w:rsidRDefault="00D15CBC">
            <w:pPr>
              <w:spacing w:line="245" w:lineRule="auto"/>
            </w:pPr>
          </w:p>
          <w:p w:rsidR="00D15CBC" w:rsidRDefault="00D15CBC">
            <w:pPr>
              <w:spacing w:line="245" w:lineRule="auto"/>
            </w:pPr>
          </w:p>
          <w:p w:rsidR="00D15CBC" w:rsidRDefault="00D15CBC">
            <w:pPr>
              <w:spacing w:line="245" w:lineRule="auto"/>
            </w:pPr>
          </w:p>
          <w:p w:rsidR="00D15CBC" w:rsidRDefault="0037392B">
            <w:pPr>
              <w:spacing w:before="68" w:line="219" w:lineRule="auto"/>
              <w:ind w:left="114"/>
              <w:rPr>
                <w:rFonts w:ascii="宋体" w:eastAsia="宋体" w:hAnsi="宋体" w:cs="宋体"/>
              </w:rPr>
            </w:pPr>
            <w:r>
              <w:rPr>
                <w:rFonts w:ascii="宋体" w:eastAsia="宋体" w:hAnsi="宋体" w:cs="宋体"/>
                <w:spacing w:val="5"/>
              </w:rPr>
              <w:t>产出方面(20分)</w:t>
            </w:r>
          </w:p>
        </w:tc>
        <w:tc>
          <w:tcPr>
            <w:tcW w:w="3746" w:type="dxa"/>
          </w:tcPr>
          <w:p w:rsidR="00D15CBC" w:rsidRDefault="0037392B">
            <w:pPr>
              <w:spacing w:before="184" w:line="219" w:lineRule="auto"/>
              <w:ind w:left="863"/>
              <w:rPr>
                <w:rFonts w:ascii="宋体" w:eastAsia="宋体" w:hAnsi="宋体" w:cs="宋体"/>
              </w:rPr>
            </w:pPr>
            <w:r>
              <w:rPr>
                <w:rFonts w:ascii="宋体" w:eastAsia="宋体" w:hAnsi="宋体" w:cs="宋体"/>
                <w:spacing w:val="4"/>
              </w:rPr>
              <w:t>数量指标完成度(5分)</w:t>
            </w:r>
          </w:p>
        </w:tc>
        <w:tc>
          <w:tcPr>
            <w:tcW w:w="2292" w:type="dxa"/>
          </w:tcPr>
          <w:p w:rsidR="00D15CBC" w:rsidRDefault="0037392B">
            <w:pPr>
              <w:spacing w:before="239" w:line="182" w:lineRule="auto"/>
              <w:ind w:left="1087"/>
              <w:rPr>
                <w:rFonts w:ascii="宋体" w:eastAsia="宋体" w:hAnsi="宋体" w:cs="宋体"/>
              </w:rPr>
            </w:pPr>
            <w:r>
              <w:rPr>
                <w:rFonts w:ascii="宋体" w:eastAsia="宋体" w:hAnsi="宋体" w:cs="宋体"/>
              </w:rPr>
              <w:t>5</w:t>
            </w:r>
          </w:p>
        </w:tc>
      </w:tr>
      <w:tr w:rsidR="00D15CBC">
        <w:trPr>
          <w:trHeight w:val="570"/>
        </w:trPr>
        <w:tc>
          <w:tcPr>
            <w:tcW w:w="2272" w:type="dxa"/>
            <w:vMerge/>
            <w:tcBorders>
              <w:top w:val="nil"/>
              <w:bottom w:val="nil"/>
            </w:tcBorders>
          </w:tcPr>
          <w:p w:rsidR="00D15CBC" w:rsidRDefault="00D15CBC"/>
        </w:tc>
        <w:tc>
          <w:tcPr>
            <w:tcW w:w="3746" w:type="dxa"/>
          </w:tcPr>
          <w:p w:rsidR="00D15CBC" w:rsidRDefault="0037392B">
            <w:pPr>
              <w:spacing w:before="185" w:line="219" w:lineRule="auto"/>
              <w:ind w:left="863"/>
              <w:rPr>
                <w:rFonts w:ascii="宋体" w:eastAsia="宋体" w:hAnsi="宋体" w:cs="宋体"/>
              </w:rPr>
            </w:pPr>
            <w:r>
              <w:rPr>
                <w:rFonts w:ascii="宋体" w:eastAsia="宋体" w:hAnsi="宋体" w:cs="宋体"/>
                <w:spacing w:val="4"/>
              </w:rPr>
              <w:t>质量指标完成度(5分)</w:t>
            </w:r>
          </w:p>
        </w:tc>
        <w:tc>
          <w:tcPr>
            <w:tcW w:w="2292" w:type="dxa"/>
          </w:tcPr>
          <w:p w:rsidR="00D15CBC" w:rsidRDefault="0037392B">
            <w:pPr>
              <w:spacing w:before="240" w:line="182" w:lineRule="auto"/>
              <w:ind w:left="1087"/>
              <w:rPr>
                <w:rFonts w:ascii="宋体" w:eastAsia="宋体" w:hAnsi="宋体" w:cs="宋体"/>
              </w:rPr>
            </w:pPr>
            <w:r>
              <w:rPr>
                <w:rFonts w:ascii="宋体" w:eastAsia="宋体" w:hAnsi="宋体" w:cs="宋体"/>
              </w:rPr>
              <w:t>5</w:t>
            </w:r>
          </w:p>
        </w:tc>
      </w:tr>
      <w:tr w:rsidR="00D15CBC">
        <w:trPr>
          <w:trHeight w:val="559"/>
        </w:trPr>
        <w:tc>
          <w:tcPr>
            <w:tcW w:w="2272" w:type="dxa"/>
            <w:vMerge/>
            <w:tcBorders>
              <w:top w:val="nil"/>
              <w:bottom w:val="nil"/>
            </w:tcBorders>
          </w:tcPr>
          <w:p w:rsidR="00D15CBC" w:rsidRDefault="00D15CBC"/>
        </w:tc>
        <w:tc>
          <w:tcPr>
            <w:tcW w:w="3746" w:type="dxa"/>
          </w:tcPr>
          <w:p w:rsidR="00D15CBC" w:rsidRDefault="0037392B">
            <w:pPr>
              <w:spacing w:before="185" w:line="219" w:lineRule="auto"/>
              <w:ind w:left="863"/>
              <w:rPr>
                <w:rFonts w:ascii="宋体" w:eastAsia="宋体" w:hAnsi="宋体" w:cs="宋体"/>
              </w:rPr>
            </w:pPr>
            <w:r>
              <w:rPr>
                <w:rFonts w:ascii="宋体" w:eastAsia="宋体" w:hAnsi="宋体" w:cs="宋体"/>
                <w:spacing w:val="4"/>
              </w:rPr>
              <w:t>时效指标完成度(5分)</w:t>
            </w:r>
          </w:p>
        </w:tc>
        <w:tc>
          <w:tcPr>
            <w:tcW w:w="2292" w:type="dxa"/>
          </w:tcPr>
          <w:p w:rsidR="00D15CBC" w:rsidRDefault="0037392B">
            <w:pPr>
              <w:spacing w:before="239" w:line="183" w:lineRule="auto"/>
              <w:ind w:left="1087"/>
              <w:rPr>
                <w:rFonts w:ascii="宋体" w:eastAsia="宋体" w:hAnsi="宋体" w:cs="宋体"/>
              </w:rPr>
            </w:pPr>
            <w:r>
              <w:rPr>
                <w:rFonts w:ascii="宋体" w:eastAsia="宋体" w:hAnsi="宋体" w:cs="宋体"/>
              </w:rPr>
              <w:t>2</w:t>
            </w:r>
          </w:p>
        </w:tc>
      </w:tr>
      <w:tr w:rsidR="00D15CBC">
        <w:trPr>
          <w:trHeight w:val="559"/>
        </w:trPr>
        <w:tc>
          <w:tcPr>
            <w:tcW w:w="2272" w:type="dxa"/>
            <w:vMerge/>
            <w:tcBorders>
              <w:top w:val="nil"/>
            </w:tcBorders>
          </w:tcPr>
          <w:p w:rsidR="00D15CBC" w:rsidRDefault="00D15CBC"/>
        </w:tc>
        <w:tc>
          <w:tcPr>
            <w:tcW w:w="3746" w:type="dxa"/>
          </w:tcPr>
          <w:p w:rsidR="00D15CBC" w:rsidRDefault="0037392B">
            <w:pPr>
              <w:spacing w:before="185" w:line="219" w:lineRule="auto"/>
              <w:ind w:left="863"/>
              <w:rPr>
                <w:rFonts w:ascii="宋体" w:eastAsia="宋体" w:hAnsi="宋体" w:cs="宋体"/>
              </w:rPr>
            </w:pPr>
            <w:r>
              <w:rPr>
                <w:rFonts w:ascii="宋体" w:eastAsia="宋体" w:hAnsi="宋体" w:cs="宋体"/>
                <w:spacing w:val="4"/>
              </w:rPr>
              <w:t>成本指标完成度(5分)</w:t>
            </w:r>
          </w:p>
        </w:tc>
        <w:tc>
          <w:tcPr>
            <w:tcW w:w="2292" w:type="dxa"/>
          </w:tcPr>
          <w:p w:rsidR="00D15CBC" w:rsidRDefault="0037392B">
            <w:pPr>
              <w:spacing w:before="241" w:line="182" w:lineRule="auto"/>
              <w:ind w:left="1087"/>
              <w:rPr>
                <w:rFonts w:ascii="宋体" w:eastAsia="宋体" w:hAnsi="宋体" w:cs="宋体"/>
              </w:rPr>
            </w:pPr>
            <w:r>
              <w:rPr>
                <w:rFonts w:ascii="宋体" w:eastAsia="宋体" w:hAnsi="宋体" w:cs="宋体"/>
              </w:rPr>
              <w:t>5</w:t>
            </w:r>
          </w:p>
        </w:tc>
      </w:tr>
      <w:tr w:rsidR="00D15CBC">
        <w:trPr>
          <w:trHeight w:val="560"/>
        </w:trPr>
        <w:tc>
          <w:tcPr>
            <w:tcW w:w="2272" w:type="dxa"/>
            <w:vMerge w:val="restart"/>
            <w:tcBorders>
              <w:bottom w:val="nil"/>
            </w:tcBorders>
          </w:tcPr>
          <w:p w:rsidR="00D15CBC" w:rsidRDefault="00D15CBC">
            <w:pPr>
              <w:spacing w:line="271" w:lineRule="auto"/>
            </w:pPr>
          </w:p>
          <w:p w:rsidR="00D15CBC" w:rsidRDefault="00D15CBC">
            <w:pPr>
              <w:spacing w:line="271" w:lineRule="auto"/>
            </w:pPr>
          </w:p>
          <w:p w:rsidR="00D15CBC" w:rsidRDefault="00D15CBC">
            <w:pPr>
              <w:spacing w:line="271" w:lineRule="auto"/>
            </w:pPr>
          </w:p>
          <w:p w:rsidR="00D15CBC" w:rsidRDefault="00D15CBC">
            <w:pPr>
              <w:spacing w:line="271" w:lineRule="auto"/>
            </w:pPr>
          </w:p>
          <w:p w:rsidR="00D15CBC" w:rsidRDefault="00D15CBC">
            <w:pPr>
              <w:spacing w:line="271" w:lineRule="auto"/>
            </w:pPr>
          </w:p>
          <w:p w:rsidR="00D15CBC" w:rsidRDefault="00D15CBC">
            <w:pPr>
              <w:spacing w:line="271" w:lineRule="auto"/>
            </w:pPr>
          </w:p>
          <w:p w:rsidR="00D15CBC" w:rsidRDefault="00D15CBC">
            <w:pPr>
              <w:spacing w:line="272" w:lineRule="auto"/>
            </w:pPr>
          </w:p>
          <w:p w:rsidR="00D15CBC" w:rsidRDefault="0037392B">
            <w:pPr>
              <w:spacing w:before="68" w:line="220" w:lineRule="auto"/>
              <w:ind w:left="114"/>
              <w:rPr>
                <w:rFonts w:ascii="宋体" w:eastAsia="宋体" w:hAnsi="宋体" w:cs="宋体"/>
              </w:rPr>
            </w:pPr>
            <w:r>
              <w:rPr>
                <w:rFonts w:ascii="宋体" w:eastAsia="宋体" w:hAnsi="宋体" w:cs="宋体"/>
                <w:spacing w:val="5"/>
              </w:rPr>
              <w:t>效益方面(10分)</w:t>
            </w:r>
          </w:p>
        </w:tc>
        <w:tc>
          <w:tcPr>
            <w:tcW w:w="3746" w:type="dxa"/>
          </w:tcPr>
          <w:p w:rsidR="00D15CBC" w:rsidRDefault="0037392B">
            <w:pPr>
              <w:spacing w:before="188" w:line="220" w:lineRule="auto"/>
              <w:ind w:left="1183"/>
              <w:rPr>
                <w:rFonts w:ascii="宋体" w:eastAsia="宋体" w:hAnsi="宋体" w:cs="宋体"/>
              </w:rPr>
            </w:pPr>
            <w:r>
              <w:rPr>
                <w:rFonts w:ascii="宋体" w:eastAsia="宋体" w:hAnsi="宋体" w:cs="宋体"/>
                <w:spacing w:val="5"/>
              </w:rPr>
              <w:t>经济效益(2分)</w:t>
            </w:r>
          </w:p>
        </w:tc>
        <w:tc>
          <w:tcPr>
            <w:tcW w:w="2292" w:type="dxa"/>
          </w:tcPr>
          <w:p w:rsidR="00D15CBC" w:rsidRDefault="0037392B">
            <w:pPr>
              <w:spacing w:before="241" w:line="183" w:lineRule="auto"/>
              <w:ind w:left="1087"/>
              <w:rPr>
                <w:rFonts w:ascii="宋体" w:eastAsia="宋体" w:hAnsi="宋体" w:cs="宋体"/>
              </w:rPr>
            </w:pPr>
            <w:r>
              <w:rPr>
                <w:rFonts w:ascii="宋体" w:eastAsia="宋体" w:hAnsi="宋体" w:cs="宋体"/>
              </w:rPr>
              <w:t>2</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6" w:line="219" w:lineRule="auto"/>
              <w:ind w:left="1183"/>
              <w:rPr>
                <w:rFonts w:ascii="宋体" w:eastAsia="宋体" w:hAnsi="宋体" w:cs="宋体"/>
              </w:rPr>
            </w:pPr>
            <w:r>
              <w:rPr>
                <w:rFonts w:ascii="宋体" w:eastAsia="宋体" w:hAnsi="宋体" w:cs="宋体"/>
                <w:spacing w:val="5"/>
              </w:rPr>
              <w:t>社会效益(2分)</w:t>
            </w:r>
          </w:p>
        </w:tc>
        <w:tc>
          <w:tcPr>
            <w:tcW w:w="2292" w:type="dxa"/>
          </w:tcPr>
          <w:p w:rsidR="00D15CBC" w:rsidRDefault="0037392B">
            <w:pPr>
              <w:spacing w:before="241" w:line="183" w:lineRule="auto"/>
              <w:ind w:left="1087"/>
              <w:rPr>
                <w:rFonts w:ascii="宋体" w:eastAsia="宋体" w:hAnsi="宋体" w:cs="宋体"/>
              </w:rPr>
            </w:pPr>
            <w:r>
              <w:rPr>
                <w:rFonts w:ascii="宋体" w:eastAsia="宋体" w:hAnsi="宋体" w:cs="宋体"/>
              </w:rPr>
              <w:t>2</w:t>
            </w:r>
          </w:p>
        </w:tc>
      </w:tr>
      <w:tr w:rsidR="00D15CBC">
        <w:trPr>
          <w:trHeight w:val="569"/>
        </w:trPr>
        <w:tc>
          <w:tcPr>
            <w:tcW w:w="2272" w:type="dxa"/>
            <w:vMerge/>
            <w:tcBorders>
              <w:top w:val="nil"/>
              <w:bottom w:val="nil"/>
            </w:tcBorders>
          </w:tcPr>
          <w:p w:rsidR="00D15CBC" w:rsidRDefault="00D15CBC"/>
        </w:tc>
        <w:tc>
          <w:tcPr>
            <w:tcW w:w="3746" w:type="dxa"/>
          </w:tcPr>
          <w:p w:rsidR="00D15CBC" w:rsidRDefault="0037392B">
            <w:pPr>
              <w:spacing w:before="188" w:line="220" w:lineRule="auto"/>
              <w:ind w:left="1183"/>
              <w:rPr>
                <w:rFonts w:ascii="宋体" w:eastAsia="宋体" w:hAnsi="宋体" w:cs="宋体"/>
              </w:rPr>
            </w:pPr>
            <w:r>
              <w:rPr>
                <w:rFonts w:ascii="宋体" w:eastAsia="宋体" w:hAnsi="宋体" w:cs="宋体"/>
                <w:spacing w:val="5"/>
              </w:rPr>
              <w:t>生态效益(2分)</w:t>
            </w:r>
          </w:p>
        </w:tc>
        <w:tc>
          <w:tcPr>
            <w:tcW w:w="2292" w:type="dxa"/>
          </w:tcPr>
          <w:p w:rsidR="00D15CBC" w:rsidRDefault="0037392B">
            <w:pPr>
              <w:spacing w:before="241" w:line="183" w:lineRule="auto"/>
              <w:ind w:left="1087"/>
              <w:rPr>
                <w:rFonts w:ascii="宋体" w:eastAsia="宋体" w:hAnsi="宋体" w:cs="宋体"/>
              </w:rPr>
            </w:pPr>
            <w:r>
              <w:rPr>
                <w:rFonts w:ascii="宋体" w:eastAsia="宋体" w:hAnsi="宋体" w:cs="宋体"/>
              </w:rPr>
              <w:t>2</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8" w:line="219" w:lineRule="auto"/>
              <w:ind w:left="1072"/>
              <w:rPr>
                <w:rFonts w:ascii="宋体" w:eastAsia="宋体" w:hAnsi="宋体" w:cs="宋体"/>
              </w:rPr>
            </w:pPr>
            <w:r>
              <w:rPr>
                <w:rFonts w:ascii="宋体" w:eastAsia="宋体" w:hAnsi="宋体" w:cs="宋体"/>
                <w:spacing w:val="5"/>
              </w:rPr>
              <w:t>可持续影响(2分)</w:t>
            </w:r>
          </w:p>
        </w:tc>
        <w:tc>
          <w:tcPr>
            <w:tcW w:w="2292" w:type="dxa"/>
          </w:tcPr>
          <w:p w:rsidR="00D15CBC" w:rsidRDefault="0037392B">
            <w:pPr>
              <w:spacing w:before="242" w:line="183" w:lineRule="auto"/>
              <w:ind w:left="1087"/>
              <w:rPr>
                <w:rFonts w:ascii="宋体" w:eastAsia="宋体" w:hAnsi="宋体" w:cs="宋体"/>
              </w:rPr>
            </w:pPr>
            <w:r>
              <w:rPr>
                <w:rFonts w:ascii="宋体" w:eastAsia="宋体" w:hAnsi="宋体" w:cs="宋体"/>
              </w:rPr>
              <w:t>2</w:t>
            </w:r>
          </w:p>
        </w:tc>
      </w:tr>
      <w:tr w:rsidR="00D15CBC">
        <w:trPr>
          <w:trHeight w:val="564"/>
        </w:trPr>
        <w:tc>
          <w:tcPr>
            <w:tcW w:w="2272" w:type="dxa"/>
            <w:vMerge/>
            <w:tcBorders>
              <w:top w:val="nil"/>
            </w:tcBorders>
          </w:tcPr>
          <w:p w:rsidR="00D15CBC" w:rsidRDefault="00D15CBC"/>
        </w:tc>
        <w:tc>
          <w:tcPr>
            <w:tcW w:w="3746" w:type="dxa"/>
          </w:tcPr>
          <w:p w:rsidR="00D15CBC" w:rsidRDefault="0037392B">
            <w:pPr>
              <w:spacing w:before="188" w:line="219" w:lineRule="auto"/>
              <w:ind w:left="863"/>
              <w:rPr>
                <w:rFonts w:ascii="宋体" w:eastAsia="宋体" w:hAnsi="宋体" w:cs="宋体"/>
              </w:rPr>
            </w:pPr>
            <w:r>
              <w:rPr>
                <w:rFonts w:ascii="宋体" w:eastAsia="宋体" w:hAnsi="宋体" w:cs="宋体"/>
                <w:spacing w:val="4"/>
              </w:rPr>
              <w:t>服务对象满意度(2分)</w:t>
            </w:r>
          </w:p>
        </w:tc>
        <w:tc>
          <w:tcPr>
            <w:tcW w:w="2292" w:type="dxa"/>
          </w:tcPr>
          <w:p w:rsidR="00D15CBC" w:rsidRDefault="0037392B">
            <w:pPr>
              <w:spacing w:before="242" w:line="183" w:lineRule="auto"/>
              <w:ind w:left="1087"/>
              <w:rPr>
                <w:rFonts w:ascii="宋体" w:eastAsia="宋体" w:hAnsi="宋体" w:cs="宋体"/>
              </w:rPr>
            </w:pPr>
            <w:r>
              <w:rPr>
                <w:rFonts w:ascii="宋体" w:eastAsia="宋体" w:hAnsi="宋体" w:cs="宋体"/>
              </w:rPr>
              <w:t>2</w:t>
            </w:r>
          </w:p>
        </w:tc>
      </w:tr>
    </w:tbl>
    <w:p w:rsidR="00D15CBC" w:rsidRDefault="00D15CBC">
      <w:pPr>
        <w:spacing w:line="271" w:lineRule="auto"/>
      </w:pPr>
    </w:p>
    <w:p w:rsidR="00D15CBC" w:rsidRDefault="00D15CBC">
      <w:pPr>
        <w:spacing w:line="271" w:lineRule="auto"/>
      </w:pPr>
    </w:p>
    <w:p w:rsidR="00D15CBC" w:rsidRDefault="00D15CBC">
      <w:pPr>
        <w:spacing w:line="272" w:lineRule="auto"/>
      </w:pPr>
    </w:p>
    <w:p w:rsidR="00D15CBC" w:rsidRDefault="00D15CBC">
      <w:pPr>
        <w:spacing w:line="272" w:lineRule="auto"/>
      </w:pPr>
    </w:p>
    <w:p w:rsidR="00D15CBC" w:rsidRDefault="0037392B">
      <w:pPr>
        <w:spacing w:before="91" w:line="232" w:lineRule="auto"/>
        <w:ind w:left="500"/>
        <w:rPr>
          <w:sz w:val="28"/>
          <w:szCs w:val="28"/>
        </w:rPr>
      </w:pPr>
      <w:r>
        <w:rPr>
          <w:rFonts w:ascii="宋体" w:eastAsia="宋体" w:hAnsi="宋体" w:cs="宋体"/>
          <w:spacing w:val="-12"/>
          <w:sz w:val="28"/>
          <w:szCs w:val="28"/>
        </w:rPr>
        <w:t>专家签字：4</w:t>
      </w:r>
      <w:r>
        <w:rPr>
          <w:noProof/>
          <w:position w:val="-24"/>
          <w:sz w:val="28"/>
          <w:szCs w:val="28"/>
        </w:rPr>
        <w:drawing>
          <wp:inline distT="0" distB="0" distL="0" distR="0">
            <wp:extent cx="462915" cy="323850"/>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108"/>
                    <a:stretch>
                      <a:fillRect/>
                    </a:stretch>
                  </pic:blipFill>
                  <pic:spPr>
                    <a:xfrm>
                      <a:off x="0" y="0"/>
                      <a:ext cx="463515" cy="323924"/>
                    </a:xfrm>
                    <a:prstGeom prst="rect">
                      <a:avLst/>
                    </a:prstGeom>
                  </pic:spPr>
                </pic:pic>
              </a:graphicData>
            </a:graphic>
          </wp:inline>
        </w:drawing>
      </w:r>
    </w:p>
    <w:p w:rsidR="00D15CBC" w:rsidRDefault="00D15CBC">
      <w:pPr>
        <w:sectPr w:rsidR="00D15CBC">
          <w:footerReference w:type="default" r:id="rId109"/>
          <w:pgSz w:w="11900" w:h="16830"/>
          <w:pgMar w:top="400" w:right="1190" w:bottom="678" w:left="1170" w:header="0" w:footer="539" w:gutter="0"/>
          <w:cols w:space="720"/>
        </w:sectPr>
      </w:pPr>
    </w:p>
    <w:p w:rsidR="00D15CBC" w:rsidRDefault="0037392B">
      <w:pPr>
        <w:spacing w:line="241" w:lineRule="auto"/>
      </w:pPr>
      <w:r>
        <w:rPr>
          <w:noProof/>
        </w:rPr>
        <w:drawing>
          <wp:anchor distT="0" distB="0" distL="0" distR="0" simplePos="0" relativeHeight="251844608" behindDoc="0" locked="0" layoutInCell="0" allowOverlap="1">
            <wp:simplePos x="0" y="0"/>
            <wp:positionH relativeFrom="page">
              <wp:posOffset>2088515</wp:posOffset>
            </wp:positionH>
            <wp:positionV relativeFrom="page">
              <wp:posOffset>8044815</wp:posOffset>
            </wp:positionV>
            <wp:extent cx="1143000" cy="50165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0"/>
                    <a:stretch>
                      <a:fillRect/>
                    </a:stretch>
                  </pic:blipFill>
                  <pic:spPr>
                    <a:xfrm>
                      <a:off x="0" y="0"/>
                      <a:ext cx="1142996" cy="501650"/>
                    </a:xfrm>
                    <a:prstGeom prst="rect">
                      <a:avLst/>
                    </a:prstGeom>
                  </pic:spPr>
                </pic:pic>
              </a:graphicData>
            </a:graphic>
          </wp:anchor>
        </w:drawing>
      </w:r>
    </w:p>
    <w:p w:rsidR="00D15CBC" w:rsidRDefault="00D15CBC">
      <w:pPr>
        <w:spacing w:line="242" w:lineRule="auto"/>
      </w:pPr>
    </w:p>
    <w:p w:rsidR="00D15CBC" w:rsidRDefault="00D15CBC">
      <w:pPr>
        <w:spacing w:line="242" w:lineRule="auto"/>
      </w:pPr>
    </w:p>
    <w:p w:rsidR="00D15CBC" w:rsidRDefault="0037392B">
      <w:pPr>
        <w:spacing w:line="20" w:lineRule="exact"/>
        <w:textAlignment w:val="center"/>
      </w:pPr>
      <w:r>
        <w:rPr>
          <w:noProof/>
        </w:rPr>
        <w:drawing>
          <wp:inline distT="0" distB="0" distL="0" distR="0">
            <wp:extent cx="6045200" cy="1270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111"/>
                    <a:stretch>
                      <a:fillRect/>
                    </a:stretch>
                  </pic:blipFill>
                  <pic:spPr>
                    <a:xfrm>
                      <a:off x="0" y="0"/>
                      <a:ext cx="6045200" cy="12717"/>
                    </a:xfrm>
                    <a:prstGeom prst="rect">
                      <a:avLst/>
                    </a:prstGeom>
                  </pic:spPr>
                </pic:pic>
              </a:graphicData>
            </a:graphic>
          </wp:inline>
        </w:drawing>
      </w:r>
    </w:p>
    <w:p w:rsidR="00D15CBC" w:rsidRDefault="0037392B">
      <w:pPr>
        <w:spacing w:before="52" w:line="509" w:lineRule="exact"/>
        <w:ind w:left="1039"/>
        <w:rPr>
          <w:rFonts w:ascii="宋体" w:eastAsia="宋体" w:hAnsi="宋体" w:cs="宋体"/>
          <w:sz w:val="34"/>
          <w:szCs w:val="34"/>
        </w:rPr>
      </w:pPr>
      <w:r>
        <w:rPr>
          <w:rFonts w:ascii="宋体" w:eastAsia="宋体" w:hAnsi="宋体" w:cs="宋体"/>
          <w:spacing w:val="-2"/>
          <w:position w:val="11"/>
          <w:sz w:val="34"/>
          <w:szCs w:val="34"/>
        </w:rPr>
        <w:t>唐山师范学院北校区生活区建设项目政府专项债券</w:t>
      </w:r>
    </w:p>
    <w:p w:rsidR="00D15CBC" w:rsidRDefault="0037392B">
      <w:pPr>
        <w:spacing w:before="1" w:line="217" w:lineRule="auto"/>
        <w:ind w:left="3049"/>
        <w:rPr>
          <w:rFonts w:ascii="宋体" w:eastAsia="宋体" w:hAnsi="宋体" w:cs="宋体"/>
          <w:sz w:val="34"/>
          <w:szCs w:val="34"/>
        </w:rPr>
      </w:pPr>
      <w:r>
        <w:rPr>
          <w:rFonts w:ascii="宋体" w:eastAsia="宋体" w:hAnsi="宋体" w:cs="宋体"/>
          <w:spacing w:val="1"/>
          <w:sz w:val="34"/>
          <w:szCs w:val="34"/>
        </w:rPr>
        <w:t>绩效评价专家打分表</w:t>
      </w:r>
    </w:p>
    <w:p w:rsidR="00D15CBC" w:rsidRDefault="00D15CBC">
      <w:pPr>
        <w:spacing w:line="27" w:lineRule="auto"/>
        <w:rPr>
          <w:sz w:val="2"/>
        </w:rPr>
      </w:pPr>
    </w:p>
    <w:tbl>
      <w:tblPr>
        <w:tblStyle w:val="TableNormal"/>
        <w:tblW w:w="8300"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2"/>
        <w:gridCol w:w="3746"/>
        <w:gridCol w:w="2282"/>
      </w:tblGrid>
      <w:tr w:rsidR="00D15CBC">
        <w:trPr>
          <w:trHeight w:val="744"/>
        </w:trPr>
        <w:tc>
          <w:tcPr>
            <w:tcW w:w="2272" w:type="dxa"/>
          </w:tcPr>
          <w:p w:rsidR="00D15CBC" w:rsidRDefault="0037392B">
            <w:pPr>
              <w:spacing w:before="274" w:line="220" w:lineRule="auto"/>
              <w:ind w:left="714"/>
              <w:rPr>
                <w:rFonts w:ascii="宋体" w:eastAsia="宋体" w:hAnsi="宋体" w:cs="宋体"/>
              </w:rPr>
            </w:pPr>
            <w:r>
              <w:rPr>
                <w:rFonts w:ascii="宋体" w:eastAsia="宋体" w:hAnsi="宋体" w:cs="宋体"/>
                <w:spacing w:val="-2"/>
              </w:rPr>
              <w:t>一级指标</w:t>
            </w:r>
          </w:p>
        </w:tc>
        <w:tc>
          <w:tcPr>
            <w:tcW w:w="3746" w:type="dxa"/>
          </w:tcPr>
          <w:p w:rsidR="00D15CBC" w:rsidRDefault="0037392B">
            <w:pPr>
              <w:spacing w:before="274" w:line="220" w:lineRule="auto"/>
              <w:ind w:left="1442"/>
              <w:rPr>
                <w:rFonts w:ascii="宋体" w:eastAsia="宋体" w:hAnsi="宋体" w:cs="宋体"/>
              </w:rPr>
            </w:pPr>
            <w:r>
              <w:rPr>
                <w:rFonts w:ascii="宋体" w:eastAsia="宋体" w:hAnsi="宋体" w:cs="宋体"/>
                <w:spacing w:val="-3"/>
              </w:rPr>
              <w:t>二级指标</w:t>
            </w:r>
          </w:p>
        </w:tc>
        <w:tc>
          <w:tcPr>
            <w:tcW w:w="2282" w:type="dxa"/>
          </w:tcPr>
          <w:p w:rsidR="00D15CBC" w:rsidRDefault="0037392B">
            <w:pPr>
              <w:spacing w:before="274" w:line="220" w:lineRule="auto"/>
              <w:ind w:left="717"/>
              <w:rPr>
                <w:rFonts w:ascii="宋体" w:eastAsia="宋体" w:hAnsi="宋体" w:cs="宋体"/>
              </w:rPr>
            </w:pPr>
            <w:r>
              <w:rPr>
                <w:rFonts w:ascii="宋体" w:eastAsia="宋体" w:hAnsi="宋体" w:cs="宋体"/>
                <w:spacing w:val="-2"/>
              </w:rPr>
              <w:t>专家打分</w:t>
            </w:r>
          </w:p>
        </w:tc>
      </w:tr>
      <w:tr w:rsidR="00D15CBC">
        <w:trPr>
          <w:trHeight w:val="559"/>
        </w:trPr>
        <w:tc>
          <w:tcPr>
            <w:tcW w:w="2272" w:type="dxa"/>
            <w:vMerge w:val="restart"/>
            <w:tcBorders>
              <w:bottom w:val="nil"/>
            </w:tcBorders>
          </w:tcPr>
          <w:p w:rsidR="00D15CBC" w:rsidRDefault="00D15CBC">
            <w:pPr>
              <w:spacing w:line="280" w:lineRule="auto"/>
            </w:pPr>
          </w:p>
          <w:p w:rsidR="00D15CBC" w:rsidRDefault="00D15CBC">
            <w:pPr>
              <w:spacing w:line="280" w:lineRule="auto"/>
            </w:pPr>
          </w:p>
          <w:p w:rsidR="00D15CBC" w:rsidRDefault="00D15CBC">
            <w:pPr>
              <w:spacing w:line="280" w:lineRule="auto"/>
            </w:pPr>
          </w:p>
          <w:p w:rsidR="00D15CBC" w:rsidRDefault="00D15CBC">
            <w:pPr>
              <w:spacing w:line="281" w:lineRule="auto"/>
            </w:pPr>
          </w:p>
          <w:p w:rsidR="00D15CBC" w:rsidRDefault="00D15CBC">
            <w:pPr>
              <w:spacing w:line="281" w:lineRule="auto"/>
            </w:pPr>
          </w:p>
          <w:p w:rsidR="00D15CBC" w:rsidRDefault="0037392B">
            <w:pPr>
              <w:spacing w:before="68" w:line="219" w:lineRule="auto"/>
              <w:ind w:left="84"/>
              <w:rPr>
                <w:rFonts w:ascii="宋体" w:eastAsia="宋体" w:hAnsi="宋体" w:cs="宋体"/>
              </w:rPr>
            </w:pPr>
            <w:r>
              <w:rPr>
                <w:rFonts w:ascii="宋体" w:eastAsia="宋体" w:hAnsi="宋体" w:cs="宋体"/>
                <w:spacing w:val="5"/>
              </w:rPr>
              <w:t>决策方面(30分)</w:t>
            </w:r>
          </w:p>
        </w:tc>
        <w:tc>
          <w:tcPr>
            <w:tcW w:w="3746" w:type="dxa"/>
          </w:tcPr>
          <w:p w:rsidR="00D15CBC" w:rsidRDefault="0037392B">
            <w:pPr>
              <w:spacing w:before="179" w:line="219" w:lineRule="auto"/>
              <w:ind w:left="812"/>
              <w:rPr>
                <w:rFonts w:ascii="宋体" w:eastAsia="宋体" w:hAnsi="宋体" w:cs="宋体"/>
              </w:rPr>
            </w:pPr>
            <w:r>
              <w:rPr>
                <w:rFonts w:ascii="宋体" w:eastAsia="宋体" w:hAnsi="宋体" w:cs="宋体"/>
                <w:spacing w:val="3"/>
              </w:rPr>
              <w:t>前期手续完备性(10分)</w:t>
            </w:r>
          </w:p>
        </w:tc>
        <w:tc>
          <w:tcPr>
            <w:tcW w:w="2282" w:type="dxa"/>
          </w:tcPr>
          <w:p w:rsidR="00D15CBC" w:rsidRDefault="0037392B">
            <w:pPr>
              <w:spacing w:before="232" w:line="184" w:lineRule="auto"/>
              <w:ind w:left="1027"/>
              <w:rPr>
                <w:rFonts w:ascii="宋体" w:eastAsia="宋体" w:hAnsi="宋体" w:cs="宋体"/>
              </w:rPr>
            </w:pPr>
            <w:r>
              <w:rPr>
                <w:rFonts w:ascii="宋体" w:eastAsia="宋体" w:hAnsi="宋体" w:cs="宋体"/>
                <w:spacing w:val="-6"/>
              </w:rPr>
              <w:t>10</w:t>
            </w:r>
          </w:p>
        </w:tc>
      </w:tr>
      <w:tr w:rsidR="00D15CBC">
        <w:trPr>
          <w:trHeight w:val="569"/>
        </w:trPr>
        <w:tc>
          <w:tcPr>
            <w:tcW w:w="2272" w:type="dxa"/>
            <w:vMerge/>
            <w:tcBorders>
              <w:top w:val="nil"/>
              <w:bottom w:val="nil"/>
            </w:tcBorders>
          </w:tcPr>
          <w:p w:rsidR="00D15CBC" w:rsidRDefault="00D15CBC"/>
        </w:tc>
        <w:tc>
          <w:tcPr>
            <w:tcW w:w="3746" w:type="dxa"/>
          </w:tcPr>
          <w:p w:rsidR="00D15CBC" w:rsidRDefault="0037392B">
            <w:pPr>
              <w:spacing w:before="180" w:line="219" w:lineRule="auto"/>
              <w:ind w:left="653"/>
              <w:rPr>
                <w:rFonts w:ascii="宋体" w:eastAsia="宋体" w:hAnsi="宋体" w:cs="宋体"/>
              </w:rPr>
            </w:pPr>
            <w:r>
              <w:rPr>
                <w:rFonts w:ascii="宋体" w:eastAsia="宋体" w:hAnsi="宋体" w:cs="宋体"/>
                <w:spacing w:val="3"/>
              </w:rPr>
              <w:t>债券支持领域符合性(5分)</w:t>
            </w:r>
          </w:p>
        </w:tc>
        <w:tc>
          <w:tcPr>
            <w:tcW w:w="2282" w:type="dxa"/>
          </w:tcPr>
          <w:p w:rsidR="00D15CBC" w:rsidRDefault="0037392B">
            <w:pPr>
              <w:spacing w:before="235" w:line="182" w:lineRule="auto"/>
              <w:ind w:left="1077"/>
              <w:rPr>
                <w:rFonts w:ascii="宋体" w:eastAsia="宋体" w:hAnsi="宋体" w:cs="宋体"/>
              </w:rPr>
            </w:pPr>
            <w:r>
              <w:rPr>
                <w:rFonts w:ascii="宋体" w:eastAsia="宋体" w:hAnsi="宋体" w:cs="宋体"/>
              </w:rPr>
              <w:t>5</w:t>
            </w:r>
          </w:p>
        </w:tc>
      </w:tr>
      <w:tr w:rsidR="00D15CBC">
        <w:trPr>
          <w:trHeight w:val="559"/>
        </w:trPr>
        <w:tc>
          <w:tcPr>
            <w:tcW w:w="2272" w:type="dxa"/>
            <w:vMerge/>
            <w:tcBorders>
              <w:top w:val="nil"/>
              <w:bottom w:val="nil"/>
            </w:tcBorders>
          </w:tcPr>
          <w:p w:rsidR="00D15CBC" w:rsidRDefault="00D15CBC"/>
        </w:tc>
        <w:tc>
          <w:tcPr>
            <w:tcW w:w="3746" w:type="dxa"/>
          </w:tcPr>
          <w:p w:rsidR="00D15CBC" w:rsidRDefault="0037392B">
            <w:pPr>
              <w:spacing w:before="182" w:line="220" w:lineRule="auto"/>
              <w:ind w:left="603"/>
              <w:rPr>
                <w:rFonts w:ascii="宋体" w:eastAsia="宋体" w:hAnsi="宋体" w:cs="宋体"/>
              </w:rPr>
            </w:pPr>
            <w:r>
              <w:rPr>
                <w:rFonts w:ascii="宋体" w:eastAsia="宋体" w:hAnsi="宋体" w:cs="宋体"/>
                <w:spacing w:val="3"/>
              </w:rPr>
              <w:t>绩效目标设定合理性(10分)</w:t>
            </w:r>
          </w:p>
        </w:tc>
        <w:tc>
          <w:tcPr>
            <w:tcW w:w="2282" w:type="dxa"/>
          </w:tcPr>
          <w:p w:rsidR="00D15CBC" w:rsidRDefault="0037392B">
            <w:pPr>
              <w:spacing w:before="234" w:line="184" w:lineRule="auto"/>
              <w:ind w:left="1027"/>
              <w:rPr>
                <w:rFonts w:ascii="宋体" w:eastAsia="宋体" w:hAnsi="宋体" w:cs="宋体"/>
              </w:rPr>
            </w:pPr>
            <w:r>
              <w:rPr>
                <w:rFonts w:ascii="宋体" w:eastAsia="宋体" w:hAnsi="宋体" w:cs="宋体"/>
                <w:spacing w:val="-6"/>
              </w:rPr>
              <w:t>10</w:t>
            </w:r>
          </w:p>
        </w:tc>
      </w:tr>
      <w:tr w:rsidR="00D15CBC">
        <w:trPr>
          <w:trHeight w:val="559"/>
        </w:trPr>
        <w:tc>
          <w:tcPr>
            <w:tcW w:w="2272" w:type="dxa"/>
            <w:vMerge/>
            <w:tcBorders>
              <w:top w:val="nil"/>
            </w:tcBorders>
          </w:tcPr>
          <w:p w:rsidR="00D15CBC" w:rsidRDefault="00D15CBC"/>
        </w:tc>
        <w:tc>
          <w:tcPr>
            <w:tcW w:w="3746" w:type="dxa"/>
          </w:tcPr>
          <w:p w:rsidR="00D15CBC" w:rsidRDefault="0037392B">
            <w:pPr>
              <w:spacing w:before="182" w:line="219" w:lineRule="auto"/>
              <w:ind w:left="552"/>
              <w:rPr>
                <w:rFonts w:ascii="宋体" w:eastAsia="宋体" w:hAnsi="宋体" w:cs="宋体"/>
              </w:rPr>
            </w:pPr>
            <w:r>
              <w:rPr>
                <w:rFonts w:ascii="宋体" w:eastAsia="宋体" w:hAnsi="宋体" w:cs="宋体"/>
                <w:spacing w:val="2"/>
              </w:rPr>
              <w:t>债券额度与需求匹配性(5分)</w:t>
            </w:r>
          </w:p>
        </w:tc>
        <w:tc>
          <w:tcPr>
            <w:tcW w:w="2282" w:type="dxa"/>
          </w:tcPr>
          <w:p w:rsidR="00D15CBC" w:rsidRDefault="0037392B">
            <w:pPr>
              <w:spacing w:before="237" w:line="182" w:lineRule="auto"/>
              <w:ind w:left="1077"/>
              <w:rPr>
                <w:rFonts w:ascii="宋体" w:eastAsia="宋体" w:hAnsi="宋体" w:cs="宋体"/>
              </w:rPr>
            </w:pPr>
            <w:r>
              <w:rPr>
                <w:rFonts w:ascii="宋体" w:eastAsia="宋体" w:hAnsi="宋体" w:cs="宋体"/>
              </w:rPr>
              <w:t>5</w:t>
            </w:r>
          </w:p>
        </w:tc>
      </w:tr>
      <w:tr w:rsidR="00D15CBC">
        <w:trPr>
          <w:trHeight w:val="569"/>
        </w:trPr>
        <w:tc>
          <w:tcPr>
            <w:tcW w:w="2272" w:type="dxa"/>
            <w:vMerge w:val="restart"/>
            <w:tcBorders>
              <w:bottom w:val="nil"/>
            </w:tcBorders>
          </w:tcPr>
          <w:p w:rsidR="00D15CBC" w:rsidRDefault="00D15CBC">
            <w:pPr>
              <w:spacing w:line="287" w:lineRule="auto"/>
            </w:pPr>
          </w:p>
          <w:p w:rsidR="00D15CBC" w:rsidRDefault="00D15CBC">
            <w:pPr>
              <w:spacing w:line="287" w:lineRule="auto"/>
            </w:pPr>
          </w:p>
          <w:p w:rsidR="00D15CBC" w:rsidRDefault="00D15CBC">
            <w:pPr>
              <w:spacing w:line="287" w:lineRule="auto"/>
            </w:pPr>
          </w:p>
          <w:p w:rsidR="00D15CBC" w:rsidRDefault="00D15CBC">
            <w:pPr>
              <w:spacing w:line="287" w:lineRule="auto"/>
            </w:pPr>
          </w:p>
          <w:p w:rsidR="00D15CBC" w:rsidRDefault="00D15CBC">
            <w:pPr>
              <w:spacing w:line="288" w:lineRule="auto"/>
            </w:pPr>
          </w:p>
          <w:p w:rsidR="00D15CBC" w:rsidRDefault="0037392B">
            <w:pPr>
              <w:spacing w:before="68" w:line="219" w:lineRule="auto"/>
              <w:ind w:left="84"/>
              <w:rPr>
                <w:rFonts w:ascii="宋体" w:eastAsia="宋体" w:hAnsi="宋体" w:cs="宋体"/>
              </w:rPr>
            </w:pPr>
            <w:r>
              <w:rPr>
                <w:rFonts w:ascii="宋体" w:eastAsia="宋体" w:hAnsi="宋体" w:cs="宋体"/>
                <w:spacing w:val="5"/>
              </w:rPr>
              <w:t>管理方面(40分)</w:t>
            </w:r>
          </w:p>
        </w:tc>
        <w:tc>
          <w:tcPr>
            <w:tcW w:w="3746" w:type="dxa"/>
          </w:tcPr>
          <w:p w:rsidR="00D15CBC" w:rsidRDefault="0037392B">
            <w:pPr>
              <w:spacing w:before="183" w:line="219" w:lineRule="auto"/>
              <w:ind w:left="603"/>
              <w:rPr>
                <w:rFonts w:ascii="宋体" w:eastAsia="宋体" w:hAnsi="宋体" w:cs="宋体"/>
              </w:rPr>
            </w:pPr>
            <w:r>
              <w:rPr>
                <w:rFonts w:ascii="宋体" w:eastAsia="宋体" w:hAnsi="宋体" w:cs="宋体"/>
                <w:spacing w:val="3"/>
              </w:rPr>
              <w:t>项目预期收益合理性(10分)</w:t>
            </w:r>
          </w:p>
        </w:tc>
        <w:tc>
          <w:tcPr>
            <w:tcW w:w="2282" w:type="dxa"/>
          </w:tcPr>
          <w:p w:rsidR="00D15CBC" w:rsidRDefault="0037392B">
            <w:pPr>
              <w:spacing w:before="236" w:line="184" w:lineRule="auto"/>
              <w:ind w:left="1027"/>
              <w:rPr>
                <w:rFonts w:ascii="宋体" w:eastAsia="宋体" w:hAnsi="宋体" w:cs="宋体"/>
              </w:rPr>
            </w:pPr>
            <w:r>
              <w:rPr>
                <w:rFonts w:ascii="宋体" w:eastAsia="宋体" w:hAnsi="宋体" w:cs="宋体"/>
                <w:spacing w:val="-6"/>
              </w:rPr>
              <w:t>10</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4" w:line="219" w:lineRule="auto"/>
              <w:ind w:left="603"/>
              <w:rPr>
                <w:rFonts w:ascii="宋体" w:eastAsia="宋体" w:hAnsi="宋体" w:cs="宋体"/>
              </w:rPr>
            </w:pPr>
            <w:r>
              <w:rPr>
                <w:rFonts w:ascii="宋体" w:eastAsia="宋体" w:hAnsi="宋体" w:cs="宋体"/>
                <w:spacing w:val="3"/>
              </w:rPr>
              <w:t>债券资金管理合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82" w:type="dxa"/>
          </w:tcPr>
          <w:p w:rsidR="00D15CBC" w:rsidRDefault="0037392B">
            <w:pPr>
              <w:spacing w:before="237" w:line="184" w:lineRule="auto"/>
              <w:ind w:left="1027"/>
              <w:rPr>
                <w:rFonts w:ascii="宋体" w:eastAsia="宋体" w:hAnsi="宋体" w:cs="宋体"/>
              </w:rPr>
            </w:pPr>
            <w:r>
              <w:rPr>
                <w:rFonts w:ascii="宋体" w:eastAsia="宋体" w:hAnsi="宋体" w:cs="宋体"/>
                <w:spacing w:val="-6"/>
              </w:rPr>
              <w:t>10</w:t>
            </w:r>
          </w:p>
        </w:tc>
      </w:tr>
      <w:tr w:rsidR="00D15CBC">
        <w:trPr>
          <w:trHeight w:val="559"/>
        </w:trPr>
        <w:tc>
          <w:tcPr>
            <w:tcW w:w="2272" w:type="dxa"/>
            <w:vMerge/>
            <w:tcBorders>
              <w:top w:val="nil"/>
              <w:bottom w:val="nil"/>
            </w:tcBorders>
          </w:tcPr>
          <w:p w:rsidR="00D15CBC" w:rsidRDefault="00D15CBC"/>
        </w:tc>
        <w:tc>
          <w:tcPr>
            <w:tcW w:w="3746" w:type="dxa"/>
          </w:tcPr>
          <w:p w:rsidR="00D15CBC" w:rsidRDefault="0037392B">
            <w:pPr>
              <w:spacing w:before="184" w:line="219" w:lineRule="auto"/>
              <w:ind w:left="603"/>
              <w:rPr>
                <w:rFonts w:ascii="宋体" w:eastAsia="宋体" w:hAnsi="宋体" w:cs="宋体"/>
              </w:rPr>
            </w:pPr>
            <w:r>
              <w:rPr>
                <w:rFonts w:ascii="宋体" w:eastAsia="宋体" w:hAnsi="宋体" w:cs="宋体"/>
                <w:spacing w:val="3"/>
              </w:rPr>
              <w:t>债券资金使用合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82" w:type="dxa"/>
          </w:tcPr>
          <w:p w:rsidR="00D15CBC" w:rsidRDefault="0037392B">
            <w:pPr>
              <w:spacing w:before="237" w:line="184" w:lineRule="auto"/>
              <w:ind w:left="1027"/>
              <w:rPr>
                <w:rFonts w:ascii="宋体" w:eastAsia="宋体" w:hAnsi="宋体" w:cs="宋体"/>
              </w:rPr>
            </w:pPr>
            <w:r>
              <w:rPr>
                <w:rFonts w:ascii="宋体" w:eastAsia="宋体" w:hAnsi="宋体" w:cs="宋体"/>
                <w:spacing w:val="-6"/>
              </w:rPr>
              <w:t>10</w:t>
            </w:r>
          </w:p>
        </w:tc>
      </w:tr>
      <w:tr w:rsidR="00D15CBC">
        <w:trPr>
          <w:trHeight w:val="570"/>
        </w:trPr>
        <w:tc>
          <w:tcPr>
            <w:tcW w:w="2272" w:type="dxa"/>
            <w:vMerge/>
            <w:tcBorders>
              <w:top w:val="nil"/>
            </w:tcBorders>
          </w:tcPr>
          <w:p w:rsidR="00D15CBC" w:rsidRDefault="00D15CBC"/>
        </w:tc>
        <w:tc>
          <w:tcPr>
            <w:tcW w:w="3746" w:type="dxa"/>
          </w:tcPr>
          <w:p w:rsidR="00D15CBC" w:rsidRDefault="0037392B">
            <w:pPr>
              <w:spacing w:before="184" w:line="219" w:lineRule="auto"/>
              <w:ind w:left="603"/>
              <w:rPr>
                <w:rFonts w:ascii="宋体" w:eastAsia="宋体" w:hAnsi="宋体" w:cs="宋体"/>
              </w:rPr>
            </w:pPr>
            <w:r>
              <w:rPr>
                <w:rFonts w:ascii="宋体" w:eastAsia="宋体" w:hAnsi="宋体" w:cs="宋体"/>
                <w:spacing w:val="3"/>
              </w:rPr>
              <w:t>债券本息偿还合</w:t>
            </w:r>
            <w:proofErr w:type="gramStart"/>
            <w:r>
              <w:rPr>
                <w:rFonts w:ascii="宋体" w:eastAsia="宋体" w:hAnsi="宋体" w:cs="宋体"/>
                <w:spacing w:val="3"/>
              </w:rPr>
              <w:t>规</w:t>
            </w:r>
            <w:proofErr w:type="gramEnd"/>
            <w:r>
              <w:rPr>
                <w:rFonts w:ascii="宋体" w:eastAsia="宋体" w:hAnsi="宋体" w:cs="宋体"/>
                <w:spacing w:val="3"/>
              </w:rPr>
              <w:t>性(10分)</w:t>
            </w:r>
          </w:p>
        </w:tc>
        <w:tc>
          <w:tcPr>
            <w:tcW w:w="2282" w:type="dxa"/>
          </w:tcPr>
          <w:p w:rsidR="00D15CBC" w:rsidRDefault="0037392B">
            <w:pPr>
              <w:spacing w:before="240" w:line="182" w:lineRule="auto"/>
              <w:ind w:left="1077"/>
              <w:rPr>
                <w:rFonts w:ascii="宋体" w:eastAsia="宋体" w:hAnsi="宋体" w:cs="宋体"/>
              </w:rPr>
            </w:pPr>
            <w:r>
              <w:rPr>
                <w:rFonts w:ascii="宋体" w:eastAsia="宋体" w:hAnsi="宋体" w:cs="宋体"/>
              </w:rPr>
              <w:t>7</w:t>
            </w:r>
          </w:p>
        </w:tc>
      </w:tr>
      <w:tr w:rsidR="00D15CBC">
        <w:trPr>
          <w:trHeight w:val="569"/>
        </w:trPr>
        <w:tc>
          <w:tcPr>
            <w:tcW w:w="2272" w:type="dxa"/>
            <w:vMerge w:val="restart"/>
            <w:tcBorders>
              <w:bottom w:val="nil"/>
            </w:tcBorders>
          </w:tcPr>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2" w:lineRule="auto"/>
            </w:pPr>
          </w:p>
          <w:p w:rsidR="00D15CBC" w:rsidRDefault="00D15CBC">
            <w:pPr>
              <w:spacing w:line="242" w:lineRule="auto"/>
            </w:pPr>
          </w:p>
          <w:p w:rsidR="00D15CBC" w:rsidRDefault="0037392B">
            <w:pPr>
              <w:spacing w:before="68" w:line="219" w:lineRule="auto"/>
              <w:ind w:left="84"/>
              <w:rPr>
                <w:rFonts w:ascii="宋体" w:eastAsia="宋体" w:hAnsi="宋体" w:cs="宋体"/>
              </w:rPr>
            </w:pPr>
            <w:r>
              <w:rPr>
                <w:rFonts w:ascii="宋体" w:eastAsia="宋体" w:hAnsi="宋体" w:cs="宋体"/>
                <w:spacing w:val="5"/>
              </w:rPr>
              <w:t>产出方面(20分)</w:t>
            </w:r>
          </w:p>
        </w:tc>
        <w:tc>
          <w:tcPr>
            <w:tcW w:w="3746" w:type="dxa"/>
          </w:tcPr>
          <w:p w:rsidR="00D15CBC" w:rsidRDefault="0037392B">
            <w:pPr>
              <w:spacing w:before="185" w:line="219" w:lineRule="auto"/>
              <w:ind w:left="863"/>
              <w:rPr>
                <w:rFonts w:ascii="宋体" w:eastAsia="宋体" w:hAnsi="宋体" w:cs="宋体"/>
              </w:rPr>
            </w:pPr>
            <w:r>
              <w:rPr>
                <w:rFonts w:ascii="宋体" w:eastAsia="宋体" w:hAnsi="宋体" w:cs="宋体"/>
                <w:spacing w:val="4"/>
              </w:rPr>
              <w:t>数量指标完成度(5分)</w:t>
            </w:r>
          </w:p>
        </w:tc>
        <w:tc>
          <w:tcPr>
            <w:tcW w:w="2282" w:type="dxa"/>
          </w:tcPr>
          <w:p w:rsidR="00D15CBC" w:rsidRDefault="0037392B">
            <w:pPr>
              <w:spacing w:before="240" w:line="182" w:lineRule="auto"/>
              <w:ind w:left="1077"/>
              <w:rPr>
                <w:rFonts w:ascii="宋体" w:eastAsia="宋体" w:hAnsi="宋体" w:cs="宋体"/>
              </w:rPr>
            </w:pPr>
            <w:r>
              <w:rPr>
                <w:rFonts w:ascii="宋体" w:eastAsia="宋体" w:hAnsi="宋体" w:cs="宋体"/>
              </w:rPr>
              <w:t>5</w:t>
            </w:r>
          </w:p>
        </w:tc>
      </w:tr>
      <w:tr w:rsidR="00D15CBC">
        <w:trPr>
          <w:trHeight w:val="549"/>
        </w:trPr>
        <w:tc>
          <w:tcPr>
            <w:tcW w:w="2272" w:type="dxa"/>
            <w:vMerge/>
            <w:tcBorders>
              <w:top w:val="nil"/>
              <w:bottom w:val="nil"/>
            </w:tcBorders>
          </w:tcPr>
          <w:p w:rsidR="00D15CBC" w:rsidRDefault="00D15CBC"/>
        </w:tc>
        <w:tc>
          <w:tcPr>
            <w:tcW w:w="3746" w:type="dxa"/>
          </w:tcPr>
          <w:p w:rsidR="00D15CBC" w:rsidRDefault="0037392B">
            <w:pPr>
              <w:spacing w:before="176" w:line="219" w:lineRule="auto"/>
              <w:ind w:left="863"/>
              <w:rPr>
                <w:rFonts w:ascii="宋体" w:eastAsia="宋体" w:hAnsi="宋体" w:cs="宋体"/>
              </w:rPr>
            </w:pPr>
            <w:r>
              <w:rPr>
                <w:rFonts w:ascii="宋体" w:eastAsia="宋体" w:hAnsi="宋体" w:cs="宋体"/>
                <w:spacing w:val="4"/>
              </w:rPr>
              <w:t>质量指标完成度(5分)</w:t>
            </w:r>
          </w:p>
        </w:tc>
        <w:tc>
          <w:tcPr>
            <w:tcW w:w="2282" w:type="dxa"/>
          </w:tcPr>
          <w:p w:rsidR="00D15CBC" w:rsidRDefault="0037392B">
            <w:pPr>
              <w:spacing w:before="231" w:line="182" w:lineRule="auto"/>
              <w:ind w:left="1077"/>
              <w:rPr>
                <w:rFonts w:ascii="宋体" w:eastAsia="宋体" w:hAnsi="宋体" w:cs="宋体"/>
              </w:rPr>
            </w:pPr>
            <w:r>
              <w:rPr>
                <w:rFonts w:ascii="宋体" w:eastAsia="宋体" w:hAnsi="宋体" w:cs="宋体"/>
              </w:rPr>
              <w:t>5</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7" w:line="219" w:lineRule="auto"/>
              <w:ind w:left="863"/>
              <w:rPr>
                <w:rFonts w:ascii="宋体" w:eastAsia="宋体" w:hAnsi="宋体" w:cs="宋体"/>
              </w:rPr>
            </w:pPr>
            <w:r>
              <w:rPr>
                <w:rFonts w:ascii="宋体" w:eastAsia="宋体" w:hAnsi="宋体" w:cs="宋体"/>
                <w:spacing w:val="4"/>
              </w:rPr>
              <w:t>时效指标完成度(5分)</w:t>
            </w:r>
          </w:p>
        </w:tc>
        <w:tc>
          <w:tcPr>
            <w:tcW w:w="2282" w:type="dxa"/>
          </w:tcPr>
          <w:p w:rsidR="00D15CBC" w:rsidRDefault="0037392B">
            <w:pPr>
              <w:spacing w:before="241" w:line="183" w:lineRule="auto"/>
              <w:ind w:left="1077"/>
              <w:rPr>
                <w:rFonts w:ascii="宋体" w:eastAsia="宋体" w:hAnsi="宋体" w:cs="宋体"/>
              </w:rPr>
            </w:pPr>
            <w:r>
              <w:rPr>
                <w:rFonts w:ascii="宋体" w:eastAsia="宋体" w:hAnsi="宋体" w:cs="宋体"/>
              </w:rPr>
              <w:t>3</w:t>
            </w:r>
          </w:p>
        </w:tc>
      </w:tr>
      <w:tr w:rsidR="00D15CBC">
        <w:trPr>
          <w:trHeight w:val="580"/>
        </w:trPr>
        <w:tc>
          <w:tcPr>
            <w:tcW w:w="2272" w:type="dxa"/>
            <w:vMerge/>
            <w:tcBorders>
              <w:top w:val="nil"/>
            </w:tcBorders>
          </w:tcPr>
          <w:p w:rsidR="00D15CBC" w:rsidRDefault="00D15CBC"/>
        </w:tc>
        <w:tc>
          <w:tcPr>
            <w:tcW w:w="3746" w:type="dxa"/>
          </w:tcPr>
          <w:p w:rsidR="00D15CBC" w:rsidRDefault="0037392B">
            <w:pPr>
              <w:spacing w:before="196" w:line="219" w:lineRule="auto"/>
              <w:ind w:left="863"/>
              <w:rPr>
                <w:rFonts w:ascii="宋体" w:eastAsia="宋体" w:hAnsi="宋体" w:cs="宋体"/>
              </w:rPr>
            </w:pPr>
            <w:r>
              <w:rPr>
                <w:rFonts w:ascii="宋体" w:eastAsia="宋体" w:hAnsi="宋体" w:cs="宋体"/>
                <w:spacing w:val="4"/>
              </w:rPr>
              <w:t>成本指标完成度(5分)</w:t>
            </w:r>
          </w:p>
        </w:tc>
        <w:tc>
          <w:tcPr>
            <w:tcW w:w="2282" w:type="dxa"/>
          </w:tcPr>
          <w:p w:rsidR="00D15CBC" w:rsidRDefault="0037392B">
            <w:pPr>
              <w:spacing w:before="252" w:line="182" w:lineRule="auto"/>
              <w:ind w:left="1077"/>
              <w:rPr>
                <w:rFonts w:ascii="宋体" w:eastAsia="宋体" w:hAnsi="宋体" w:cs="宋体"/>
              </w:rPr>
            </w:pPr>
            <w:r>
              <w:rPr>
                <w:rFonts w:ascii="宋体" w:eastAsia="宋体" w:hAnsi="宋体" w:cs="宋体"/>
              </w:rPr>
              <w:t>5</w:t>
            </w:r>
          </w:p>
        </w:tc>
      </w:tr>
      <w:tr w:rsidR="00D15CBC">
        <w:trPr>
          <w:trHeight w:val="559"/>
        </w:trPr>
        <w:tc>
          <w:tcPr>
            <w:tcW w:w="2272" w:type="dxa"/>
            <w:vMerge w:val="restart"/>
            <w:tcBorders>
              <w:bottom w:val="nil"/>
            </w:tcBorders>
          </w:tcPr>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8" w:lineRule="auto"/>
            </w:pPr>
          </w:p>
          <w:p w:rsidR="00D15CBC" w:rsidRDefault="00D15CBC">
            <w:pPr>
              <w:spacing w:line="269" w:lineRule="auto"/>
            </w:pPr>
          </w:p>
          <w:p w:rsidR="00D15CBC" w:rsidRDefault="00D15CBC">
            <w:pPr>
              <w:spacing w:line="269" w:lineRule="auto"/>
            </w:pPr>
          </w:p>
          <w:p w:rsidR="00D15CBC" w:rsidRDefault="0037392B">
            <w:pPr>
              <w:spacing w:before="68" w:line="220" w:lineRule="auto"/>
              <w:ind w:left="84"/>
              <w:rPr>
                <w:rFonts w:ascii="宋体" w:eastAsia="宋体" w:hAnsi="宋体" w:cs="宋体"/>
              </w:rPr>
            </w:pPr>
            <w:r>
              <w:rPr>
                <w:rFonts w:ascii="宋体" w:eastAsia="宋体" w:hAnsi="宋体" w:cs="宋体"/>
                <w:spacing w:val="5"/>
              </w:rPr>
              <w:t>效益方面(10分)</w:t>
            </w:r>
          </w:p>
        </w:tc>
        <w:tc>
          <w:tcPr>
            <w:tcW w:w="3746" w:type="dxa"/>
          </w:tcPr>
          <w:p w:rsidR="00D15CBC" w:rsidRDefault="0037392B">
            <w:pPr>
              <w:spacing w:before="188" w:line="220" w:lineRule="auto"/>
              <w:ind w:left="1183"/>
              <w:rPr>
                <w:rFonts w:ascii="宋体" w:eastAsia="宋体" w:hAnsi="宋体" w:cs="宋体"/>
              </w:rPr>
            </w:pPr>
            <w:r>
              <w:rPr>
                <w:rFonts w:ascii="宋体" w:eastAsia="宋体" w:hAnsi="宋体" w:cs="宋体"/>
                <w:spacing w:val="5"/>
              </w:rPr>
              <w:t>经济效益(2分)</w:t>
            </w:r>
          </w:p>
        </w:tc>
        <w:tc>
          <w:tcPr>
            <w:tcW w:w="2282" w:type="dxa"/>
          </w:tcPr>
          <w:p w:rsidR="00D15CBC" w:rsidRDefault="0037392B">
            <w:pPr>
              <w:spacing w:before="241" w:line="183" w:lineRule="auto"/>
              <w:ind w:left="1077"/>
              <w:rPr>
                <w:rFonts w:ascii="宋体" w:eastAsia="宋体" w:hAnsi="宋体" w:cs="宋体"/>
              </w:rPr>
            </w:pPr>
            <w:r>
              <w:rPr>
                <w:rFonts w:ascii="宋体" w:eastAsia="宋体" w:hAnsi="宋体" w:cs="宋体"/>
              </w:rPr>
              <w:t>2</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7" w:line="219" w:lineRule="auto"/>
              <w:ind w:left="1183"/>
              <w:rPr>
                <w:rFonts w:ascii="宋体" w:eastAsia="宋体" w:hAnsi="宋体" w:cs="宋体"/>
              </w:rPr>
            </w:pPr>
            <w:r>
              <w:rPr>
                <w:rFonts w:ascii="宋体" w:eastAsia="宋体" w:hAnsi="宋体" w:cs="宋体"/>
                <w:spacing w:val="5"/>
              </w:rPr>
              <w:t>社会效益(2分)</w:t>
            </w:r>
          </w:p>
        </w:tc>
        <w:tc>
          <w:tcPr>
            <w:tcW w:w="2282" w:type="dxa"/>
          </w:tcPr>
          <w:p w:rsidR="00D15CBC" w:rsidRDefault="0037392B">
            <w:pPr>
              <w:spacing w:before="242" w:line="183" w:lineRule="auto"/>
              <w:ind w:left="1077"/>
              <w:rPr>
                <w:rFonts w:ascii="宋体" w:eastAsia="宋体" w:hAnsi="宋体" w:cs="宋体"/>
              </w:rPr>
            </w:pPr>
            <w:r>
              <w:rPr>
                <w:rFonts w:ascii="宋体" w:eastAsia="宋体" w:hAnsi="宋体" w:cs="宋体"/>
              </w:rPr>
              <w:t>2</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9" w:line="220" w:lineRule="auto"/>
              <w:ind w:left="1183"/>
              <w:rPr>
                <w:rFonts w:ascii="宋体" w:eastAsia="宋体" w:hAnsi="宋体" w:cs="宋体"/>
              </w:rPr>
            </w:pPr>
            <w:r>
              <w:rPr>
                <w:rFonts w:ascii="宋体" w:eastAsia="宋体" w:hAnsi="宋体" w:cs="宋体"/>
                <w:spacing w:val="5"/>
              </w:rPr>
              <w:t>生态效益(2分)</w:t>
            </w:r>
          </w:p>
        </w:tc>
        <w:tc>
          <w:tcPr>
            <w:tcW w:w="2282" w:type="dxa"/>
          </w:tcPr>
          <w:p w:rsidR="00D15CBC" w:rsidRDefault="0037392B">
            <w:pPr>
              <w:spacing w:before="242" w:line="183" w:lineRule="auto"/>
              <w:ind w:left="1077"/>
              <w:rPr>
                <w:rFonts w:ascii="宋体" w:eastAsia="宋体" w:hAnsi="宋体" w:cs="宋体"/>
              </w:rPr>
            </w:pPr>
            <w:r>
              <w:rPr>
                <w:rFonts w:ascii="宋体" w:eastAsia="宋体" w:hAnsi="宋体" w:cs="宋体"/>
              </w:rPr>
              <w:t>2</w:t>
            </w:r>
          </w:p>
        </w:tc>
      </w:tr>
      <w:tr w:rsidR="00D15CBC">
        <w:trPr>
          <w:trHeight w:val="560"/>
        </w:trPr>
        <w:tc>
          <w:tcPr>
            <w:tcW w:w="2272" w:type="dxa"/>
            <w:vMerge/>
            <w:tcBorders>
              <w:top w:val="nil"/>
              <w:bottom w:val="nil"/>
            </w:tcBorders>
          </w:tcPr>
          <w:p w:rsidR="00D15CBC" w:rsidRDefault="00D15CBC"/>
        </w:tc>
        <w:tc>
          <w:tcPr>
            <w:tcW w:w="3746" w:type="dxa"/>
          </w:tcPr>
          <w:p w:rsidR="00D15CBC" w:rsidRDefault="0037392B">
            <w:pPr>
              <w:spacing w:before="188" w:line="219" w:lineRule="auto"/>
              <w:ind w:left="1072"/>
              <w:rPr>
                <w:rFonts w:ascii="宋体" w:eastAsia="宋体" w:hAnsi="宋体" w:cs="宋体"/>
              </w:rPr>
            </w:pPr>
            <w:r>
              <w:rPr>
                <w:rFonts w:ascii="宋体" w:eastAsia="宋体" w:hAnsi="宋体" w:cs="宋体"/>
                <w:spacing w:val="5"/>
              </w:rPr>
              <w:t>可持续影响(2分)</w:t>
            </w:r>
          </w:p>
        </w:tc>
        <w:tc>
          <w:tcPr>
            <w:tcW w:w="2282" w:type="dxa"/>
          </w:tcPr>
          <w:p w:rsidR="00D15CBC" w:rsidRDefault="0037392B">
            <w:pPr>
              <w:spacing w:before="242" w:line="183" w:lineRule="auto"/>
              <w:ind w:left="1077"/>
              <w:rPr>
                <w:rFonts w:ascii="宋体" w:eastAsia="宋体" w:hAnsi="宋体" w:cs="宋体"/>
              </w:rPr>
            </w:pPr>
            <w:r>
              <w:rPr>
                <w:rFonts w:ascii="宋体" w:eastAsia="宋体" w:hAnsi="宋体" w:cs="宋体"/>
              </w:rPr>
              <w:t>2</w:t>
            </w:r>
          </w:p>
        </w:tc>
      </w:tr>
      <w:tr w:rsidR="00D15CBC">
        <w:trPr>
          <w:trHeight w:val="574"/>
        </w:trPr>
        <w:tc>
          <w:tcPr>
            <w:tcW w:w="2272" w:type="dxa"/>
            <w:vMerge/>
            <w:tcBorders>
              <w:top w:val="nil"/>
            </w:tcBorders>
          </w:tcPr>
          <w:p w:rsidR="00D15CBC" w:rsidRDefault="00D15CBC"/>
        </w:tc>
        <w:tc>
          <w:tcPr>
            <w:tcW w:w="3746" w:type="dxa"/>
          </w:tcPr>
          <w:p w:rsidR="00D15CBC" w:rsidRDefault="0037392B">
            <w:pPr>
              <w:spacing w:before="188" w:line="219" w:lineRule="auto"/>
              <w:ind w:left="863"/>
              <w:rPr>
                <w:rFonts w:ascii="宋体" w:eastAsia="宋体" w:hAnsi="宋体" w:cs="宋体"/>
              </w:rPr>
            </w:pPr>
            <w:r>
              <w:rPr>
                <w:rFonts w:ascii="宋体" w:eastAsia="宋体" w:hAnsi="宋体" w:cs="宋体"/>
                <w:spacing w:val="4"/>
              </w:rPr>
              <w:t>服务对象满意度(2分)</w:t>
            </w:r>
          </w:p>
        </w:tc>
        <w:tc>
          <w:tcPr>
            <w:tcW w:w="2282" w:type="dxa"/>
          </w:tcPr>
          <w:p w:rsidR="00D15CBC" w:rsidRDefault="0037392B">
            <w:pPr>
              <w:spacing w:before="242" w:line="183" w:lineRule="auto"/>
              <w:ind w:left="1077"/>
              <w:rPr>
                <w:rFonts w:ascii="宋体" w:eastAsia="宋体" w:hAnsi="宋体" w:cs="宋体"/>
              </w:rPr>
            </w:pPr>
            <w:r>
              <w:rPr>
                <w:rFonts w:ascii="宋体" w:eastAsia="宋体" w:hAnsi="宋体" w:cs="宋体"/>
              </w:rPr>
              <w:t>2</w:t>
            </w:r>
          </w:p>
        </w:tc>
      </w:tr>
    </w:tbl>
    <w:p w:rsidR="00D15CBC" w:rsidRDefault="0037392B">
      <w:pPr>
        <w:spacing w:before="196" w:line="219" w:lineRule="auto"/>
        <w:ind w:left="510"/>
        <w:rPr>
          <w:rFonts w:ascii="宋体" w:eastAsia="宋体" w:hAnsi="宋体" w:cs="宋体"/>
          <w:sz w:val="27"/>
          <w:szCs w:val="27"/>
        </w:rPr>
      </w:pPr>
      <w:r>
        <w:rPr>
          <w:rFonts w:ascii="宋体" w:eastAsia="宋体" w:hAnsi="宋体" w:cs="宋体"/>
          <w:spacing w:val="-6"/>
          <w:sz w:val="27"/>
          <w:szCs w:val="27"/>
        </w:rPr>
        <w:t>专家签字：5</w:t>
      </w:r>
    </w:p>
    <w:p w:rsidR="00D15CBC" w:rsidRDefault="00D15CBC">
      <w:pPr>
        <w:sectPr w:rsidR="00D15CBC">
          <w:footerReference w:type="default" r:id="rId112"/>
          <w:pgSz w:w="11900" w:h="16830"/>
          <w:pgMar w:top="400" w:right="1219" w:bottom="698" w:left="1160" w:header="0" w:footer="559" w:gutter="0"/>
          <w:cols w:space="720"/>
        </w:sectPr>
      </w:pPr>
    </w:p>
    <w:p w:rsidR="00D15CBC" w:rsidRDefault="0037392B">
      <w:r>
        <w:rPr>
          <w:noProof/>
        </w:rPr>
        <w:drawing>
          <wp:anchor distT="0" distB="0" distL="0" distR="0" simplePos="0" relativeHeight="251849728" behindDoc="0" locked="0" layoutInCell="0" allowOverlap="1">
            <wp:simplePos x="0" y="0"/>
            <wp:positionH relativeFrom="page">
              <wp:posOffset>7619365</wp:posOffset>
            </wp:positionH>
            <wp:positionV relativeFrom="page">
              <wp:posOffset>1917065</wp:posOffset>
            </wp:positionV>
            <wp:extent cx="812800" cy="806450"/>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113"/>
                    <a:stretch>
                      <a:fillRect/>
                    </a:stretch>
                  </pic:blipFill>
                  <pic:spPr>
                    <a:xfrm>
                      <a:off x="0" y="0"/>
                      <a:ext cx="812856" cy="806429"/>
                    </a:xfrm>
                    <a:prstGeom prst="rect">
                      <a:avLst/>
                    </a:prstGeom>
                  </pic:spPr>
                </pic:pic>
              </a:graphicData>
            </a:graphic>
          </wp:anchor>
        </w:drawing>
      </w:r>
    </w:p>
    <w:p w:rsidR="00D15CBC" w:rsidRDefault="00D15CBC">
      <w:pPr>
        <w:spacing w:line="178" w:lineRule="exact"/>
      </w:pPr>
    </w:p>
    <w:p w:rsidR="00D15CBC" w:rsidRDefault="00D15CBC">
      <w:pPr>
        <w:sectPr w:rsidR="00D15CBC">
          <w:headerReference w:type="default" r:id="rId114"/>
          <w:footerReference w:type="default" r:id="rId115"/>
          <w:pgSz w:w="16830" w:h="11900"/>
          <w:pgMar w:top="400" w:right="0" w:bottom="400" w:left="0" w:header="0" w:footer="0" w:gutter="0"/>
          <w:cols w:space="720" w:equalWidth="0">
            <w:col w:w="16830"/>
          </w:cols>
        </w:sectPr>
      </w:pPr>
    </w:p>
    <w:p w:rsidR="00D15CBC" w:rsidRDefault="0037392B">
      <w:pPr>
        <w:spacing w:line="1829" w:lineRule="exact"/>
        <w:ind w:firstLine="7449"/>
        <w:textAlignment w:val="center"/>
      </w:pPr>
      <w:r>
        <w:rPr>
          <w:noProof/>
        </w:rPr>
        <w:drawing>
          <wp:inline distT="0" distB="0" distL="0" distR="0">
            <wp:extent cx="1110615" cy="11614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6"/>
                    <a:stretch>
                      <a:fillRect/>
                    </a:stretch>
                  </pic:blipFill>
                  <pic:spPr>
                    <a:xfrm>
                      <a:off x="0" y="0"/>
                      <a:ext cx="1111239" cy="1162038"/>
                    </a:xfrm>
                    <a:prstGeom prst="rect">
                      <a:avLst/>
                    </a:prstGeom>
                  </pic:spPr>
                </pic:pic>
              </a:graphicData>
            </a:graphic>
          </wp:inline>
        </w:drawing>
      </w:r>
    </w:p>
    <w:p w:rsidR="00D15CBC" w:rsidRDefault="00321A3B">
      <w:pPr>
        <w:spacing w:before="270" w:line="219" w:lineRule="auto"/>
        <w:jc w:val="right"/>
        <w:rPr>
          <w:rFonts w:ascii="黑体" w:eastAsia="黑体" w:hAnsi="黑体" w:cs="黑体"/>
          <w:sz w:val="82"/>
          <w:szCs w:val="82"/>
        </w:rPr>
      </w:pPr>
      <w:r>
        <w:rPr>
          <w:rFonts w:eastAsia="Arial"/>
        </w:rPr>
        <w:pict>
          <v:shapetype id="_x0000_t202" coordsize="21600,21600" o:spt="202" path="m,l,21600r21600,l21600,xe">
            <v:stroke joinstyle="miter"/>
            <v:path gradientshapeok="t" o:connecttype="rect"/>
          </v:shapetype>
          <v:shape id="_x0000_s1033" type="#_x0000_t202" style="position:absolute;left:0;text-align:left;margin-left:99pt;margin-top:20.05pt;width:121.2pt;height:37.45pt;z-index:251850752;mso-width-relative:page;mso-height-relative:page" filled="f" stroked="f">
            <v:textbox inset="0,0,0,0">
              <w:txbxContent>
                <w:p w:rsidR="00D15CBC" w:rsidRDefault="0037392B">
                  <w:pPr>
                    <w:spacing w:before="19" w:line="219" w:lineRule="auto"/>
                    <w:ind w:left="20"/>
                    <w:rPr>
                      <w:rFonts w:ascii="宋体" w:eastAsia="宋体" w:hAnsi="宋体" w:cs="宋体"/>
                      <w:sz w:val="26"/>
                      <w:szCs w:val="26"/>
                    </w:rPr>
                  </w:pPr>
                  <w:r>
                    <w:rPr>
                      <w:rFonts w:ascii="宋体" w:eastAsia="宋体" w:hAnsi="宋体" w:cs="宋体"/>
                      <w:spacing w:val="23"/>
                      <w:sz w:val="26"/>
                      <w:szCs w:val="26"/>
                    </w:rPr>
                    <w:t>统一社会信用代码</w:t>
                  </w:r>
                </w:p>
                <w:p w:rsidR="00D15CBC" w:rsidRDefault="0037392B">
                  <w:pPr>
                    <w:spacing w:before="229" w:line="188" w:lineRule="auto"/>
                    <w:ind w:lef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91130203798444793G</w:t>
                  </w:r>
                </w:p>
              </w:txbxContent>
            </v:textbox>
          </v:shape>
        </w:pict>
      </w:r>
      <w:r w:rsidR="0037392B">
        <w:rPr>
          <w:rFonts w:ascii="黑体" w:eastAsia="黑体" w:hAnsi="黑体" w:cs="黑体"/>
          <w:b/>
          <w:bCs/>
          <w:spacing w:val="-49"/>
          <w:sz w:val="82"/>
          <w:szCs w:val="82"/>
        </w:rPr>
        <w:t>营业执</w:t>
      </w:r>
    </w:p>
    <w:p w:rsidR="00D15CBC" w:rsidRDefault="00D15CBC">
      <w:pPr>
        <w:spacing w:line="164" w:lineRule="exact"/>
      </w:pPr>
    </w:p>
    <w:tbl>
      <w:tblPr>
        <w:tblStyle w:val="TableNormal"/>
        <w:tblW w:w="7117" w:type="dxa"/>
        <w:tblInd w:w="2000"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1432"/>
        <w:gridCol w:w="5685"/>
      </w:tblGrid>
      <w:tr w:rsidR="00D15CBC">
        <w:trPr>
          <w:trHeight w:val="4200"/>
        </w:trPr>
        <w:tc>
          <w:tcPr>
            <w:tcW w:w="1432" w:type="dxa"/>
          </w:tcPr>
          <w:p w:rsidR="00D15CBC" w:rsidRDefault="00D15CBC">
            <w:pPr>
              <w:spacing w:line="307" w:lineRule="auto"/>
            </w:pPr>
          </w:p>
          <w:p w:rsidR="00D15CBC" w:rsidRDefault="00D15CBC">
            <w:pPr>
              <w:spacing w:line="307" w:lineRule="auto"/>
            </w:pPr>
          </w:p>
          <w:p w:rsidR="00D15CBC" w:rsidRDefault="00D15CBC">
            <w:pPr>
              <w:spacing w:line="307" w:lineRule="auto"/>
            </w:pPr>
          </w:p>
          <w:p w:rsidR="00D15CBC" w:rsidRDefault="0037392B">
            <w:pPr>
              <w:spacing w:before="84" w:line="222" w:lineRule="auto"/>
              <w:rPr>
                <w:rFonts w:ascii="黑体" w:eastAsia="黑体" w:hAnsi="黑体" w:cs="黑体"/>
                <w:sz w:val="26"/>
                <w:szCs w:val="26"/>
              </w:rPr>
            </w:pPr>
            <w:r>
              <w:rPr>
                <w:rFonts w:ascii="黑体" w:eastAsia="黑体" w:hAnsi="黑体" w:cs="黑体"/>
                <w:spacing w:val="-7"/>
                <w:sz w:val="26"/>
                <w:szCs w:val="26"/>
              </w:rPr>
              <w:t>名称</w:t>
            </w:r>
          </w:p>
          <w:p w:rsidR="00D15CBC" w:rsidRDefault="0037392B">
            <w:pPr>
              <w:spacing w:before="286" w:line="221" w:lineRule="auto"/>
              <w:rPr>
                <w:rFonts w:ascii="黑体" w:eastAsia="黑体" w:hAnsi="黑体" w:cs="黑体"/>
                <w:sz w:val="26"/>
                <w:szCs w:val="26"/>
              </w:rPr>
            </w:pPr>
            <w:r>
              <w:rPr>
                <w:rFonts w:ascii="黑体" w:eastAsia="黑体" w:hAnsi="黑体" w:cs="黑体"/>
                <w:spacing w:val="-10"/>
                <w:sz w:val="26"/>
                <w:szCs w:val="26"/>
              </w:rPr>
              <w:t>类型</w:t>
            </w:r>
          </w:p>
          <w:p w:rsidR="00D15CBC" w:rsidRDefault="0037392B">
            <w:pPr>
              <w:spacing w:before="281" w:line="222" w:lineRule="auto"/>
              <w:rPr>
                <w:rFonts w:ascii="黑体" w:eastAsia="黑体" w:hAnsi="黑体" w:cs="黑体"/>
                <w:sz w:val="26"/>
                <w:szCs w:val="26"/>
              </w:rPr>
            </w:pPr>
            <w:r>
              <w:rPr>
                <w:rFonts w:ascii="黑体" w:eastAsia="黑体" w:hAnsi="黑体" w:cs="黑体"/>
                <w:spacing w:val="7"/>
                <w:sz w:val="26"/>
                <w:szCs w:val="26"/>
              </w:rPr>
              <w:t>法定代表大</w:t>
            </w:r>
          </w:p>
          <w:p w:rsidR="00D15CBC" w:rsidRDefault="0037392B">
            <w:pPr>
              <w:spacing w:before="324" w:line="220" w:lineRule="auto"/>
              <w:rPr>
                <w:rFonts w:ascii="宋体" w:eastAsia="宋体" w:hAnsi="宋体" w:cs="宋体"/>
                <w:sz w:val="26"/>
                <w:szCs w:val="26"/>
              </w:rPr>
            </w:pPr>
            <w:r>
              <w:rPr>
                <w:rFonts w:ascii="宋体" w:eastAsia="宋体" w:hAnsi="宋体" w:cs="宋体"/>
                <w:spacing w:val="-12"/>
                <w:sz w:val="26"/>
                <w:szCs w:val="26"/>
              </w:rPr>
              <w:t>经营范围</w:t>
            </w:r>
          </w:p>
        </w:tc>
        <w:tc>
          <w:tcPr>
            <w:tcW w:w="5685" w:type="dxa"/>
          </w:tcPr>
          <w:p w:rsidR="00D15CBC" w:rsidRDefault="0037392B">
            <w:pPr>
              <w:spacing w:before="1" w:line="218" w:lineRule="auto"/>
              <w:ind w:right="202"/>
              <w:jc w:val="right"/>
              <w:rPr>
                <w:rFonts w:ascii="宋体" w:eastAsia="宋体" w:hAnsi="宋体" w:cs="宋体"/>
                <w:sz w:val="34"/>
                <w:szCs w:val="34"/>
              </w:rPr>
            </w:pPr>
            <w:r>
              <w:rPr>
                <w:noProof/>
              </w:rPr>
              <w:drawing>
                <wp:anchor distT="0" distB="0" distL="0" distR="0" simplePos="0" relativeHeight="251854848" behindDoc="0" locked="0" layoutInCell="1" allowOverlap="1">
                  <wp:simplePos x="0" y="0"/>
                  <wp:positionH relativeFrom="column">
                    <wp:posOffset>1395095</wp:posOffset>
                  </wp:positionH>
                  <wp:positionV relativeFrom="paragraph">
                    <wp:posOffset>135255</wp:posOffset>
                  </wp:positionV>
                  <wp:extent cx="1492250" cy="1498600"/>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117"/>
                          <a:stretch>
                            <a:fillRect/>
                          </a:stretch>
                        </pic:blipFill>
                        <pic:spPr>
                          <a:xfrm>
                            <a:off x="0" y="0"/>
                            <a:ext cx="1492232" cy="1498605"/>
                          </a:xfrm>
                          <a:prstGeom prst="rect">
                            <a:avLst/>
                          </a:prstGeom>
                        </pic:spPr>
                      </pic:pic>
                    </a:graphicData>
                  </a:graphic>
                </wp:anchor>
              </w:drawing>
            </w:r>
            <w:r>
              <w:rPr>
                <w:rFonts w:ascii="宋体" w:eastAsia="宋体" w:hAnsi="宋体" w:cs="宋体"/>
                <w:b/>
                <w:bCs/>
                <w:spacing w:val="-25"/>
                <w:sz w:val="34"/>
                <w:szCs w:val="34"/>
              </w:rPr>
              <w:t>(副本)</w:t>
            </w:r>
          </w:p>
          <w:p w:rsidR="00D15CBC" w:rsidRDefault="00D15CBC">
            <w:pPr>
              <w:spacing w:line="285" w:lineRule="auto"/>
            </w:pPr>
          </w:p>
          <w:p w:rsidR="00D15CBC" w:rsidRDefault="00D15CBC">
            <w:pPr>
              <w:spacing w:line="285" w:lineRule="auto"/>
            </w:pPr>
          </w:p>
          <w:p w:rsidR="00D15CBC" w:rsidRDefault="0037392B">
            <w:pPr>
              <w:spacing w:before="62" w:line="221" w:lineRule="auto"/>
              <w:ind w:left="87"/>
              <w:rPr>
                <w:rFonts w:ascii="黑体" w:eastAsia="黑体" w:hAnsi="黑体" w:cs="黑体"/>
                <w:sz w:val="19"/>
                <w:szCs w:val="19"/>
              </w:rPr>
            </w:pPr>
            <w:proofErr w:type="gramStart"/>
            <w:r>
              <w:rPr>
                <w:rFonts w:ascii="黑体" w:eastAsia="黑体" w:hAnsi="黑体" w:cs="黑体"/>
                <w:spacing w:val="10"/>
                <w:sz w:val="19"/>
                <w:szCs w:val="19"/>
              </w:rPr>
              <w:t>河北天佳会计师</w:t>
            </w:r>
            <w:proofErr w:type="gramEnd"/>
            <w:r>
              <w:rPr>
                <w:rFonts w:ascii="黑体" w:eastAsia="黑体" w:hAnsi="黑体" w:cs="黑体"/>
                <w:spacing w:val="10"/>
                <w:sz w:val="19"/>
                <w:szCs w:val="19"/>
              </w:rPr>
              <w:t>事务所有限公司</w:t>
            </w:r>
          </w:p>
          <w:p w:rsidR="00D15CBC" w:rsidRDefault="00D15CBC">
            <w:pPr>
              <w:spacing w:line="308" w:lineRule="auto"/>
            </w:pPr>
          </w:p>
          <w:p w:rsidR="00D15CBC" w:rsidRDefault="0037392B">
            <w:pPr>
              <w:spacing w:before="62" w:line="221" w:lineRule="auto"/>
              <w:ind w:left="157"/>
              <w:rPr>
                <w:rFonts w:ascii="黑体" w:eastAsia="黑体" w:hAnsi="黑体" w:cs="黑体"/>
                <w:sz w:val="19"/>
                <w:szCs w:val="19"/>
              </w:rPr>
            </w:pPr>
            <w:r>
              <w:rPr>
                <w:rFonts w:ascii="黑体" w:eastAsia="黑体" w:hAnsi="黑体" w:cs="黑体"/>
                <w:spacing w:val="7"/>
                <w:sz w:val="19"/>
                <w:szCs w:val="19"/>
              </w:rPr>
              <w:t>有限责任公司(自然人投资或控股)</w:t>
            </w:r>
          </w:p>
          <w:p w:rsidR="00D15CBC" w:rsidRDefault="0037392B">
            <w:pPr>
              <w:spacing w:before="305" w:line="222" w:lineRule="auto"/>
              <w:ind w:left="87"/>
              <w:rPr>
                <w:rFonts w:ascii="黑体" w:eastAsia="黑体" w:hAnsi="黑体" w:cs="黑体"/>
                <w:sz w:val="26"/>
                <w:szCs w:val="26"/>
              </w:rPr>
            </w:pPr>
            <w:proofErr w:type="gramStart"/>
            <w:r>
              <w:rPr>
                <w:rFonts w:ascii="黑体" w:eastAsia="黑体" w:hAnsi="黑体" w:cs="黑体"/>
                <w:spacing w:val="-23"/>
                <w:w w:val="94"/>
                <w:sz w:val="26"/>
                <w:szCs w:val="26"/>
              </w:rPr>
              <w:t>赵义平</w:t>
            </w:r>
            <w:proofErr w:type="gramEnd"/>
          </w:p>
          <w:p w:rsidR="00D15CBC" w:rsidRDefault="00D15CBC">
            <w:pPr>
              <w:spacing w:line="350" w:lineRule="auto"/>
            </w:pPr>
          </w:p>
          <w:p w:rsidR="00D15CBC" w:rsidRDefault="0037392B">
            <w:pPr>
              <w:spacing w:before="62" w:line="248" w:lineRule="auto"/>
              <w:ind w:left="87" w:right="19"/>
              <w:rPr>
                <w:rFonts w:ascii="宋体" w:eastAsia="宋体" w:hAnsi="宋体" w:cs="宋体"/>
                <w:sz w:val="19"/>
                <w:szCs w:val="19"/>
              </w:rPr>
            </w:pPr>
            <w:r>
              <w:rPr>
                <w:rFonts w:ascii="宋体" w:eastAsia="宋体" w:hAnsi="宋体" w:cs="宋体"/>
                <w:spacing w:val="-5"/>
                <w:sz w:val="19"/>
                <w:szCs w:val="19"/>
              </w:rPr>
              <w:t>审查企业会计报表、出具审计报告；验证企业资本、出具验资报告；</w:t>
            </w:r>
            <w:r>
              <w:rPr>
                <w:rFonts w:ascii="宋体" w:eastAsia="宋体" w:hAnsi="宋体" w:cs="宋体"/>
                <w:spacing w:val="-4"/>
                <w:sz w:val="19"/>
                <w:szCs w:val="19"/>
              </w:rPr>
              <w:t>办理企业合并、分立、清算事宜中的审计业务、基本建设年度</w:t>
            </w:r>
            <w:r>
              <w:rPr>
                <w:rFonts w:ascii="宋体" w:eastAsia="宋体" w:hAnsi="宋体" w:cs="宋体"/>
                <w:spacing w:val="-5"/>
                <w:sz w:val="19"/>
                <w:szCs w:val="19"/>
              </w:rPr>
              <w:t>财务决</w:t>
            </w:r>
            <w:r>
              <w:rPr>
                <w:rFonts w:ascii="宋体" w:eastAsia="宋体" w:hAnsi="宋体" w:cs="宋体"/>
                <w:spacing w:val="-4"/>
                <w:sz w:val="19"/>
                <w:szCs w:val="19"/>
              </w:rPr>
              <w:t>算审计、科技项目审计、代理</w:t>
            </w:r>
            <w:proofErr w:type="gramStart"/>
            <w:r>
              <w:rPr>
                <w:rFonts w:ascii="宋体" w:eastAsia="宋体" w:hAnsi="宋体" w:cs="宋体"/>
                <w:spacing w:val="-4"/>
                <w:sz w:val="19"/>
                <w:szCs w:val="19"/>
              </w:rPr>
              <w:t>记帐</w:t>
            </w:r>
            <w:proofErr w:type="gramEnd"/>
            <w:r>
              <w:rPr>
                <w:rFonts w:ascii="宋体" w:eastAsia="宋体" w:hAnsi="宋体" w:cs="宋体"/>
                <w:spacing w:val="-4"/>
                <w:sz w:val="19"/>
                <w:szCs w:val="19"/>
              </w:rPr>
              <w:t>、会计咨询、税务咨询、管理</w:t>
            </w:r>
            <w:proofErr w:type="gramStart"/>
            <w:r>
              <w:rPr>
                <w:rFonts w:ascii="宋体" w:eastAsia="宋体" w:hAnsi="宋体" w:cs="宋体"/>
                <w:spacing w:val="-4"/>
                <w:sz w:val="19"/>
                <w:szCs w:val="19"/>
              </w:rPr>
              <w:t>咨</w:t>
            </w:r>
            <w:proofErr w:type="gramEnd"/>
          </w:p>
          <w:p w:rsidR="00D15CBC" w:rsidRDefault="0037392B">
            <w:pPr>
              <w:spacing w:before="65" w:line="241" w:lineRule="auto"/>
              <w:ind w:left="87"/>
              <w:rPr>
                <w:rFonts w:ascii="宋体" w:eastAsia="宋体" w:hAnsi="宋体" w:cs="宋体"/>
                <w:sz w:val="18"/>
                <w:szCs w:val="18"/>
              </w:rPr>
            </w:pPr>
            <w:proofErr w:type="gramStart"/>
            <w:r>
              <w:rPr>
                <w:rFonts w:ascii="宋体" w:eastAsia="宋体" w:hAnsi="宋体" w:cs="宋体"/>
                <w:spacing w:val="9"/>
                <w:sz w:val="18"/>
                <w:szCs w:val="18"/>
              </w:rPr>
              <w:t>询</w:t>
            </w:r>
            <w:proofErr w:type="gramEnd"/>
            <w:r>
              <w:rPr>
                <w:rFonts w:ascii="宋体" w:eastAsia="宋体" w:hAnsi="宋体" w:cs="宋体"/>
                <w:spacing w:val="9"/>
                <w:sz w:val="18"/>
                <w:szCs w:val="18"/>
              </w:rPr>
              <w:t>、法律、法规规定的其他业务(依法须经批准的项目，经相关部门</w:t>
            </w:r>
            <w:r>
              <w:rPr>
                <w:rFonts w:ascii="宋体" w:eastAsia="宋体" w:hAnsi="宋体" w:cs="宋体"/>
                <w:spacing w:val="14"/>
                <w:sz w:val="18"/>
                <w:szCs w:val="18"/>
              </w:rPr>
              <w:t>批准后方可开展经营活动)***</w:t>
            </w:r>
          </w:p>
        </w:tc>
      </w:tr>
    </w:tbl>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Pr>
        <w:spacing w:line="151" w:lineRule="exact"/>
      </w:pPr>
    </w:p>
    <w:p w:rsidR="00D15CBC" w:rsidRDefault="0037392B">
      <w:pPr>
        <w:spacing w:line="14" w:lineRule="auto"/>
        <w:rPr>
          <w:sz w:val="2"/>
        </w:rPr>
      </w:pPr>
      <w:r>
        <w:rPr>
          <w:rFonts w:eastAsia="Arial"/>
          <w:sz w:val="2"/>
          <w:szCs w:val="2"/>
        </w:rPr>
        <w:br w:type="column"/>
      </w: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D15CBC">
      <w:pPr>
        <w:spacing w:line="260" w:lineRule="auto"/>
      </w:pPr>
    </w:p>
    <w:p w:rsidR="00D15CBC" w:rsidRDefault="0037392B">
      <w:pPr>
        <w:spacing w:before="267" w:line="222" w:lineRule="auto"/>
        <w:ind w:left="308"/>
        <w:rPr>
          <w:rFonts w:ascii="黑体" w:eastAsia="黑体" w:hAnsi="黑体" w:cs="黑体"/>
          <w:sz w:val="82"/>
          <w:szCs w:val="82"/>
        </w:rPr>
      </w:pPr>
      <w:r>
        <w:rPr>
          <w:rFonts w:ascii="黑体" w:eastAsia="黑体" w:hAnsi="黑体" w:cs="黑体"/>
          <w:b/>
          <w:bCs/>
          <w:spacing w:val="-9"/>
          <w:sz w:val="82"/>
          <w:szCs w:val="82"/>
        </w:rPr>
        <w:t>照</w:t>
      </w:r>
    </w:p>
    <w:p w:rsidR="00D15CBC" w:rsidRDefault="0037392B">
      <w:pPr>
        <w:spacing w:before="170" w:line="219" w:lineRule="auto"/>
        <w:rPr>
          <w:rFonts w:ascii="宋体" w:eastAsia="宋体" w:hAnsi="宋体" w:cs="宋体"/>
          <w:sz w:val="19"/>
          <w:szCs w:val="19"/>
        </w:rPr>
      </w:pPr>
      <w:r>
        <w:rPr>
          <w:rFonts w:ascii="宋体" w:eastAsia="宋体" w:hAnsi="宋体" w:cs="宋体"/>
          <w:spacing w:val="28"/>
          <w:sz w:val="19"/>
          <w:szCs w:val="19"/>
        </w:rPr>
        <w:t>副本编号：1=1</w:t>
      </w: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321A3B">
      <w:pPr>
        <w:spacing w:before="61" w:line="220" w:lineRule="auto"/>
        <w:ind w:left="1570"/>
        <w:rPr>
          <w:rFonts w:ascii="宋体" w:eastAsia="宋体" w:hAnsi="宋体" w:cs="宋体"/>
          <w:sz w:val="19"/>
          <w:szCs w:val="19"/>
        </w:rPr>
      </w:pPr>
      <w:r>
        <w:rPr>
          <w:rFonts w:eastAsia="Arial"/>
        </w:rPr>
        <w:pict>
          <v:shape id="_x0000_s1032" type="#_x0000_t202" style="position:absolute;left:0;text-align:left;margin-left:-1pt;margin-top:-.75pt;width:70pt;height:110pt;z-index:251848704;mso-width-relative:page;mso-height-relative:page" filled="f" stroked="f">
            <v:textbox inset="0,0,0,0">
              <w:txbxContent>
                <w:p w:rsidR="00D15CBC" w:rsidRDefault="0037392B">
                  <w:pPr>
                    <w:spacing w:before="19" w:line="219" w:lineRule="auto"/>
                    <w:ind w:left="20"/>
                    <w:rPr>
                      <w:rFonts w:ascii="宋体" w:eastAsia="宋体" w:hAnsi="宋体" w:cs="宋体"/>
                      <w:sz w:val="30"/>
                      <w:szCs w:val="30"/>
                    </w:rPr>
                  </w:pPr>
                  <w:r>
                    <w:rPr>
                      <w:rFonts w:ascii="宋体" w:eastAsia="宋体" w:hAnsi="宋体" w:cs="宋体"/>
                      <w:spacing w:val="38"/>
                      <w:sz w:val="30"/>
                      <w:szCs w:val="30"/>
                    </w:rPr>
                    <w:t>注册资本</w:t>
                  </w:r>
                </w:p>
                <w:p w:rsidR="00D15CBC" w:rsidRDefault="0037392B">
                  <w:pPr>
                    <w:spacing w:before="226" w:line="220" w:lineRule="auto"/>
                    <w:ind w:left="20"/>
                    <w:rPr>
                      <w:rFonts w:ascii="宋体" w:eastAsia="宋体" w:hAnsi="宋体" w:cs="宋体"/>
                      <w:sz w:val="30"/>
                      <w:szCs w:val="30"/>
                    </w:rPr>
                  </w:pPr>
                  <w:r>
                    <w:rPr>
                      <w:rFonts w:ascii="宋体" w:eastAsia="宋体" w:hAnsi="宋体" w:cs="宋体"/>
                      <w:spacing w:val="39"/>
                      <w:sz w:val="30"/>
                      <w:szCs w:val="30"/>
                    </w:rPr>
                    <w:t>成立日期</w:t>
                  </w:r>
                </w:p>
                <w:p w:rsidR="00D15CBC" w:rsidRDefault="0037392B">
                  <w:pPr>
                    <w:spacing w:before="242" w:line="220" w:lineRule="auto"/>
                    <w:ind w:left="20"/>
                    <w:rPr>
                      <w:rFonts w:ascii="宋体" w:eastAsia="宋体" w:hAnsi="宋体" w:cs="宋体"/>
                      <w:sz w:val="30"/>
                      <w:szCs w:val="30"/>
                    </w:rPr>
                  </w:pPr>
                  <w:r>
                    <w:rPr>
                      <w:rFonts w:ascii="宋体" w:eastAsia="宋体" w:hAnsi="宋体" w:cs="宋体"/>
                      <w:spacing w:val="39"/>
                      <w:sz w:val="30"/>
                      <w:szCs w:val="30"/>
                    </w:rPr>
                    <w:t>营业期限</w:t>
                  </w:r>
                </w:p>
                <w:p w:rsidR="00D15CBC" w:rsidRDefault="0037392B">
                  <w:pPr>
                    <w:spacing w:before="262" w:line="220" w:lineRule="auto"/>
                    <w:ind w:left="20"/>
                    <w:rPr>
                      <w:rFonts w:ascii="宋体" w:eastAsia="宋体" w:hAnsi="宋体" w:cs="宋体"/>
                      <w:sz w:val="30"/>
                      <w:szCs w:val="30"/>
                    </w:rPr>
                  </w:pPr>
                  <w:r>
                    <w:rPr>
                      <w:rFonts w:ascii="宋体" w:eastAsia="宋体" w:hAnsi="宋体" w:cs="宋体"/>
                      <w:spacing w:val="-6"/>
                      <w:sz w:val="30"/>
                      <w:szCs w:val="30"/>
                    </w:rPr>
                    <w:t>住所</w:t>
                  </w:r>
                </w:p>
              </w:txbxContent>
            </v:textbox>
          </v:shape>
        </w:pict>
      </w:r>
      <w:r w:rsidR="0037392B">
        <w:rPr>
          <w:rFonts w:ascii="宋体" w:eastAsia="宋体" w:hAnsi="宋体" w:cs="宋体"/>
          <w:spacing w:val="7"/>
          <w:sz w:val="19"/>
          <w:szCs w:val="19"/>
        </w:rPr>
        <w:t>叁佰万元整</w:t>
      </w:r>
    </w:p>
    <w:p w:rsidR="00D15CBC" w:rsidRDefault="00D15CBC">
      <w:pPr>
        <w:spacing w:line="299" w:lineRule="auto"/>
      </w:pPr>
    </w:p>
    <w:p w:rsidR="00D15CBC" w:rsidRDefault="0037392B">
      <w:pPr>
        <w:spacing w:before="62" w:line="219" w:lineRule="auto"/>
        <w:ind w:left="1570"/>
        <w:rPr>
          <w:rFonts w:ascii="宋体" w:eastAsia="宋体" w:hAnsi="宋体" w:cs="宋体"/>
          <w:sz w:val="19"/>
          <w:szCs w:val="19"/>
        </w:rPr>
      </w:pPr>
      <w:r>
        <w:rPr>
          <w:rFonts w:ascii="宋体" w:eastAsia="宋体" w:hAnsi="宋体" w:cs="宋体"/>
          <w:spacing w:val="6"/>
          <w:sz w:val="19"/>
          <w:szCs w:val="19"/>
        </w:rPr>
        <w:t>2007年02月16日</w:t>
      </w:r>
    </w:p>
    <w:p w:rsidR="00D15CBC" w:rsidRDefault="00D15CBC">
      <w:pPr>
        <w:spacing w:line="310" w:lineRule="auto"/>
      </w:pPr>
    </w:p>
    <w:p w:rsidR="00D15CBC" w:rsidRDefault="0037392B">
      <w:pPr>
        <w:spacing w:before="63" w:line="219" w:lineRule="auto"/>
        <w:ind w:left="1570"/>
        <w:rPr>
          <w:rFonts w:ascii="宋体" w:eastAsia="宋体" w:hAnsi="宋体" w:cs="宋体"/>
          <w:sz w:val="19"/>
          <w:szCs w:val="19"/>
        </w:rPr>
      </w:pPr>
      <w:r>
        <w:rPr>
          <w:rFonts w:ascii="宋体" w:eastAsia="宋体" w:hAnsi="宋体" w:cs="宋体"/>
          <w:spacing w:val="15"/>
          <w:sz w:val="19"/>
          <w:szCs w:val="19"/>
        </w:rPr>
        <w:t>2007年02月16日至2029年08月31</w:t>
      </w:r>
      <w:r>
        <w:rPr>
          <w:rFonts w:ascii="宋体" w:eastAsia="宋体" w:hAnsi="宋体" w:cs="宋体"/>
          <w:spacing w:val="14"/>
          <w:sz w:val="19"/>
          <w:szCs w:val="19"/>
        </w:rPr>
        <w:t>日</w:t>
      </w:r>
    </w:p>
    <w:p w:rsidR="00D15CBC" w:rsidRDefault="00D15CBC">
      <w:pPr>
        <w:spacing w:line="310" w:lineRule="auto"/>
      </w:pPr>
    </w:p>
    <w:p w:rsidR="00D15CBC" w:rsidRDefault="0037392B">
      <w:pPr>
        <w:spacing w:before="62" w:line="290" w:lineRule="exact"/>
        <w:ind w:left="1570"/>
        <w:rPr>
          <w:rFonts w:ascii="宋体" w:eastAsia="宋体" w:hAnsi="宋体" w:cs="宋体"/>
          <w:sz w:val="19"/>
          <w:szCs w:val="19"/>
        </w:rPr>
      </w:pPr>
      <w:r>
        <w:rPr>
          <w:rFonts w:ascii="宋体" w:eastAsia="宋体" w:hAnsi="宋体" w:cs="宋体"/>
          <w:spacing w:val="14"/>
          <w:position w:val="7"/>
          <w:sz w:val="19"/>
          <w:szCs w:val="19"/>
        </w:rPr>
        <w:t>路北区天源里</w:t>
      </w:r>
      <w:proofErr w:type="gramStart"/>
      <w:r>
        <w:rPr>
          <w:rFonts w:ascii="宋体" w:eastAsia="宋体" w:hAnsi="宋体" w:cs="宋体"/>
          <w:spacing w:val="14"/>
          <w:position w:val="7"/>
          <w:sz w:val="19"/>
          <w:szCs w:val="19"/>
        </w:rPr>
        <w:t>天源骏景</w:t>
      </w:r>
      <w:proofErr w:type="gramEnd"/>
      <w:r>
        <w:rPr>
          <w:rFonts w:ascii="宋体" w:eastAsia="宋体" w:hAnsi="宋体" w:cs="宋体"/>
          <w:spacing w:val="14"/>
          <w:position w:val="7"/>
          <w:sz w:val="19"/>
          <w:szCs w:val="19"/>
        </w:rPr>
        <w:t>兴源道117号(一楼</w:t>
      </w:r>
    </w:p>
    <w:p w:rsidR="00D15CBC" w:rsidRDefault="0037392B">
      <w:pPr>
        <w:spacing w:line="222" w:lineRule="auto"/>
        <w:ind w:left="1570"/>
        <w:rPr>
          <w:rFonts w:ascii="宋体" w:eastAsia="宋体" w:hAnsi="宋体" w:cs="宋体"/>
          <w:sz w:val="19"/>
          <w:szCs w:val="19"/>
        </w:rPr>
      </w:pPr>
      <w:r>
        <w:rPr>
          <w:rFonts w:ascii="宋体" w:eastAsia="宋体" w:hAnsi="宋体" w:cs="宋体"/>
          <w:spacing w:val="-5"/>
          <w:sz w:val="19"/>
          <w:szCs w:val="19"/>
        </w:rPr>
        <w:t>101)</w:t>
      </w:r>
    </w:p>
    <w:p w:rsidR="00D15CBC" w:rsidRDefault="00D15CBC">
      <w:pPr>
        <w:spacing w:line="247" w:lineRule="auto"/>
      </w:pPr>
    </w:p>
    <w:p w:rsidR="00D15CBC" w:rsidRDefault="00D15CBC">
      <w:pPr>
        <w:spacing w:line="247" w:lineRule="auto"/>
      </w:pPr>
    </w:p>
    <w:p w:rsidR="00D15CBC" w:rsidRDefault="00D15CBC">
      <w:pPr>
        <w:spacing w:line="248" w:lineRule="auto"/>
      </w:pPr>
    </w:p>
    <w:p w:rsidR="00D15CBC" w:rsidRDefault="00D15CBC">
      <w:pPr>
        <w:spacing w:line="248" w:lineRule="auto"/>
      </w:pPr>
    </w:p>
    <w:p w:rsidR="00D15CBC" w:rsidRDefault="00D15CBC">
      <w:pPr>
        <w:spacing w:line="248" w:lineRule="auto"/>
      </w:pPr>
    </w:p>
    <w:p w:rsidR="00D15CBC" w:rsidRDefault="0037392B">
      <w:pPr>
        <w:spacing w:before="98" w:line="224" w:lineRule="auto"/>
        <w:ind w:left="1084"/>
        <w:rPr>
          <w:rFonts w:ascii="黑体" w:eastAsia="黑体" w:hAnsi="黑体" w:cs="黑体"/>
          <w:sz w:val="30"/>
          <w:szCs w:val="30"/>
        </w:rPr>
      </w:pPr>
      <w:r>
        <w:rPr>
          <w:rFonts w:ascii="黑体" w:eastAsia="黑体" w:hAnsi="黑体" w:cs="黑体"/>
          <w:b/>
          <w:bCs/>
          <w:spacing w:val="-13"/>
          <w:sz w:val="30"/>
          <w:szCs w:val="30"/>
        </w:rPr>
        <w:t>登记机关</w:t>
      </w:r>
    </w:p>
    <w:p w:rsidR="00D15CBC" w:rsidRDefault="00D15CBC">
      <w:pPr>
        <w:spacing w:line="428" w:lineRule="auto"/>
      </w:pPr>
    </w:p>
    <w:p w:rsidR="00D15CBC" w:rsidRDefault="0037392B">
      <w:pPr>
        <w:spacing w:before="98" w:line="219" w:lineRule="auto"/>
        <w:ind w:left="2569"/>
        <w:rPr>
          <w:rFonts w:ascii="宋体" w:eastAsia="宋体" w:hAnsi="宋体" w:cs="宋体"/>
          <w:sz w:val="30"/>
          <w:szCs w:val="30"/>
        </w:rPr>
      </w:pPr>
      <w:r>
        <w:rPr>
          <w:noProof/>
        </w:rPr>
        <w:drawing>
          <wp:anchor distT="0" distB="0" distL="0" distR="0" simplePos="0" relativeHeight="251853824" behindDoc="0" locked="0" layoutInCell="1" allowOverlap="1">
            <wp:simplePos x="0" y="0"/>
            <wp:positionH relativeFrom="column">
              <wp:posOffset>1943100</wp:posOffset>
            </wp:positionH>
            <wp:positionV relativeFrom="paragraph">
              <wp:posOffset>-1157605</wp:posOffset>
            </wp:positionV>
            <wp:extent cx="1498600" cy="14986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8"/>
                    <a:stretch>
                      <a:fillRect/>
                    </a:stretch>
                  </pic:blipFill>
                  <pic:spPr>
                    <a:xfrm>
                      <a:off x="0" y="0"/>
                      <a:ext cx="1498537" cy="1498605"/>
                    </a:xfrm>
                    <a:prstGeom prst="rect">
                      <a:avLst/>
                    </a:prstGeom>
                  </pic:spPr>
                </pic:pic>
              </a:graphicData>
            </a:graphic>
          </wp:anchor>
        </w:drawing>
      </w:r>
      <w:r>
        <w:rPr>
          <w:rFonts w:ascii="宋体" w:eastAsia="宋体" w:hAnsi="宋体" w:cs="宋体"/>
          <w:spacing w:val="5"/>
          <w:sz w:val="30"/>
          <w:szCs w:val="30"/>
        </w:rPr>
        <w:t>2021年9月26日</w:t>
      </w:r>
    </w:p>
    <w:p w:rsidR="00D15CBC" w:rsidRDefault="00D15CBC">
      <w:pPr>
        <w:sectPr w:rsidR="00D15CBC">
          <w:type w:val="continuous"/>
          <w:pgSz w:w="16830" w:h="11900"/>
          <w:pgMar w:top="400" w:right="0" w:bottom="400" w:left="0" w:header="0" w:footer="0" w:gutter="0"/>
          <w:cols w:num="2" w:space="720" w:equalWidth="0">
            <w:col w:w="9283" w:space="77"/>
            <w:col w:w="7470"/>
          </w:cols>
        </w:sectPr>
      </w:pPr>
    </w:p>
    <w:p w:rsidR="00D15CBC" w:rsidRDefault="00D15CBC">
      <w:pPr>
        <w:spacing w:line="301" w:lineRule="auto"/>
      </w:pPr>
    </w:p>
    <w:p w:rsidR="00D15CBC" w:rsidRDefault="00D15CBC">
      <w:pPr>
        <w:spacing w:line="301" w:lineRule="auto"/>
      </w:pPr>
    </w:p>
    <w:p w:rsidR="00D15CBC" w:rsidRDefault="00321A3B">
      <w:pPr>
        <w:spacing w:before="62" w:line="269" w:lineRule="exact"/>
        <w:ind w:left="8149"/>
        <w:rPr>
          <w:rFonts w:ascii="黑体" w:eastAsia="黑体" w:hAnsi="黑体" w:cs="黑体"/>
          <w:sz w:val="19"/>
          <w:szCs w:val="19"/>
        </w:rPr>
      </w:pPr>
      <w:r>
        <w:rPr>
          <w:rFonts w:eastAsia="Arial"/>
        </w:rPr>
        <w:pict>
          <v:shape id="_x0000_s1031" type="#_x0000_t202" style="position:absolute;left:0;text-align:left;margin-left:661.5pt;margin-top:9.55pt;width:113.3pt;height:13.4pt;z-index:251852800;mso-width-relative:page;mso-height-relative:page" filled="f" stroked="f">
            <v:textbox inset="0,0,0,0">
              <w:txbxContent>
                <w:p w:rsidR="00D15CBC" w:rsidRDefault="0037392B">
                  <w:pPr>
                    <w:spacing w:before="19" w:line="221" w:lineRule="auto"/>
                    <w:ind w:left="20"/>
                    <w:rPr>
                      <w:rFonts w:ascii="黑体" w:eastAsia="黑体" w:hAnsi="黑体" w:cs="黑体"/>
                      <w:sz w:val="19"/>
                      <w:szCs w:val="19"/>
                    </w:rPr>
                  </w:pPr>
                  <w:r>
                    <w:rPr>
                      <w:rFonts w:ascii="黑体" w:eastAsia="黑体" w:hAnsi="黑体" w:cs="黑体"/>
                      <w:spacing w:val="-5"/>
                      <w:sz w:val="19"/>
                      <w:szCs w:val="19"/>
                    </w:rPr>
                    <w:t>国家市场监督管理总局监制</w:t>
                  </w:r>
                </w:p>
              </w:txbxContent>
            </v:textbox>
          </v:shape>
        </w:pict>
      </w:r>
      <w:r>
        <w:rPr>
          <w:rFonts w:eastAsia="Arial"/>
        </w:rPr>
        <w:pict>
          <v:shape id="_x0000_s1030" type="#_x0000_t202" style="position:absolute;left:0;text-align:left;margin-left:50pt;margin-top:11.3pt;width:234.25pt;height:13pt;z-index:251851776;mso-width-relative:page;mso-height-relative:page" filled="f" stroked="f">
            <v:textbox inset="0,0,0,0">
              <w:txbxContent>
                <w:p w:rsidR="00D15CBC" w:rsidRDefault="0037392B">
                  <w:pPr>
                    <w:spacing w:before="19" w:line="214" w:lineRule="auto"/>
                    <w:ind w:left="20"/>
                    <w:rPr>
                      <w:rFonts w:ascii="宋体" w:eastAsia="宋体" w:hAnsi="宋体" w:cs="宋体"/>
                      <w:sz w:val="19"/>
                      <w:szCs w:val="19"/>
                    </w:rPr>
                  </w:pPr>
                  <w:r>
                    <w:rPr>
                      <w:rFonts w:ascii="宋体" w:eastAsia="宋体" w:hAnsi="宋体" w:cs="宋体"/>
                      <w:spacing w:val="-8"/>
                      <w:sz w:val="19"/>
                      <w:szCs w:val="19"/>
                    </w:rPr>
                    <w:t>国家企业信用信息公示系统网址：</w:t>
                  </w:r>
                  <w:hyperlink r:id="rId119" w:history="1">
                    <w:r>
                      <w:rPr>
                        <w:rFonts w:ascii="宋体" w:eastAsia="宋体" w:hAnsi="宋体" w:cs="宋体"/>
                        <w:spacing w:val="-8"/>
                        <w:sz w:val="19"/>
                        <w:szCs w:val="19"/>
                      </w:rPr>
                      <w:t>http://www.gsxt.gov.cn</w:t>
                    </w:r>
                  </w:hyperlink>
                </w:p>
              </w:txbxContent>
            </v:textbox>
          </v:shape>
        </w:pict>
      </w:r>
      <w:r w:rsidR="0037392B">
        <w:rPr>
          <w:rFonts w:ascii="黑体" w:eastAsia="黑体" w:hAnsi="黑体" w:cs="黑体"/>
          <w:spacing w:val="-16"/>
          <w:position w:val="5"/>
          <w:sz w:val="19"/>
          <w:szCs w:val="19"/>
        </w:rPr>
        <w:t>市场主体应当于每年1月1日至6月30</w:t>
      </w:r>
      <w:r w:rsidR="0070352B">
        <w:rPr>
          <w:rFonts w:ascii="黑体" w:eastAsia="黑体" w:hAnsi="黑体" w:cs="黑体" w:hint="eastAsia"/>
          <w:spacing w:val="-16"/>
          <w:position w:val="5"/>
          <w:sz w:val="19"/>
          <w:szCs w:val="19"/>
        </w:rPr>
        <w:t>日</w:t>
      </w:r>
      <w:r w:rsidR="0037392B">
        <w:rPr>
          <w:rFonts w:ascii="黑体" w:eastAsia="黑体" w:hAnsi="黑体" w:cs="黑体"/>
          <w:spacing w:val="-16"/>
          <w:position w:val="5"/>
          <w:sz w:val="19"/>
          <w:szCs w:val="19"/>
        </w:rPr>
        <w:t>通过国</w:t>
      </w:r>
    </w:p>
    <w:p w:rsidR="00D15CBC" w:rsidRDefault="0037392B">
      <w:pPr>
        <w:spacing w:line="187" w:lineRule="auto"/>
        <w:ind w:left="8149"/>
        <w:rPr>
          <w:rFonts w:ascii="黑体" w:eastAsia="黑体" w:hAnsi="黑体" w:cs="黑体"/>
          <w:sz w:val="19"/>
          <w:szCs w:val="19"/>
        </w:rPr>
      </w:pPr>
      <w:r>
        <w:rPr>
          <w:rFonts w:ascii="黑体" w:eastAsia="黑体" w:hAnsi="黑体" w:cs="黑体"/>
          <w:spacing w:val="-16"/>
          <w:w w:val="98"/>
          <w:sz w:val="19"/>
          <w:szCs w:val="19"/>
        </w:rPr>
        <w:t>家企业信用信息公示系统报送公示年度报告。</w:t>
      </w:r>
    </w:p>
    <w:p w:rsidR="00D15CBC" w:rsidRDefault="00D15CBC">
      <w:pPr>
        <w:sectPr w:rsidR="00D15CBC">
          <w:type w:val="continuous"/>
          <w:pgSz w:w="16830" w:h="11900"/>
          <w:pgMar w:top="400" w:right="0" w:bottom="400" w:left="0" w:header="0" w:footer="0" w:gutter="0"/>
          <w:cols w:space="720" w:equalWidth="0">
            <w:col w:w="16830"/>
          </w:cols>
        </w:sectPr>
      </w:pPr>
    </w:p>
    <w:p w:rsidR="00D15CBC" w:rsidRDefault="00D15CBC"/>
    <w:p w:rsidR="00D15CBC" w:rsidRDefault="00D15CBC"/>
    <w:p w:rsidR="00D15CBC" w:rsidRDefault="00D15CBC">
      <w:pPr>
        <w:spacing w:line="97" w:lineRule="exact"/>
      </w:pPr>
    </w:p>
    <w:p w:rsidR="00D15CBC" w:rsidRDefault="00D15CBC">
      <w:pPr>
        <w:sectPr w:rsidR="00D15CBC">
          <w:headerReference w:type="default" r:id="rId120"/>
          <w:pgSz w:w="16830" w:h="11900"/>
          <w:pgMar w:top="400" w:right="0" w:bottom="400" w:left="0" w:header="0" w:footer="0" w:gutter="0"/>
          <w:cols w:space="720" w:equalWidth="0">
            <w:col w:w="16830"/>
          </w:cols>
        </w:sectPr>
      </w:pPr>
    </w:p>
    <w:p w:rsidR="00D15CBC" w:rsidRDefault="0037392B">
      <w:pPr>
        <w:spacing w:line="2210" w:lineRule="exact"/>
        <w:ind w:firstLine="3169"/>
        <w:textAlignment w:val="center"/>
      </w:pPr>
      <w:r>
        <w:rPr>
          <w:noProof/>
        </w:rPr>
        <w:drawing>
          <wp:inline distT="0" distB="0" distL="0" distR="0">
            <wp:extent cx="1371600" cy="14033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1"/>
                    <a:stretch>
                      <a:fillRect/>
                    </a:stretch>
                  </pic:blipFill>
                  <pic:spPr>
                    <a:xfrm>
                      <a:off x="0" y="0"/>
                      <a:ext cx="1371683" cy="1403393"/>
                    </a:xfrm>
                    <a:prstGeom prst="rect">
                      <a:avLst/>
                    </a:prstGeom>
                  </pic:spPr>
                </pic:pic>
              </a:graphicData>
            </a:graphic>
          </wp:inline>
        </w:drawing>
      </w:r>
    </w:p>
    <w:p w:rsidR="00D15CBC" w:rsidRDefault="00D15CBC">
      <w:pPr>
        <w:spacing w:line="244" w:lineRule="auto"/>
      </w:pPr>
    </w:p>
    <w:p w:rsidR="00D15CBC" w:rsidRDefault="0037392B">
      <w:pPr>
        <w:spacing w:before="111" w:line="219" w:lineRule="auto"/>
        <w:ind w:left="2744"/>
        <w:rPr>
          <w:rFonts w:ascii="宋体" w:eastAsia="宋体" w:hAnsi="宋体" w:cs="宋体"/>
          <w:sz w:val="34"/>
          <w:szCs w:val="34"/>
        </w:rPr>
      </w:pPr>
      <w:r>
        <w:rPr>
          <w:rFonts w:ascii="宋体" w:eastAsia="宋体" w:hAnsi="宋体" w:cs="宋体"/>
          <w:b/>
          <w:bCs/>
          <w:spacing w:val="-16"/>
          <w:sz w:val="34"/>
          <w:szCs w:val="34"/>
        </w:rPr>
        <w:t>会计师事务所</w:t>
      </w:r>
    </w:p>
    <w:p w:rsidR="00D15CBC" w:rsidRDefault="0037392B">
      <w:pPr>
        <w:spacing w:before="104" w:line="219" w:lineRule="auto"/>
        <w:ind w:left="2760"/>
        <w:rPr>
          <w:rFonts w:ascii="宋体" w:eastAsia="宋体" w:hAnsi="宋体" w:cs="宋体"/>
          <w:sz w:val="71"/>
          <w:szCs w:val="71"/>
        </w:rPr>
      </w:pPr>
      <w:r>
        <w:rPr>
          <w:noProof/>
        </w:rPr>
        <w:drawing>
          <wp:anchor distT="0" distB="0" distL="0" distR="0" simplePos="0" relativeHeight="251856896" behindDoc="0" locked="0" layoutInCell="1" allowOverlap="1">
            <wp:simplePos x="0" y="0"/>
            <wp:positionH relativeFrom="column">
              <wp:posOffset>3396615</wp:posOffset>
            </wp:positionH>
            <wp:positionV relativeFrom="paragraph">
              <wp:posOffset>367030</wp:posOffset>
            </wp:positionV>
            <wp:extent cx="1473200" cy="1504950"/>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122"/>
                    <a:stretch>
                      <a:fillRect/>
                    </a:stretch>
                  </pic:blipFill>
                  <pic:spPr>
                    <a:xfrm>
                      <a:off x="0" y="0"/>
                      <a:ext cx="1473209" cy="1504952"/>
                    </a:xfrm>
                    <a:prstGeom prst="rect">
                      <a:avLst/>
                    </a:prstGeom>
                  </pic:spPr>
                </pic:pic>
              </a:graphicData>
            </a:graphic>
          </wp:anchor>
        </w:drawing>
      </w:r>
      <w:r>
        <w:rPr>
          <w:rFonts w:ascii="宋体" w:eastAsia="宋体" w:hAnsi="宋体" w:cs="宋体"/>
          <w:b/>
          <w:bCs/>
          <w:spacing w:val="39"/>
          <w:sz w:val="71"/>
          <w:szCs w:val="71"/>
        </w:rPr>
        <w:t>执业证书</w:t>
      </w:r>
    </w:p>
    <w:p w:rsidR="00D15CBC" w:rsidRDefault="00D15CBC">
      <w:pPr>
        <w:spacing w:line="377" w:lineRule="auto"/>
      </w:pPr>
    </w:p>
    <w:p w:rsidR="00D15CBC" w:rsidRDefault="0037392B">
      <w:pPr>
        <w:spacing w:before="78" w:line="219" w:lineRule="auto"/>
        <w:ind w:left="1419"/>
        <w:rPr>
          <w:rFonts w:ascii="宋体" w:eastAsia="宋体" w:hAnsi="宋体" w:cs="宋体"/>
          <w:sz w:val="24"/>
          <w:szCs w:val="24"/>
        </w:rPr>
      </w:pPr>
      <w:r>
        <w:rPr>
          <w:rFonts w:ascii="宋体" w:eastAsia="宋体" w:hAnsi="宋体" w:cs="宋体"/>
          <w:spacing w:val="-4"/>
          <w:sz w:val="24"/>
          <w:szCs w:val="24"/>
        </w:rPr>
        <w:t>名</w:t>
      </w:r>
      <w:r>
        <w:rPr>
          <w:rFonts w:ascii="宋体" w:eastAsia="宋体" w:hAnsi="宋体" w:cs="宋体"/>
          <w:b/>
          <w:bCs/>
          <w:spacing w:val="-4"/>
          <w:sz w:val="24"/>
          <w:szCs w:val="24"/>
        </w:rPr>
        <w:t>称：</w:t>
      </w:r>
      <w:proofErr w:type="gramStart"/>
      <w:r>
        <w:rPr>
          <w:rFonts w:ascii="宋体" w:eastAsia="宋体" w:hAnsi="宋体" w:cs="宋体"/>
          <w:b/>
          <w:bCs/>
          <w:spacing w:val="-4"/>
          <w:sz w:val="24"/>
          <w:szCs w:val="24"/>
        </w:rPr>
        <w:t>河北天佳会计师</w:t>
      </w:r>
      <w:proofErr w:type="gramEnd"/>
      <w:r>
        <w:rPr>
          <w:rFonts w:ascii="宋体" w:eastAsia="宋体" w:hAnsi="宋体" w:cs="宋体"/>
          <w:b/>
          <w:bCs/>
          <w:spacing w:val="-4"/>
          <w:sz w:val="24"/>
          <w:szCs w:val="24"/>
        </w:rPr>
        <w:t>事务所有限公司</w:t>
      </w:r>
    </w:p>
    <w:p w:rsidR="00D15CBC" w:rsidRDefault="00D15CBC">
      <w:pPr>
        <w:spacing w:line="454" w:lineRule="auto"/>
      </w:pPr>
    </w:p>
    <w:p w:rsidR="00D15CBC" w:rsidRDefault="0037392B">
      <w:pPr>
        <w:spacing w:before="94" w:line="197" w:lineRule="auto"/>
        <w:ind w:left="1419"/>
        <w:rPr>
          <w:rFonts w:ascii="宋体" w:eastAsia="宋体" w:hAnsi="宋体" w:cs="宋体"/>
          <w:sz w:val="29"/>
          <w:szCs w:val="29"/>
        </w:rPr>
      </w:pPr>
      <w:r>
        <w:rPr>
          <w:rFonts w:ascii="宋体" w:eastAsia="宋体" w:hAnsi="宋体" w:cs="宋体"/>
          <w:spacing w:val="14"/>
          <w:sz w:val="29"/>
          <w:szCs w:val="29"/>
        </w:rPr>
        <w:t>首席合伙人：</w:t>
      </w:r>
    </w:p>
    <w:p w:rsidR="00D15CBC" w:rsidRDefault="0037392B">
      <w:pPr>
        <w:spacing w:before="1" w:line="198" w:lineRule="auto"/>
        <w:ind w:left="1419"/>
        <w:rPr>
          <w:rFonts w:ascii="宋体" w:eastAsia="宋体" w:hAnsi="宋体" w:cs="宋体"/>
          <w:sz w:val="29"/>
          <w:szCs w:val="29"/>
        </w:rPr>
      </w:pPr>
      <w:r>
        <w:rPr>
          <w:rFonts w:ascii="宋体" w:eastAsia="宋体" w:hAnsi="宋体" w:cs="宋体"/>
          <w:spacing w:val="14"/>
          <w:sz w:val="29"/>
          <w:szCs w:val="29"/>
        </w:rPr>
        <w:t>主任会计师：</w:t>
      </w:r>
    </w:p>
    <w:p w:rsidR="00D15CBC" w:rsidRDefault="0037392B">
      <w:pPr>
        <w:spacing w:line="197" w:lineRule="auto"/>
        <w:ind w:left="3259"/>
        <w:rPr>
          <w:rFonts w:ascii="宋体" w:eastAsia="宋体" w:hAnsi="宋体" w:cs="宋体"/>
          <w:sz w:val="29"/>
          <w:szCs w:val="29"/>
        </w:rPr>
      </w:pPr>
      <w:proofErr w:type="gramStart"/>
      <w:r>
        <w:rPr>
          <w:rFonts w:ascii="宋体" w:eastAsia="宋体" w:hAnsi="宋体" w:cs="宋体"/>
          <w:spacing w:val="-21"/>
          <w:w w:val="92"/>
          <w:sz w:val="29"/>
          <w:szCs w:val="29"/>
        </w:rPr>
        <w:t>赵义平</w:t>
      </w:r>
      <w:proofErr w:type="gramEnd"/>
    </w:p>
    <w:p w:rsidR="00D15CBC" w:rsidRDefault="0037392B">
      <w:pPr>
        <w:spacing w:before="1" w:line="196" w:lineRule="auto"/>
        <w:ind w:left="1419"/>
        <w:rPr>
          <w:rFonts w:ascii="宋体" w:eastAsia="宋体" w:hAnsi="宋体" w:cs="宋体"/>
          <w:sz w:val="29"/>
          <w:szCs w:val="29"/>
        </w:rPr>
      </w:pPr>
      <w:r>
        <w:rPr>
          <w:rFonts w:ascii="宋体" w:eastAsia="宋体" w:hAnsi="宋体" w:cs="宋体"/>
          <w:spacing w:val="-12"/>
          <w:sz w:val="29"/>
          <w:szCs w:val="29"/>
        </w:rPr>
        <w:t>经营场所：</w:t>
      </w:r>
    </w:p>
    <w:p w:rsidR="00D15CBC" w:rsidRDefault="0037392B">
      <w:pPr>
        <w:spacing w:before="1" w:line="219" w:lineRule="auto"/>
        <w:ind w:left="3259"/>
        <w:rPr>
          <w:rFonts w:ascii="宋体" w:eastAsia="宋体" w:hAnsi="宋体" w:cs="宋体"/>
          <w:sz w:val="29"/>
          <w:szCs w:val="29"/>
        </w:rPr>
      </w:pPr>
      <w:r>
        <w:rPr>
          <w:rFonts w:ascii="宋体" w:eastAsia="宋体" w:hAnsi="宋体" w:cs="宋体"/>
          <w:spacing w:val="-29"/>
          <w:w w:val="94"/>
          <w:sz w:val="29"/>
          <w:szCs w:val="29"/>
        </w:rPr>
        <w:t>路北区天源里</w:t>
      </w:r>
      <w:proofErr w:type="gramStart"/>
      <w:r>
        <w:rPr>
          <w:rFonts w:ascii="宋体" w:eastAsia="宋体" w:hAnsi="宋体" w:cs="宋体"/>
          <w:spacing w:val="-29"/>
          <w:w w:val="94"/>
          <w:sz w:val="29"/>
          <w:szCs w:val="29"/>
        </w:rPr>
        <w:t>天源骏景</w:t>
      </w:r>
      <w:proofErr w:type="gramEnd"/>
      <w:r>
        <w:rPr>
          <w:rFonts w:ascii="宋体" w:eastAsia="宋体" w:hAnsi="宋体" w:cs="宋体"/>
          <w:spacing w:val="-29"/>
          <w:w w:val="94"/>
          <w:sz w:val="29"/>
          <w:szCs w:val="29"/>
        </w:rPr>
        <w:t>兴源道117号(一楼101)</w:t>
      </w:r>
    </w:p>
    <w:p w:rsidR="00D15CBC" w:rsidRDefault="0037392B">
      <w:pPr>
        <w:spacing w:before="4" w:line="160" w:lineRule="exact"/>
        <w:ind w:left="3610"/>
      </w:pPr>
      <w:r>
        <w:rPr>
          <w:noProof/>
          <w:position w:val="-3"/>
        </w:rPr>
        <w:drawing>
          <wp:inline distT="0" distB="0" distL="0" distR="0">
            <wp:extent cx="158115" cy="1016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3"/>
                    <a:stretch>
                      <a:fillRect/>
                    </a:stretch>
                  </pic:blipFill>
                  <pic:spPr>
                    <a:xfrm>
                      <a:off x="0" y="0"/>
                      <a:ext cx="158702" cy="101634"/>
                    </a:xfrm>
                    <a:prstGeom prst="rect">
                      <a:avLst/>
                    </a:prstGeom>
                  </pic:spPr>
                </pic:pic>
              </a:graphicData>
            </a:graphic>
          </wp:inline>
        </w:drawing>
      </w:r>
    </w:p>
    <w:p w:rsidR="00D15CBC" w:rsidRDefault="00D15CBC"/>
    <w:p w:rsidR="00D15CBC" w:rsidRDefault="00D15CBC"/>
    <w:p w:rsidR="00D15CBC" w:rsidRDefault="00D15CBC">
      <w:pPr>
        <w:spacing w:line="218" w:lineRule="exact"/>
      </w:pPr>
    </w:p>
    <w:tbl>
      <w:tblPr>
        <w:tblStyle w:val="TableNormal"/>
        <w:tblW w:w="3782" w:type="dxa"/>
        <w:tblInd w:w="1419"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1775"/>
        <w:gridCol w:w="2007"/>
      </w:tblGrid>
      <w:tr w:rsidR="00D15CBC">
        <w:trPr>
          <w:trHeight w:val="2088"/>
        </w:trPr>
        <w:tc>
          <w:tcPr>
            <w:tcW w:w="1775" w:type="dxa"/>
          </w:tcPr>
          <w:p w:rsidR="00D15CBC" w:rsidRDefault="0037392B">
            <w:pPr>
              <w:spacing w:before="113" w:line="384" w:lineRule="auto"/>
              <w:jc w:val="both"/>
              <w:rPr>
                <w:rFonts w:ascii="宋体" w:eastAsia="宋体" w:hAnsi="宋体" w:cs="宋体"/>
                <w:sz w:val="27"/>
                <w:szCs w:val="27"/>
              </w:rPr>
            </w:pPr>
            <w:r>
              <w:rPr>
                <w:rFonts w:ascii="宋体" w:eastAsia="宋体" w:hAnsi="宋体" w:cs="宋体"/>
                <w:spacing w:val="-18"/>
                <w:sz w:val="27"/>
                <w:szCs w:val="27"/>
              </w:rPr>
              <w:t>组织形式：</w:t>
            </w:r>
            <w:r>
              <w:rPr>
                <w:rFonts w:ascii="宋体" w:eastAsia="宋体" w:hAnsi="宋体" w:cs="宋体"/>
                <w:spacing w:val="-17"/>
                <w:sz w:val="27"/>
                <w:szCs w:val="27"/>
              </w:rPr>
              <w:t>执业证书编号：</w:t>
            </w:r>
            <w:r>
              <w:rPr>
                <w:rFonts w:ascii="宋体" w:eastAsia="宋体" w:hAnsi="宋体" w:cs="宋体"/>
                <w:spacing w:val="-21"/>
                <w:sz w:val="27"/>
                <w:szCs w:val="27"/>
              </w:rPr>
              <w:t>批准执业文号：</w:t>
            </w:r>
          </w:p>
          <w:p w:rsidR="00D15CBC" w:rsidRDefault="0037392B">
            <w:pPr>
              <w:spacing w:before="1" w:line="197" w:lineRule="auto"/>
              <w:rPr>
                <w:rFonts w:ascii="宋体" w:eastAsia="宋体" w:hAnsi="宋体" w:cs="宋体"/>
                <w:sz w:val="27"/>
                <w:szCs w:val="27"/>
              </w:rPr>
            </w:pPr>
            <w:r>
              <w:rPr>
                <w:rFonts w:ascii="宋体" w:eastAsia="宋体" w:hAnsi="宋体" w:cs="宋体"/>
                <w:spacing w:val="-17"/>
                <w:sz w:val="27"/>
                <w:szCs w:val="27"/>
              </w:rPr>
              <w:t>批准执业日期：</w:t>
            </w:r>
          </w:p>
        </w:tc>
        <w:tc>
          <w:tcPr>
            <w:tcW w:w="2007" w:type="dxa"/>
          </w:tcPr>
          <w:p w:rsidR="00D15CBC" w:rsidRDefault="0037392B">
            <w:pPr>
              <w:spacing w:line="219" w:lineRule="auto"/>
              <w:ind w:left="65"/>
              <w:rPr>
                <w:rFonts w:ascii="宋体" w:eastAsia="宋体" w:hAnsi="宋体" w:cs="宋体"/>
                <w:sz w:val="29"/>
                <w:szCs w:val="29"/>
              </w:rPr>
            </w:pPr>
            <w:r>
              <w:rPr>
                <w:rFonts w:ascii="宋体" w:eastAsia="宋体" w:hAnsi="宋体" w:cs="宋体"/>
                <w:color w:val="FFFFFF"/>
                <w:spacing w:val="-26"/>
                <w:w w:val="92"/>
                <w:sz w:val="29"/>
                <w:szCs w:val="29"/>
              </w:rPr>
              <w:t>有限责任</w:t>
            </w:r>
          </w:p>
          <w:p w:rsidR="00D15CBC" w:rsidRDefault="00D15CBC">
            <w:pPr>
              <w:spacing w:line="315" w:lineRule="auto"/>
            </w:pPr>
          </w:p>
          <w:p w:rsidR="00D15CBC" w:rsidRDefault="0037392B">
            <w:pPr>
              <w:spacing w:before="65" w:line="184" w:lineRule="auto"/>
              <w:ind w:left="65"/>
              <w:rPr>
                <w:rFonts w:ascii="宋体" w:eastAsia="宋体" w:hAnsi="宋体" w:cs="宋体"/>
                <w:sz w:val="20"/>
                <w:szCs w:val="20"/>
              </w:rPr>
            </w:pPr>
            <w:r>
              <w:rPr>
                <w:rFonts w:ascii="宋体" w:eastAsia="宋体" w:hAnsi="宋体" w:cs="宋体"/>
                <w:spacing w:val="-3"/>
                <w:sz w:val="20"/>
                <w:szCs w:val="20"/>
              </w:rPr>
              <w:t>13050008</w:t>
            </w:r>
          </w:p>
          <w:p w:rsidR="00D15CBC" w:rsidRDefault="0037392B">
            <w:pPr>
              <w:spacing w:before="299" w:line="530" w:lineRule="exact"/>
              <w:ind w:left="65"/>
              <w:rPr>
                <w:rFonts w:ascii="宋体" w:eastAsia="宋体" w:hAnsi="宋体" w:cs="宋体"/>
                <w:sz w:val="19"/>
                <w:szCs w:val="19"/>
              </w:rPr>
            </w:pPr>
            <w:r>
              <w:rPr>
                <w:rFonts w:ascii="宋体" w:eastAsia="宋体" w:hAnsi="宋体" w:cs="宋体"/>
                <w:spacing w:val="29"/>
                <w:position w:val="26"/>
                <w:sz w:val="19"/>
                <w:szCs w:val="19"/>
              </w:rPr>
              <w:t>冀财会〔2007〕9号</w:t>
            </w:r>
          </w:p>
          <w:p w:rsidR="00D15CBC" w:rsidRDefault="0037392B">
            <w:pPr>
              <w:spacing w:line="229" w:lineRule="auto"/>
              <w:ind w:left="65"/>
              <w:rPr>
                <w:rFonts w:ascii="宋体" w:eastAsia="宋体" w:hAnsi="宋体" w:cs="宋体"/>
                <w:sz w:val="19"/>
                <w:szCs w:val="19"/>
              </w:rPr>
            </w:pPr>
            <w:r>
              <w:rPr>
                <w:rFonts w:ascii="宋体" w:eastAsia="宋体" w:hAnsi="宋体" w:cs="宋体"/>
                <w:spacing w:val="26"/>
                <w:sz w:val="19"/>
                <w:szCs w:val="19"/>
              </w:rPr>
              <w:t>2007年2月5日</w:t>
            </w:r>
          </w:p>
        </w:tc>
      </w:tr>
    </w:tbl>
    <w:p w:rsidR="00D15CBC" w:rsidRDefault="00D15CBC">
      <w:pPr>
        <w:spacing w:line="14" w:lineRule="auto"/>
        <w:rPr>
          <w:sz w:val="2"/>
        </w:rPr>
      </w:pPr>
    </w:p>
    <w:p w:rsidR="00D15CBC" w:rsidRDefault="0037392B">
      <w:pPr>
        <w:spacing w:line="14" w:lineRule="auto"/>
        <w:rPr>
          <w:sz w:val="2"/>
        </w:rPr>
      </w:pPr>
      <w:r>
        <w:rPr>
          <w:rFonts w:eastAsia="Arial"/>
          <w:sz w:val="2"/>
          <w:szCs w:val="2"/>
        </w:rPr>
        <w:br w:type="column"/>
      </w:r>
    </w:p>
    <w:p w:rsidR="00D15CBC" w:rsidRDefault="0037392B">
      <w:pPr>
        <w:spacing w:before="47" w:line="219" w:lineRule="auto"/>
        <w:ind w:left="2720"/>
        <w:rPr>
          <w:rFonts w:ascii="宋体" w:eastAsia="宋体" w:hAnsi="宋体" w:cs="宋体"/>
          <w:sz w:val="24"/>
          <w:szCs w:val="24"/>
        </w:rPr>
      </w:pPr>
      <w:r>
        <w:rPr>
          <w:rFonts w:ascii="宋体" w:eastAsia="宋体" w:hAnsi="宋体" w:cs="宋体"/>
          <w:spacing w:val="39"/>
          <w:sz w:val="24"/>
          <w:szCs w:val="24"/>
        </w:rPr>
        <w:t>证书序号：0005415</w:t>
      </w:r>
    </w:p>
    <w:p w:rsidR="00D15CBC" w:rsidRDefault="00D15CBC">
      <w:pPr>
        <w:spacing w:line="250" w:lineRule="auto"/>
      </w:pPr>
    </w:p>
    <w:p w:rsidR="00D15CBC" w:rsidRDefault="00D15CBC">
      <w:pPr>
        <w:spacing w:line="250" w:lineRule="auto"/>
      </w:pPr>
    </w:p>
    <w:p w:rsidR="00D15CBC" w:rsidRDefault="0037392B">
      <w:pPr>
        <w:spacing w:before="124" w:line="219" w:lineRule="auto"/>
        <w:ind w:left="2185"/>
        <w:rPr>
          <w:rFonts w:ascii="宋体" w:eastAsia="宋体" w:hAnsi="宋体" w:cs="宋体"/>
          <w:sz w:val="38"/>
          <w:szCs w:val="38"/>
        </w:rPr>
      </w:pPr>
      <w:r>
        <w:rPr>
          <w:rFonts w:ascii="宋体" w:eastAsia="宋体" w:hAnsi="宋体" w:cs="宋体"/>
          <w:b/>
          <w:bCs/>
          <w:spacing w:val="-14"/>
          <w:sz w:val="38"/>
          <w:szCs w:val="38"/>
        </w:rPr>
        <w:t>说明</w:t>
      </w:r>
    </w:p>
    <w:p w:rsidR="00D15CBC" w:rsidRDefault="00D15CBC">
      <w:pPr>
        <w:spacing w:line="311" w:lineRule="auto"/>
      </w:pPr>
    </w:p>
    <w:p w:rsidR="00D15CBC" w:rsidRDefault="00D15CBC">
      <w:pPr>
        <w:spacing w:line="311" w:lineRule="auto"/>
      </w:pPr>
    </w:p>
    <w:p w:rsidR="00D15CBC" w:rsidRDefault="0037392B">
      <w:pPr>
        <w:spacing w:before="78" w:line="432" w:lineRule="exact"/>
        <w:rPr>
          <w:rFonts w:ascii="黑体" w:eastAsia="黑体" w:hAnsi="黑体" w:cs="黑体"/>
          <w:sz w:val="24"/>
          <w:szCs w:val="24"/>
        </w:rPr>
      </w:pPr>
      <w:r>
        <w:rPr>
          <w:rFonts w:ascii="黑体" w:eastAsia="黑体" w:hAnsi="黑体" w:cs="黑体"/>
          <w:spacing w:val="-10"/>
          <w:position w:val="14"/>
          <w:sz w:val="24"/>
          <w:szCs w:val="24"/>
        </w:rPr>
        <w:t>1,《会计师事务所执业证书》是证明持有人经财政</w:t>
      </w:r>
    </w:p>
    <w:p w:rsidR="00D15CBC" w:rsidRDefault="0037392B">
      <w:pPr>
        <w:spacing w:before="1" w:line="212" w:lineRule="auto"/>
        <w:ind w:left="450"/>
        <w:rPr>
          <w:rFonts w:ascii="黑体" w:eastAsia="黑体" w:hAnsi="黑体" w:cs="黑体"/>
          <w:sz w:val="24"/>
          <w:szCs w:val="24"/>
        </w:rPr>
      </w:pPr>
      <w:r>
        <w:rPr>
          <w:rFonts w:ascii="黑体" w:eastAsia="黑体" w:hAnsi="黑体" w:cs="黑体"/>
          <w:spacing w:val="-10"/>
          <w:sz w:val="24"/>
          <w:szCs w:val="24"/>
        </w:rPr>
        <w:t>部门依法审批，准予执行注册会计师法</w:t>
      </w:r>
      <w:proofErr w:type="gramStart"/>
      <w:r>
        <w:rPr>
          <w:rFonts w:ascii="黑体" w:eastAsia="黑体" w:hAnsi="黑体" w:cs="黑体"/>
          <w:spacing w:val="-10"/>
          <w:sz w:val="24"/>
          <w:szCs w:val="24"/>
        </w:rPr>
        <w:t>定业务</w:t>
      </w:r>
      <w:proofErr w:type="gramEnd"/>
      <w:r>
        <w:rPr>
          <w:rFonts w:ascii="黑体" w:eastAsia="黑体" w:hAnsi="黑体" w:cs="黑体"/>
          <w:spacing w:val="-10"/>
          <w:sz w:val="24"/>
          <w:szCs w:val="24"/>
        </w:rPr>
        <w:t>的</w:t>
      </w:r>
    </w:p>
    <w:p w:rsidR="00D15CBC" w:rsidRDefault="0037392B">
      <w:pPr>
        <w:spacing w:before="173" w:line="221" w:lineRule="auto"/>
        <w:ind w:left="450"/>
        <w:rPr>
          <w:rFonts w:ascii="黑体" w:eastAsia="黑体" w:hAnsi="黑体" w:cs="黑体"/>
          <w:sz w:val="24"/>
          <w:szCs w:val="24"/>
        </w:rPr>
      </w:pPr>
      <w:r>
        <w:rPr>
          <w:rFonts w:ascii="黑体" w:eastAsia="黑体" w:hAnsi="黑体" w:cs="黑体"/>
          <w:spacing w:val="-14"/>
          <w:sz w:val="24"/>
          <w:szCs w:val="24"/>
        </w:rPr>
        <w:t>凭证。</w:t>
      </w:r>
    </w:p>
    <w:p w:rsidR="00D15CBC" w:rsidRDefault="0037392B">
      <w:pPr>
        <w:spacing w:before="151" w:line="441" w:lineRule="exact"/>
        <w:rPr>
          <w:rFonts w:ascii="黑体" w:eastAsia="黑体" w:hAnsi="黑体" w:cs="黑体"/>
          <w:sz w:val="24"/>
          <w:szCs w:val="24"/>
        </w:rPr>
      </w:pPr>
      <w:r>
        <w:rPr>
          <w:rFonts w:ascii="黑体" w:eastAsia="黑体" w:hAnsi="黑体" w:cs="黑体"/>
          <w:spacing w:val="-14"/>
          <w:position w:val="15"/>
          <w:sz w:val="24"/>
          <w:szCs w:val="24"/>
        </w:rPr>
        <w:t>2.《会计师事务所执业证书》记载事项发生变动的</w:t>
      </w:r>
    </w:p>
    <w:p w:rsidR="00D15CBC" w:rsidRDefault="0037392B">
      <w:pPr>
        <w:spacing w:before="1" w:line="220" w:lineRule="auto"/>
        <w:ind w:left="450"/>
        <w:rPr>
          <w:rFonts w:ascii="黑体" w:eastAsia="黑体" w:hAnsi="黑体" w:cs="黑体"/>
          <w:sz w:val="24"/>
          <w:szCs w:val="24"/>
        </w:rPr>
      </w:pPr>
      <w:r>
        <w:rPr>
          <w:rFonts w:ascii="黑体" w:eastAsia="黑体" w:hAnsi="黑体" w:cs="黑体"/>
          <w:spacing w:val="-11"/>
          <w:sz w:val="24"/>
          <w:szCs w:val="24"/>
        </w:rPr>
        <w:t>应当向财政部门申请换发。</w:t>
      </w:r>
    </w:p>
    <w:p w:rsidR="00D15CBC" w:rsidRDefault="0037392B">
      <w:pPr>
        <w:spacing w:before="142" w:line="276" w:lineRule="auto"/>
        <w:ind w:left="450" w:right="1881" w:hanging="450"/>
        <w:rPr>
          <w:rFonts w:ascii="黑体" w:eastAsia="黑体" w:hAnsi="黑体" w:cs="黑体"/>
          <w:sz w:val="24"/>
          <w:szCs w:val="24"/>
        </w:rPr>
      </w:pPr>
      <w:r>
        <w:rPr>
          <w:rFonts w:ascii="黑体" w:eastAsia="黑体" w:hAnsi="黑体" w:cs="黑体"/>
          <w:spacing w:val="-8"/>
          <w:sz w:val="24"/>
          <w:szCs w:val="24"/>
        </w:rPr>
        <w:t>3、《会计师事务所执业证书》不得伪造，涂改、出</w:t>
      </w:r>
      <w:r>
        <w:rPr>
          <w:rFonts w:ascii="黑体" w:eastAsia="黑体" w:hAnsi="黑体" w:cs="黑体"/>
          <w:spacing w:val="-11"/>
          <w:sz w:val="24"/>
          <w:szCs w:val="24"/>
        </w:rPr>
        <w:t>租。出借、转让，</w:t>
      </w:r>
    </w:p>
    <w:p w:rsidR="00D15CBC" w:rsidRDefault="0037392B">
      <w:pPr>
        <w:spacing w:before="163" w:line="282" w:lineRule="auto"/>
        <w:ind w:left="450" w:right="1802" w:hanging="450"/>
        <w:rPr>
          <w:rFonts w:ascii="黑体" w:eastAsia="黑体" w:hAnsi="黑体" w:cs="黑体"/>
          <w:sz w:val="24"/>
          <w:szCs w:val="24"/>
        </w:rPr>
      </w:pPr>
      <w:r>
        <w:rPr>
          <w:rFonts w:ascii="黑体" w:eastAsia="黑体" w:hAnsi="黑体" w:cs="黑体"/>
          <w:spacing w:val="-11"/>
          <w:sz w:val="24"/>
          <w:szCs w:val="24"/>
        </w:rPr>
        <w:t>4、会计师事务所终止或执业许可注销的，应当向财</w:t>
      </w:r>
      <w:r>
        <w:rPr>
          <w:rFonts w:ascii="黑体" w:eastAsia="黑体" w:hAnsi="黑体" w:cs="黑体"/>
          <w:spacing w:val="-14"/>
          <w:sz w:val="24"/>
          <w:szCs w:val="24"/>
        </w:rPr>
        <w:t>政部</w:t>
      </w:r>
      <w:proofErr w:type="gramStart"/>
      <w:r>
        <w:rPr>
          <w:rFonts w:ascii="黑体" w:eastAsia="黑体" w:hAnsi="黑体" w:cs="黑体"/>
          <w:spacing w:val="-14"/>
          <w:sz w:val="24"/>
          <w:szCs w:val="24"/>
        </w:rPr>
        <w:t>门交何《会计师事务所执业证书》</w:t>
      </w:r>
      <w:proofErr w:type="gramEnd"/>
      <w:r>
        <w:rPr>
          <w:rFonts w:ascii="黑体" w:eastAsia="黑体" w:hAnsi="黑体" w:cs="黑体"/>
          <w:spacing w:val="-14"/>
          <w:sz w:val="24"/>
          <w:szCs w:val="24"/>
        </w:rPr>
        <w:t>。</w:t>
      </w:r>
    </w:p>
    <w:p w:rsidR="00D15CBC" w:rsidRDefault="00D15CBC">
      <w:pPr>
        <w:spacing w:line="254" w:lineRule="auto"/>
      </w:pPr>
    </w:p>
    <w:p w:rsidR="00D15CBC" w:rsidRDefault="00D15CBC">
      <w:pPr>
        <w:spacing w:line="255" w:lineRule="auto"/>
      </w:pPr>
    </w:p>
    <w:p w:rsidR="00D15CBC" w:rsidRDefault="00D15CBC">
      <w:pPr>
        <w:spacing w:line="255" w:lineRule="auto"/>
      </w:pPr>
    </w:p>
    <w:p w:rsidR="00D15CBC" w:rsidRDefault="00D15CBC">
      <w:pPr>
        <w:spacing w:line="255" w:lineRule="auto"/>
      </w:pPr>
    </w:p>
    <w:p w:rsidR="00D15CBC" w:rsidRDefault="00D15CBC">
      <w:pPr>
        <w:spacing w:line="255" w:lineRule="auto"/>
      </w:pPr>
    </w:p>
    <w:p w:rsidR="00D15CBC" w:rsidRDefault="0037392B">
      <w:pPr>
        <w:spacing w:before="95" w:line="231" w:lineRule="auto"/>
        <w:ind w:left="1594"/>
        <w:rPr>
          <w:rFonts w:ascii="仿宋" w:eastAsia="仿宋" w:hAnsi="仿宋" w:cs="仿宋"/>
          <w:sz w:val="24"/>
          <w:szCs w:val="24"/>
        </w:rPr>
      </w:pPr>
      <w:r>
        <w:rPr>
          <w:noProof/>
        </w:rPr>
        <w:drawing>
          <wp:anchor distT="0" distB="0" distL="0" distR="0" simplePos="0" relativeHeight="251855872" behindDoc="0" locked="0" layoutInCell="1" allowOverlap="1">
            <wp:simplePos x="0" y="0"/>
            <wp:positionH relativeFrom="column">
              <wp:posOffset>1543050</wp:posOffset>
            </wp:positionH>
            <wp:positionV relativeFrom="paragraph">
              <wp:posOffset>-363855</wp:posOffset>
            </wp:positionV>
            <wp:extent cx="1555750" cy="1568450"/>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24"/>
                    <a:stretch>
                      <a:fillRect/>
                    </a:stretch>
                  </pic:blipFill>
                  <pic:spPr>
                    <a:xfrm>
                      <a:off x="0" y="0"/>
                      <a:ext cx="1555713" cy="1568427"/>
                    </a:xfrm>
                    <a:prstGeom prst="rect">
                      <a:avLst/>
                    </a:prstGeom>
                  </pic:spPr>
                </pic:pic>
              </a:graphicData>
            </a:graphic>
          </wp:anchor>
        </w:drawing>
      </w:r>
      <w:r>
        <w:rPr>
          <w:rFonts w:ascii="宋体" w:eastAsia="宋体" w:hAnsi="宋体" w:cs="宋体"/>
          <w:b/>
          <w:bCs/>
          <w:spacing w:val="4"/>
          <w:position w:val="-4"/>
          <w:sz w:val="29"/>
          <w:szCs w:val="29"/>
        </w:rPr>
        <w:t>发证机关</w:t>
      </w:r>
      <w:r>
        <w:rPr>
          <w:rFonts w:ascii="仿宋" w:eastAsia="仿宋" w:hAnsi="仿宋" w:cs="仿宋"/>
          <w:spacing w:val="4"/>
          <w:position w:val="4"/>
          <w:sz w:val="24"/>
          <w:szCs w:val="24"/>
        </w:rPr>
        <w:t>河北省财政月</w:t>
      </w:r>
    </w:p>
    <w:p w:rsidR="00D15CBC" w:rsidRDefault="00D15CBC">
      <w:pPr>
        <w:spacing w:line="265" w:lineRule="auto"/>
      </w:pPr>
    </w:p>
    <w:p w:rsidR="00D15CBC" w:rsidRDefault="00D15CBC">
      <w:pPr>
        <w:spacing w:line="265" w:lineRule="auto"/>
      </w:pPr>
    </w:p>
    <w:p w:rsidR="00D15CBC" w:rsidRDefault="0037392B">
      <w:pPr>
        <w:spacing w:before="111" w:line="219" w:lineRule="auto"/>
        <w:ind w:left="2130"/>
        <w:rPr>
          <w:rFonts w:ascii="宋体" w:eastAsia="宋体" w:hAnsi="宋体" w:cs="宋体"/>
          <w:sz w:val="34"/>
          <w:szCs w:val="34"/>
        </w:rPr>
      </w:pPr>
      <w:r>
        <w:rPr>
          <w:rFonts w:ascii="宋体" w:eastAsia="宋体" w:hAnsi="宋体" w:cs="宋体"/>
          <w:spacing w:val="-13"/>
          <w:sz w:val="34"/>
          <w:szCs w:val="34"/>
        </w:rPr>
        <w:t>=0-年月日</w:t>
      </w:r>
    </w:p>
    <w:p w:rsidR="00D15CBC" w:rsidRDefault="00D15CBC">
      <w:pPr>
        <w:spacing w:line="467" w:lineRule="auto"/>
      </w:pPr>
    </w:p>
    <w:p w:rsidR="00D15CBC" w:rsidRDefault="0037392B">
      <w:pPr>
        <w:spacing w:before="94" w:line="219" w:lineRule="auto"/>
        <w:ind w:left="2360"/>
        <w:rPr>
          <w:rFonts w:ascii="宋体" w:eastAsia="宋体" w:hAnsi="宋体" w:cs="宋体"/>
          <w:sz w:val="29"/>
          <w:szCs w:val="29"/>
        </w:rPr>
      </w:pPr>
      <w:r>
        <w:rPr>
          <w:rFonts w:ascii="宋体" w:eastAsia="宋体" w:hAnsi="宋体" w:cs="宋体"/>
          <w:spacing w:val="-20"/>
          <w:sz w:val="29"/>
          <w:szCs w:val="29"/>
        </w:rPr>
        <w:t>中华人民共和国财政部制</w:t>
      </w:r>
    </w:p>
    <w:p w:rsidR="00D15CBC" w:rsidRDefault="00D15CBC">
      <w:pPr>
        <w:sectPr w:rsidR="00D15CBC">
          <w:type w:val="continuous"/>
          <w:pgSz w:w="16830" w:h="11900"/>
          <w:pgMar w:top="400" w:right="0" w:bottom="400" w:left="0" w:header="0" w:footer="0" w:gutter="0"/>
          <w:cols w:num="2" w:space="720" w:equalWidth="0">
            <w:col w:w="9630" w:space="100"/>
            <w:col w:w="7101"/>
          </w:cols>
        </w:sectPr>
      </w:pPr>
    </w:p>
    <w:p w:rsidR="00D15CBC" w:rsidRDefault="0037392B">
      <w:r>
        <w:rPr>
          <w:noProof/>
        </w:rPr>
        <mc:AlternateContent>
          <mc:Choice Requires="wps">
            <w:drawing>
              <wp:anchor distT="0" distB="0" distL="0" distR="0" simplePos="0" relativeHeight="251867136" behindDoc="0" locked="0" layoutInCell="0" allowOverlap="1">
                <wp:simplePos x="0" y="0"/>
                <wp:positionH relativeFrom="page">
                  <wp:posOffset>6064885</wp:posOffset>
                </wp:positionH>
                <wp:positionV relativeFrom="page">
                  <wp:posOffset>788670</wp:posOffset>
                </wp:positionV>
                <wp:extent cx="762635" cy="353060"/>
                <wp:effectExtent l="0" t="0" r="0" b="0"/>
                <wp:wrapNone/>
                <wp:docPr id="47" name="TextBox 47"/>
                <wp:cNvGraphicFramePr/>
                <a:graphic xmlns:a="http://schemas.openxmlformats.org/drawingml/2006/main">
                  <a:graphicData uri="http://schemas.microsoft.com/office/word/2010/wordprocessingShape">
                    <wps:wsp>
                      <wps:cNvSpPr txBox="1"/>
                      <wps:spPr>
                        <a:xfrm rot="5400000">
                          <a:off x="6065348" y="788975"/>
                          <a:ext cx="762634" cy="3530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rsidR="00D15CBC" w:rsidRDefault="0037392B">
                            <w:pPr>
                              <w:spacing w:before="20" w:line="224" w:lineRule="auto"/>
                              <w:ind w:left="29"/>
                              <w:rPr>
                                <w:rFonts w:ascii="楷体" w:eastAsia="楷体" w:hAnsi="楷体" w:cs="楷体"/>
                                <w:sz w:val="22"/>
                                <w:szCs w:val="22"/>
                              </w:rPr>
                            </w:pPr>
                            <w:r>
                              <w:rPr>
                                <w:rFonts w:ascii="楷体" w:eastAsia="楷体" w:hAnsi="楷体" w:cs="楷体"/>
                                <w:spacing w:val="10"/>
                                <w:sz w:val="22"/>
                                <w:szCs w:val="22"/>
                              </w:rPr>
                              <w:t>发证日期：</w:t>
                            </w:r>
                          </w:p>
                          <w:p w:rsidR="00D15CBC" w:rsidRDefault="0037392B">
                            <w:pPr>
                              <w:spacing w:before="52"/>
                              <w:ind w:left="20"/>
                              <w:rPr>
                                <w:rFonts w:ascii="宋体" w:eastAsia="宋体" w:hAnsi="宋体" w:cs="宋体"/>
                                <w:sz w:val="15"/>
                                <w:szCs w:val="15"/>
                              </w:rPr>
                            </w:pPr>
                            <w:r>
                              <w:rPr>
                                <w:rFonts w:ascii="宋体" w:eastAsia="宋体" w:hAnsi="宋体" w:cs="宋体"/>
                                <w:spacing w:val="-8"/>
                                <w:sz w:val="15"/>
                                <w:szCs w:val="15"/>
                              </w:rPr>
                              <w:t>DateofIssuance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 o:spid="_x0000_s1026" type="#_x0000_t202" style="position:absolute;margin-left:477.55pt;margin-top:62.1pt;width:60.05pt;height:27.8pt;rotation:90;z-index:2518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" o:allowincell="f" filled="f" stroked="f" strokeweight="0">
                <v:textbox inset="0,0,0,0">
                  <w:txbxContent>
                    <w:p w:rsidR="00D15CBC" w:rsidRDefault="0037392B">
                      <w:pPr>
                        <w:spacing w:before="20" w:line="224" w:lineRule="auto"/>
                        <w:ind w:left="29"/>
                        <w:rPr>
                          <w:rFonts w:ascii="楷体" w:eastAsia="楷体" w:hAnsi="楷体" w:cs="楷体"/>
                          <w:sz w:val="22"/>
                          <w:szCs w:val="22"/>
                        </w:rPr>
                      </w:pPr>
                      <w:r>
                        <w:rPr>
                          <w:rFonts w:ascii="楷体" w:eastAsia="楷体" w:hAnsi="楷体" w:cs="楷体"/>
                          <w:spacing w:val="10"/>
                          <w:sz w:val="22"/>
                          <w:szCs w:val="22"/>
                        </w:rPr>
                        <w:t>发证日期：</w:t>
                      </w:r>
                    </w:p>
                    <w:p w:rsidR="00D15CBC" w:rsidRDefault="0037392B">
                      <w:pPr>
                        <w:spacing w:before="52"/>
                        <w:ind w:left="20"/>
                        <w:rPr>
                          <w:rFonts w:ascii="宋体" w:eastAsia="宋体" w:hAnsi="宋体" w:cs="宋体"/>
                          <w:sz w:val="15"/>
                          <w:szCs w:val="15"/>
                        </w:rPr>
                      </w:pPr>
                      <w:r>
                        <w:rPr>
                          <w:rFonts w:ascii="宋体" w:eastAsia="宋体" w:hAnsi="宋体" w:cs="宋体"/>
                          <w:spacing w:val="-8"/>
                          <w:sz w:val="15"/>
                          <w:szCs w:val="15"/>
                        </w:rPr>
                        <w:t>DateofIssuance</w:t>
                      </w:r>
                    </w:p>
                  </w:txbxContent>
                </v:textbox>
                <w10:wrap anchorx="page" anchory="page"/>
              </v:shape>
            </w:pict>
          </mc:Fallback>
        </mc:AlternateContent>
      </w:r>
      <w:r>
        <w:rPr>
          <w:noProof/>
        </w:rPr>
        <mc:AlternateContent>
          <mc:Choice Requires="wps">
            <w:drawing>
              <wp:anchor distT="0" distB="0" distL="0" distR="0" simplePos="0" relativeHeight="251866112" behindDoc="0" locked="0" layoutInCell="0" allowOverlap="1">
                <wp:simplePos x="0" y="0"/>
                <wp:positionH relativeFrom="page">
                  <wp:posOffset>5817235</wp:posOffset>
                </wp:positionH>
                <wp:positionV relativeFrom="page">
                  <wp:posOffset>2400300</wp:posOffset>
                </wp:positionV>
                <wp:extent cx="1419225" cy="220980"/>
                <wp:effectExtent l="0" t="0" r="0" b="0"/>
                <wp:wrapNone/>
                <wp:docPr id="48" name="TextBox 48"/>
                <wp:cNvGraphicFramePr/>
                <a:graphic xmlns:a="http://schemas.openxmlformats.org/drawingml/2006/main">
                  <a:graphicData uri="http://schemas.microsoft.com/office/word/2010/wordprocessingShape">
                    <wps:wsp>
                      <wps:cNvSpPr txBox="1"/>
                      <wps:spPr>
                        <a:xfrm rot="5400000">
                          <a:off x="5817566" y="2400362"/>
                          <a:ext cx="1419225" cy="2209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rsidR="00D15CBC" w:rsidRDefault="0037392B">
                            <w:pPr>
                              <w:spacing w:before="59" w:line="225" w:lineRule="auto"/>
                              <w:ind w:left="20"/>
                              <w:rPr>
                                <w:rFonts w:ascii="楷体" w:eastAsia="楷体" w:hAnsi="楷体" w:cs="楷体"/>
                                <w:sz w:val="22"/>
                                <w:szCs w:val="22"/>
                              </w:rPr>
                            </w:pPr>
                            <w:r>
                              <w:rPr>
                                <w:rFonts w:ascii="楷体" w:eastAsia="楷体" w:hAnsi="楷体" w:cs="楷体"/>
                                <w:spacing w:val="-8"/>
                                <w:sz w:val="22"/>
                                <w:szCs w:val="22"/>
                              </w:rPr>
                              <w:t>96年06月208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 o:spid="_x0000_s1027" type="#_x0000_t202" style="position:absolute;margin-left:458.05pt;margin-top:189pt;width:111.75pt;height:17.4pt;rotation:90;z-index:2518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" o:allowincell="f" filled="f" stroked="f" strokeweight="0">
                <v:textbox inset="0,0,0,0">
                  <w:txbxContent>
                    <w:p w:rsidR="00D15CBC" w:rsidRDefault="0037392B">
                      <w:pPr>
                        <w:spacing w:before="59" w:line="225" w:lineRule="auto"/>
                        <w:ind w:left="20"/>
                        <w:rPr>
                          <w:rFonts w:ascii="楷体" w:eastAsia="楷体" w:hAnsi="楷体" w:cs="楷体"/>
                          <w:sz w:val="22"/>
                          <w:szCs w:val="22"/>
                        </w:rPr>
                      </w:pPr>
                      <w:r>
                        <w:rPr>
                          <w:rFonts w:ascii="楷体" w:eastAsia="楷体" w:hAnsi="楷体" w:cs="楷体"/>
                          <w:spacing w:val="-8"/>
                          <w:sz w:val="22"/>
                          <w:szCs w:val="22"/>
                        </w:rPr>
                        <w:t>96年06月208</w:t>
                      </w:r>
                    </w:p>
                  </w:txbxContent>
                </v:textbox>
                <w10:wrap anchorx="page" anchory="page"/>
              </v:shape>
            </w:pict>
          </mc:Fallback>
        </mc:AlternateContent>
      </w:r>
      <w:r>
        <w:rPr>
          <w:noProof/>
        </w:rPr>
        <mc:AlternateContent>
          <mc:Choice Requires="wps">
            <w:drawing>
              <wp:anchor distT="0" distB="0" distL="0" distR="0" simplePos="0" relativeHeight="251869184" behindDoc="0" locked="0" layoutInCell="0" allowOverlap="1">
                <wp:simplePos x="0" y="0"/>
                <wp:positionH relativeFrom="page">
                  <wp:posOffset>5870575</wp:posOffset>
                </wp:positionH>
                <wp:positionV relativeFrom="page">
                  <wp:posOffset>2569845</wp:posOffset>
                </wp:positionV>
                <wp:extent cx="1101725" cy="152400"/>
                <wp:effectExtent l="0" t="0" r="0" b="0"/>
                <wp:wrapNone/>
                <wp:docPr id="49" name="TextBox 49"/>
                <wp:cNvGraphicFramePr/>
                <a:graphic xmlns:a="http://schemas.openxmlformats.org/drawingml/2006/main">
                  <a:graphicData uri="http://schemas.microsoft.com/office/word/2010/wordprocessingShape">
                    <wps:wsp>
                      <wps:cNvSpPr txBox="1"/>
                      <wps:spPr>
                        <a:xfrm rot="5400000">
                          <a:off x="5870845" y="2570002"/>
                          <a:ext cx="1101725" cy="1524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rsidR="00D15CBC" w:rsidRDefault="0037392B">
                            <w:pPr>
                              <w:spacing w:before="44" w:line="215" w:lineRule="auto"/>
                              <w:ind w:left="20"/>
                              <w:rPr>
                                <w:rFonts w:ascii="宋体" w:eastAsia="宋体" w:hAnsi="宋体" w:cs="宋体"/>
                                <w:sz w:val="15"/>
                                <w:szCs w:val="15"/>
                              </w:rPr>
                            </w:pPr>
                            <w:r>
                              <w:rPr>
                                <w:rFonts w:ascii="宋体" w:eastAsia="宋体" w:hAnsi="宋体" w:cs="宋体"/>
                                <w:spacing w:val="-9"/>
                                <w:sz w:val="15"/>
                                <w:szCs w:val="15"/>
                              </w:rPr>
                              <w:t>y四d</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 o:spid="_x0000_s1028" type="#_x0000_t202" style="position:absolute;margin-left:462.25pt;margin-top:202.35pt;width:86.75pt;height:12pt;rotation:90;z-index:2518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" o:allowincell="f" filled="f" stroked="f" strokeweight="0">
                <v:textbox inset="0,0,0,0">
                  <w:txbxContent>
                    <w:p w:rsidR="00D15CBC" w:rsidRDefault="0037392B">
                      <w:pPr>
                        <w:spacing w:before="44" w:line="215" w:lineRule="auto"/>
                        <w:ind w:left="20"/>
                        <w:rPr>
                          <w:rFonts w:ascii="宋体" w:eastAsia="宋体" w:hAnsi="宋体" w:cs="宋体"/>
                          <w:sz w:val="15"/>
                          <w:szCs w:val="15"/>
                        </w:rPr>
                      </w:pPr>
                      <w:r>
                        <w:rPr>
                          <w:rFonts w:ascii="宋体" w:eastAsia="宋体" w:hAnsi="宋体" w:cs="宋体"/>
                          <w:spacing w:val="-9"/>
                          <w:sz w:val="15"/>
                          <w:szCs w:val="15"/>
                        </w:rPr>
                        <w:t>y四d</w:t>
                      </w:r>
                    </w:p>
                  </w:txbxContent>
                </v:textbox>
                <w10:wrap anchorx="page" anchory="page"/>
              </v:shape>
            </w:pict>
          </mc:Fallback>
        </mc:AlternateContent>
      </w:r>
      <w:r>
        <w:rPr>
          <w:noProof/>
        </w:rPr>
        <mc:AlternateContent>
          <mc:Choice Requires="wps">
            <w:drawing>
              <wp:anchor distT="0" distB="0" distL="0" distR="0" simplePos="0" relativeHeight="251864064" behindDoc="0" locked="0" layoutInCell="0" allowOverlap="1">
                <wp:simplePos x="0" y="0"/>
                <wp:positionH relativeFrom="page">
                  <wp:posOffset>5616575</wp:posOffset>
                </wp:positionH>
                <wp:positionV relativeFrom="page">
                  <wp:posOffset>1747520</wp:posOffset>
                </wp:positionV>
                <wp:extent cx="2590800" cy="250825"/>
                <wp:effectExtent l="0" t="0" r="0" b="0"/>
                <wp:wrapNone/>
                <wp:docPr id="50" name="TextBox 50"/>
                <wp:cNvGraphicFramePr/>
                <a:graphic xmlns:a="http://schemas.openxmlformats.org/drawingml/2006/main">
                  <a:graphicData uri="http://schemas.microsoft.com/office/word/2010/wordprocessingShape">
                    <wps:wsp>
                      <wps:cNvSpPr txBox="1"/>
                      <wps:spPr>
                        <a:xfrm rot="5400000">
                          <a:off x="5616945" y="1747615"/>
                          <a:ext cx="2590800"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rsidR="00D15CBC" w:rsidRDefault="0037392B">
                            <w:pPr>
                              <w:spacing w:before="60" w:line="314" w:lineRule="exact"/>
                              <w:ind w:left="20"/>
                              <w:rPr>
                                <w:rFonts w:ascii="黑体" w:eastAsia="黑体" w:hAnsi="黑体" w:cs="黑体"/>
                                <w:sz w:val="22"/>
                                <w:szCs w:val="22"/>
                              </w:rPr>
                            </w:pPr>
                            <w:r>
                              <w:rPr>
                                <w:rFonts w:ascii="宋体" w:eastAsia="宋体" w:hAnsi="宋体" w:cs="宋体"/>
                                <w:spacing w:val="-16"/>
                                <w:position w:val="2"/>
                                <w:sz w:val="22"/>
                                <w:szCs w:val="22"/>
                              </w:rPr>
                              <w:t>批准注册协会：</w:t>
                            </w:r>
                            <w:r>
                              <w:rPr>
                                <w:rFonts w:ascii="黑体" w:eastAsia="黑体" w:hAnsi="黑体" w:cs="黑体"/>
                                <w:spacing w:val="-16"/>
                                <w:position w:val="2"/>
                                <w:sz w:val="22"/>
                                <w:szCs w:val="22"/>
                              </w:rPr>
                              <w:t>河北省注册会计师协会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 o:spid="_x0000_s1029" type="#_x0000_t202" style="position:absolute;margin-left:442.25pt;margin-top:137.6pt;width:204pt;height:19.75pt;rotation:90;z-index:2518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" o:allowincell="f" filled="f" stroked="f" strokeweight="0">
                <v:textbox inset="0,0,0,0">
                  <w:txbxContent>
                    <w:p w:rsidR="00D15CBC" w:rsidRDefault="0037392B">
                      <w:pPr>
                        <w:spacing w:before="60" w:line="314" w:lineRule="exact"/>
                        <w:ind w:left="20"/>
                        <w:rPr>
                          <w:rFonts w:ascii="黑体" w:eastAsia="黑体" w:hAnsi="黑体" w:cs="黑体"/>
                          <w:sz w:val="22"/>
                          <w:szCs w:val="22"/>
                        </w:rPr>
                      </w:pPr>
                      <w:r>
                        <w:rPr>
                          <w:rFonts w:ascii="宋体" w:eastAsia="宋体" w:hAnsi="宋体" w:cs="宋体"/>
                          <w:spacing w:val="-16"/>
                          <w:position w:val="2"/>
                          <w:sz w:val="22"/>
                          <w:szCs w:val="22"/>
                        </w:rPr>
                        <w:t>批准注册协会：</w:t>
                      </w:r>
                      <w:r>
                        <w:rPr>
                          <w:rFonts w:ascii="黑体" w:eastAsia="黑体" w:hAnsi="黑体" w:cs="黑体"/>
                          <w:spacing w:val="-16"/>
                          <w:position w:val="2"/>
                          <w:sz w:val="22"/>
                          <w:szCs w:val="22"/>
                        </w:rPr>
                        <w:t>河北省注册会计师协会</w:t>
                      </w:r>
                    </w:p>
                  </w:txbxContent>
                </v:textbox>
                <w10:wrap anchorx="page" anchory="page"/>
              </v:shape>
            </w:pict>
          </mc:Fallback>
        </mc:AlternateContent>
      </w:r>
      <w:r>
        <w:rPr>
          <w:noProof/>
        </w:rPr>
        <mc:AlternateContent>
          <mc:Choice Requires="wps">
            <w:drawing>
              <wp:anchor distT="0" distB="0" distL="0" distR="0" simplePos="0" relativeHeight="251868160" behindDoc="0" locked="0" layoutInCell="0" allowOverlap="1">
                <wp:simplePos x="0" y="0"/>
                <wp:positionH relativeFrom="page">
                  <wp:posOffset>6163945</wp:posOffset>
                </wp:positionH>
                <wp:positionV relativeFrom="page">
                  <wp:posOffset>1125855</wp:posOffset>
                </wp:positionV>
                <wp:extent cx="1263015" cy="153670"/>
                <wp:effectExtent l="0" t="0" r="0" b="0"/>
                <wp:wrapNone/>
                <wp:docPr id="51" name="TextBox 51"/>
                <wp:cNvGraphicFramePr/>
                <a:graphic xmlns:a="http://schemas.openxmlformats.org/drawingml/2006/main">
                  <a:graphicData uri="http://schemas.microsoft.com/office/word/2010/wordprocessingShape">
                    <wps:wsp>
                      <wps:cNvSpPr txBox="1"/>
                      <wps:spPr>
                        <a:xfrm rot="5400000">
                          <a:off x="6164084" y="1125930"/>
                          <a:ext cx="1263014" cy="1536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rsidR="00D15CBC" w:rsidRDefault="0037392B">
                            <w:pPr>
                              <w:spacing w:before="44" w:line="218" w:lineRule="auto"/>
                              <w:ind w:left="20"/>
                              <w:rPr>
                                <w:rFonts w:ascii="黑体" w:eastAsia="黑体" w:hAnsi="黑体" w:cs="黑体"/>
                                <w:sz w:val="15"/>
                                <w:szCs w:val="15"/>
                              </w:rPr>
                            </w:pPr>
                            <w:r>
                              <w:rPr>
                                <w:rFonts w:ascii="黑体" w:eastAsia="黑体" w:hAnsi="黑体" w:cs="黑体"/>
                                <w:spacing w:val="-2"/>
                                <w:sz w:val="15"/>
                                <w:szCs w:val="15"/>
                              </w:rPr>
                              <w:t>AathonzedInstiruteofCpAs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 o:spid="_x0000_s1030" type="#_x0000_t202" style="position:absolute;margin-left:485.35pt;margin-top:88.65pt;width:99.45pt;height:12.1pt;rotation:90;z-index:2518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" o:allowincell="f" filled="f" stroked="f" strokeweight="0">
                <v:textbox inset="0,0,0,0">
                  <w:txbxContent>
                    <w:p w:rsidR="00D15CBC" w:rsidRDefault="0037392B">
                      <w:pPr>
                        <w:spacing w:before="44" w:line="218" w:lineRule="auto"/>
                        <w:ind w:left="20"/>
                        <w:rPr>
                          <w:rFonts w:ascii="黑体" w:eastAsia="黑体" w:hAnsi="黑体" w:cs="黑体"/>
                          <w:sz w:val="15"/>
                          <w:szCs w:val="15"/>
                        </w:rPr>
                      </w:pPr>
                      <w:r>
                        <w:rPr>
                          <w:rFonts w:ascii="黑体" w:eastAsia="黑体" w:hAnsi="黑体" w:cs="黑体"/>
                          <w:spacing w:val="-2"/>
                          <w:sz w:val="15"/>
                          <w:szCs w:val="15"/>
                        </w:rPr>
                        <w:t>AathonzedInstiruteofCpAs</w:t>
                      </w:r>
                    </w:p>
                  </w:txbxContent>
                </v:textbox>
                <w10:wrap anchorx="page" anchory="page"/>
              </v:shape>
            </w:pict>
          </mc:Fallback>
        </mc:AlternateContent>
      </w:r>
      <w:r>
        <w:rPr>
          <w:noProof/>
        </w:rPr>
        <mc:AlternateContent>
          <mc:Choice Requires="wps">
            <w:drawing>
              <wp:anchor distT="0" distB="0" distL="0" distR="0" simplePos="0" relativeHeight="251865088" behindDoc="0" locked="0" layoutInCell="0" allowOverlap="1">
                <wp:simplePos x="0" y="0"/>
                <wp:positionH relativeFrom="page">
                  <wp:posOffset>6467475</wp:posOffset>
                </wp:positionH>
                <wp:positionV relativeFrom="page">
                  <wp:posOffset>1330325</wp:posOffset>
                </wp:positionV>
                <wp:extent cx="1735455" cy="217170"/>
                <wp:effectExtent l="0" t="0" r="0" b="0"/>
                <wp:wrapNone/>
                <wp:docPr id="52" name="TextBox 52"/>
                <wp:cNvGraphicFramePr/>
                <a:graphic xmlns:a="http://schemas.openxmlformats.org/drawingml/2006/main">
                  <a:graphicData uri="http://schemas.microsoft.com/office/word/2010/wordprocessingShape">
                    <wps:wsp>
                      <wps:cNvSpPr txBox="1"/>
                      <wps:spPr>
                        <a:xfrm rot="5400000">
                          <a:off x="6467915" y="1330700"/>
                          <a:ext cx="1735454" cy="2171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rsidR="00D15CBC" w:rsidRDefault="0037392B">
                            <w:pPr>
                              <w:spacing w:before="60" w:line="219" w:lineRule="auto"/>
                              <w:ind w:left="20"/>
                              <w:rPr>
                                <w:rFonts w:ascii="宋体" w:eastAsia="宋体" w:hAnsi="宋体" w:cs="宋体"/>
                                <w:sz w:val="22"/>
                                <w:szCs w:val="22"/>
                              </w:rPr>
                            </w:pPr>
                            <w:r>
                              <w:rPr>
                                <w:rFonts w:ascii="宋体" w:eastAsia="宋体" w:hAnsi="宋体" w:cs="宋体"/>
                                <w:spacing w:val="-8"/>
                                <w:sz w:val="22"/>
                                <w:szCs w:val="22"/>
                              </w:rPr>
                              <w:t>证书编号：130001091668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 o:spid="_x0000_s1031" type="#_x0000_t202" style="position:absolute;margin-left:509.25pt;margin-top:104.75pt;width:136.65pt;height:17.1pt;rotation:90;z-index:2518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" o:allowincell="f" filled="f" stroked="f" strokeweight="0">
                <v:textbox inset="0,0,0,0">
                  <w:txbxContent>
                    <w:p w:rsidR="00D15CBC" w:rsidRDefault="0037392B">
                      <w:pPr>
                        <w:spacing w:before="60" w:line="219" w:lineRule="auto"/>
                        <w:ind w:left="20"/>
                        <w:rPr>
                          <w:rFonts w:ascii="宋体" w:eastAsia="宋体" w:hAnsi="宋体" w:cs="宋体"/>
                          <w:sz w:val="22"/>
                          <w:szCs w:val="22"/>
                        </w:rPr>
                      </w:pPr>
                      <w:r>
                        <w:rPr>
                          <w:rFonts w:ascii="宋体" w:eastAsia="宋体" w:hAnsi="宋体" w:cs="宋体"/>
                          <w:spacing w:val="-8"/>
                          <w:sz w:val="22"/>
                          <w:szCs w:val="22"/>
                        </w:rPr>
                        <w:t>证书编号：130001091668</w:t>
                      </w:r>
                    </w:p>
                  </w:txbxContent>
                </v:textbox>
                <w10:wrap anchorx="page" anchory="page"/>
              </v:shape>
            </w:pict>
          </mc:Fallback>
        </mc:AlternateContent>
      </w:r>
      <w:r>
        <w:rPr>
          <w:noProof/>
        </w:rPr>
        <mc:AlternateContent>
          <mc:Choice Requires="wps">
            <w:drawing>
              <wp:anchor distT="0" distB="0" distL="0" distR="0" simplePos="0" relativeHeight="251870208" behindDoc="0" locked="0" layoutInCell="0" allowOverlap="1">
                <wp:simplePos x="0" y="0"/>
                <wp:positionH relativeFrom="page">
                  <wp:posOffset>6816090</wp:posOffset>
                </wp:positionH>
                <wp:positionV relativeFrom="page">
                  <wp:posOffset>863600</wp:posOffset>
                </wp:positionV>
                <wp:extent cx="786765" cy="177165"/>
                <wp:effectExtent l="0" t="0" r="0" b="0"/>
                <wp:wrapNone/>
                <wp:docPr id="53" name="TextBox 53"/>
                <wp:cNvGraphicFramePr/>
                <a:graphic xmlns:a="http://schemas.openxmlformats.org/drawingml/2006/main">
                  <a:graphicData uri="http://schemas.microsoft.com/office/word/2010/wordprocessingShape">
                    <wps:wsp>
                      <wps:cNvSpPr txBox="1"/>
                      <wps:spPr>
                        <a:xfrm rot="5400000">
                          <a:off x="6816572" y="863637"/>
                          <a:ext cx="786765" cy="17716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rsidR="00D15CBC" w:rsidRDefault="0037392B">
                            <w:pPr>
                              <w:spacing w:before="64" w:line="239" w:lineRule="auto"/>
                              <w:ind w:left="20"/>
                              <w:rPr>
                                <w:rFonts w:ascii="宋体" w:eastAsia="宋体" w:hAnsi="宋体" w:cs="宋体"/>
                                <w:sz w:val="15"/>
                                <w:szCs w:val="15"/>
                              </w:rPr>
                            </w:pPr>
                            <w:proofErr w:type="gramStart"/>
                            <w:r>
                              <w:rPr>
                                <w:rFonts w:ascii="宋体" w:eastAsia="宋体" w:hAnsi="宋体" w:cs="宋体"/>
                                <w:spacing w:val="-5"/>
                                <w:sz w:val="15"/>
                                <w:szCs w:val="15"/>
                              </w:rPr>
                              <w:t>No.ofCertificate</w:t>
                            </w:r>
                            <w:proofErr w:type="gramEnd"/>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 o:spid="_x0000_s1032" type="#_x0000_t202" style="position:absolute;margin-left:536.7pt;margin-top:68pt;width:61.95pt;height:13.95pt;rotation:90;z-index:2518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" o:allowincell="f" filled="f" stroked="f" strokeweight="0">
                <v:textbox inset="0,0,0,0">
                  <w:txbxContent>
                    <w:p w:rsidR="00D15CBC" w:rsidRDefault="0037392B">
                      <w:pPr>
                        <w:spacing w:before="64" w:line="239" w:lineRule="auto"/>
                        <w:ind w:left="20"/>
                        <w:rPr>
                          <w:rFonts w:ascii="宋体" w:eastAsia="宋体" w:hAnsi="宋体" w:cs="宋体"/>
                          <w:sz w:val="15"/>
                          <w:szCs w:val="15"/>
                        </w:rPr>
                      </w:pPr>
                      <w:proofErr w:type="gramStart"/>
                      <w:r>
                        <w:rPr>
                          <w:rFonts w:ascii="宋体" w:eastAsia="宋体" w:hAnsi="宋体" w:cs="宋体"/>
                          <w:spacing w:val="-5"/>
                          <w:sz w:val="15"/>
                          <w:szCs w:val="15"/>
                        </w:rPr>
                        <w:t>No.ofCertificate</w:t>
                      </w:r>
                      <w:proofErr w:type="gramEnd"/>
                    </w:p>
                  </w:txbxContent>
                </v:textbox>
                <w10:wrap anchorx="page" anchory="page"/>
              </v:shape>
            </w:pict>
          </mc:Fallback>
        </mc:AlternateContent>
      </w:r>
      <w:r>
        <w:rPr>
          <w:noProof/>
        </w:rPr>
        <mc:AlternateContent>
          <mc:Choice Requires="wps">
            <w:drawing>
              <wp:anchor distT="0" distB="0" distL="0" distR="0" simplePos="0" relativeHeight="251871232" behindDoc="0" locked="0" layoutInCell="0" allowOverlap="1">
                <wp:simplePos x="0" y="0"/>
                <wp:positionH relativeFrom="page">
                  <wp:posOffset>9427845</wp:posOffset>
                </wp:positionH>
                <wp:positionV relativeFrom="page">
                  <wp:posOffset>5120640</wp:posOffset>
                </wp:positionV>
                <wp:extent cx="230505" cy="313690"/>
                <wp:effectExtent l="0" t="0" r="0" b="0"/>
                <wp:wrapNone/>
                <wp:docPr id="54" name="TextBox 54"/>
                <wp:cNvGraphicFramePr/>
                <a:graphic xmlns:a="http://schemas.openxmlformats.org/drawingml/2006/main">
                  <a:graphicData uri="http://schemas.microsoft.com/office/word/2010/wordprocessingShape">
                    <wps:wsp>
                      <wps:cNvSpPr txBox="1"/>
                      <wps:spPr>
                        <a:xfrm rot="5400000">
                          <a:off x="9428355" y="5121019"/>
                          <a:ext cx="230504" cy="3136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rsidR="00D15CBC" w:rsidRDefault="0037392B">
                            <w:pPr>
                              <w:spacing w:before="117" w:line="193" w:lineRule="auto"/>
                              <w:ind w:left="20"/>
                              <w:rPr>
                                <w:rFonts w:ascii="楷体" w:eastAsia="楷体" w:hAnsi="楷体" w:cs="楷体"/>
                                <w:sz w:val="34"/>
                                <w:szCs w:val="34"/>
                              </w:rPr>
                            </w:pPr>
                            <w:r>
                              <w:rPr>
                                <w:rFonts w:ascii="楷体" w:eastAsia="楷体" w:hAnsi="楷体" w:cs="楷体"/>
                                <w:sz w:val="34"/>
                                <w:szCs w:val="34"/>
                              </w:rPr>
                              <w:t>记</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 o:spid="_x0000_s1033" type="#_x0000_t202" style="position:absolute;margin-left:742.35pt;margin-top:403.2pt;width:18.15pt;height:24.7pt;rotation:90;z-index:2518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" o:allowincell="f" filled="f" stroked="f" strokeweight="0">
                <v:textbox inset="0,0,0,0">
                  <w:txbxContent>
                    <w:p w:rsidR="00D15CBC" w:rsidRDefault="0037392B">
                      <w:pPr>
                        <w:spacing w:before="117" w:line="193" w:lineRule="auto"/>
                        <w:ind w:left="20"/>
                        <w:rPr>
                          <w:rFonts w:ascii="楷体" w:eastAsia="楷体" w:hAnsi="楷体" w:cs="楷体"/>
                          <w:sz w:val="34"/>
                          <w:szCs w:val="34"/>
                        </w:rPr>
                      </w:pPr>
                      <w:r>
                        <w:rPr>
                          <w:rFonts w:ascii="楷体" w:eastAsia="楷体" w:hAnsi="楷体" w:cs="楷体"/>
                          <w:sz w:val="34"/>
                          <w:szCs w:val="34"/>
                        </w:rPr>
                        <w:t>记</w:t>
                      </w:r>
                    </w:p>
                  </w:txbxContent>
                </v:textbox>
                <w10:wrap anchorx="page" anchory="page"/>
              </v:shape>
            </w:pict>
          </mc:Fallback>
        </mc:AlternateContent>
      </w:r>
      <w:r w:rsidR="00321A3B">
        <w:pict>
          <v:shape id="_x0000_s1029" type="#_x0000_t202" style="position:absolute;margin-left:505.95pt;margin-top:131pt;width:13.1pt;height:6.55pt;z-index:251872256;mso-position-horizontal-relative:page;mso-position-vertical-relative:page;mso-width-relative:page;mso-height-relative:page" o:allowincell="f" filled="f" stroked="f">
            <v:textbox style="layout-flow:vertical-ideographic" inset="0,0,0,0">
              <w:txbxContent>
                <w:p w:rsidR="00D15CBC" w:rsidRDefault="0037392B">
                  <w:pPr>
                    <w:spacing w:before="20" w:line="180" w:lineRule="auto"/>
                    <w:ind w:left="20"/>
                    <w:rPr>
                      <w:rFonts w:ascii="楷体" w:eastAsia="楷体" w:hAnsi="楷体" w:cs="楷体"/>
                      <w:sz w:val="22"/>
                      <w:szCs w:val="22"/>
                    </w:rPr>
                  </w:pPr>
                  <w:r>
                    <w:rPr>
                      <w:rFonts w:ascii="楷体" w:eastAsia="楷体" w:hAnsi="楷体" w:cs="楷体"/>
                      <w:sz w:val="22"/>
                      <w:szCs w:val="22"/>
                    </w:rPr>
                    <w:t>1</w:t>
                  </w:r>
                </w:p>
              </w:txbxContent>
            </v:textbox>
            <w10:wrap anchorx="page" anchory="page"/>
          </v:shape>
        </w:pict>
      </w:r>
      <w:r>
        <w:rPr>
          <w:noProof/>
        </w:rPr>
        <w:drawing>
          <wp:anchor distT="0" distB="0" distL="0" distR="0" simplePos="0" relativeHeight="251863040" behindDoc="0" locked="0" layoutInCell="0" allowOverlap="1">
            <wp:simplePos x="0" y="0"/>
            <wp:positionH relativeFrom="page">
              <wp:posOffset>7550150</wp:posOffset>
            </wp:positionH>
            <wp:positionV relativeFrom="page">
              <wp:posOffset>6095365</wp:posOffset>
            </wp:positionV>
            <wp:extent cx="749300" cy="762000"/>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125"/>
                    <a:stretch>
                      <a:fillRect/>
                    </a:stretch>
                  </pic:blipFill>
                  <pic:spPr>
                    <a:xfrm>
                      <a:off x="0" y="0"/>
                      <a:ext cx="749268" cy="761997"/>
                    </a:xfrm>
                    <a:prstGeom prst="rect">
                      <a:avLst/>
                    </a:prstGeom>
                  </pic:spPr>
                </pic:pic>
              </a:graphicData>
            </a:graphic>
          </wp:anchor>
        </w:drawing>
      </w:r>
    </w:p>
    <w:p w:rsidR="00D15CBC" w:rsidRDefault="00D15CBC"/>
    <w:p w:rsidR="00D15CBC" w:rsidRDefault="00D15CBC">
      <w:pPr>
        <w:spacing w:line="17" w:lineRule="exact"/>
      </w:pPr>
    </w:p>
    <w:p w:rsidR="00D15CBC" w:rsidRDefault="00D15CBC">
      <w:pPr>
        <w:sectPr w:rsidR="00D15CBC">
          <w:headerReference w:type="default" r:id="rId126"/>
          <w:pgSz w:w="16830" w:h="11900"/>
          <w:pgMar w:top="400" w:right="0" w:bottom="400" w:left="0" w:header="0" w:footer="0" w:gutter="0"/>
          <w:cols w:space="720" w:equalWidth="0">
            <w:col w:w="16830"/>
          </w:cols>
        </w:sectPr>
      </w:pPr>
    </w:p>
    <w:p w:rsidR="00D15CBC" w:rsidRDefault="00D15CBC">
      <w:pPr>
        <w:spacing w:line="447" w:lineRule="auto"/>
      </w:pPr>
    </w:p>
    <w:p w:rsidR="00D15CBC" w:rsidRDefault="0037392B">
      <w:pPr>
        <w:spacing w:line="2930" w:lineRule="exact"/>
        <w:ind w:firstLine="2859"/>
        <w:textAlignment w:val="center"/>
      </w:pPr>
      <w:r>
        <w:rPr>
          <w:noProof/>
        </w:rPr>
        <w:drawing>
          <wp:inline distT="0" distB="0" distL="0" distR="0">
            <wp:extent cx="1974850" cy="185991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7"/>
                    <a:stretch>
                      <a:fillRect/>
                    </a:stretch>
                  </pic:blipFill>
                  <pic:spPr>
                    <a:xfrm>
                      <a:off x="0" y="0"/>
                      <a:ext cx="1974860" cy="1860485"/>
                    </a:xfrm>
                    <a:prstGeom prst="rect">
                      <a:avLst/>
                    </a:prstGeom>
                  </pic:spPr>
                </pic:pic>
              </a:graphicData>
            </a:graphic>
          </wp:inline>
        </w:drawing>
      </w:r>
    </w:p>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Pr>
        <w:spacing w:line="133" w:lineRule="exact"/>
      </w:pPr>
    </w:p>
    <w:tbl>
      <w:tblPr>
        <w:tblStyle w:val="TableNormal"/>
        <w:tblW w:w="6299" w:type="dxa"/>
        <w:tblInd w:w="1210"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1850"/>
        <w:gridCol w:w="1507"/>
        <w:gridCol w:w="2942"/>
      </w:tblGrid>
      <w:tr w:rsidR="00D15CBC">
        <w:trPr>
          <w:trHeight w:val="2640"/>
        </w:trPr>
        <w:tc>
          <w:tcPr>
            <w:tcW w:w="1850" w:type="dxa"/>
          </w:tcPr>
          <w:p w:rsidR="00D15CBC" w:rsidRDefault="0037392B">
            <w:pPr>
              <w:spacing w:before="130" w:line="2250" w:lineRule="exact"/>
              <w:textAlignment w:val="center"/>
            </w:pPr>
            <w:r>
              <w:rPr>
                <w:noProof/>
              </w:rPr>
              <w:drawing>
                <wp:inline distT="0" distB="0" distL="0" distR="0">
                  <wp:extent cx="1072515" cy="1428750"/>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128"/>
                          <a:stretch>
                            <a:fillRect/>
                          </a:stretch>
                        </pic:blipFill>
                        <pic:spPr>
                          <a:xfrm>
                            <a:off x="0" y="0"/>
                            <a:ext cx="1073086" cy="1428783"/>
                          </a:xfrm>
                          <a:prstGeom prst="rect">
                            <a:avLst/>
                          </a:prstGeom>
                        </pic:spPr>
                      </pic:pic>
                    </a:graphicData>
                  </a:graphic>
                </wp:inline>
              </w:drawing>
            </w:r>
          </w:p>
        </w:tc>
        <w:tc>
          <w:tcPr>
            <w:tcW w:w="1507" w:type="dxa"/>
          </w:tcPr>
          <w:p w:rsidR="00D15CBC" w:rsidRDefault="0037392B">
            <w:pPr>
              <w:spacing w:line="219" w:lineRule="auto"/>
              <w:ind w:left="160"/>
              <w:rPr>
                <w:rFonts w:ascii="宋体" w:eastAsia="宋体" w:hAnsi="宋体" w:cs="宋体"/>
                <w:sz w:val="24"/>
                <w:szCs w:val="24"/>
              </w:rPr>
            </w:pPr>
            <w:r>
              <w:rPr>
                <w:rFonts w:ascii="宋体" w:eastAsia="宋体" w:hAnsi="宋体" w:cs="宋体"/>
                <w:spacing w:val="-5"/>
                <w:sz w:val="24"/>
                <w:szCs w:val="24"/>
              </w:rPr>
              <w:t>姓名</w:t>
            </w:r>
          </w:p>
          <w:p w:rsidR="00D15CBC" w:rsidRDefault="0037392B">
            <w:pPr>
              <w:spacing w:before="77" w:line="192" w:lineRule="auto"/>
              <w:ind w:left="160"/>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Fullname</w:t>
            </w:r>
          </w:p>
          <w:p w:rsidR="00D15CBC" w:rsidRDefault="0037392B">
            <w:pPr>
              <w:spacing w:before="50" w:line="216" w:lineRule="auto"/>
              <w:ind w:left="160"/>
              <w:rPr>
                <w:rFonts w:ascii="宋体" w:eastAsia="宋体" w:hAnsi="宋体" w:cs="宋体"/>
                <w:sz w:val="24"/>
                <w:szCs w:val="24"/>
              </w:rPr>
            </w:pPr>
            <w:r>
              <w:rPr>
                <w:rFonts w:ascii="宋体" w:eastAsia="宋体" w:hAnsi="宋体" w:cs="宋体"/>
                <w:spacing w:val="-7"/>
                <w:sz w:val="24"/>
                <w:szCs w:val="24"/>
              </w:rPr>
              <w:t>性别</w:t>
            </w:r>
          </w:p>
          <w:p w:rsidR="00D15CBC" w:rsidRDefault="0037392B">
            <w:pPr>
              <w:spacing w:line="188" w:lineRule="auto"/>
              <w:ind w:left="160"/>
              <w:rPr>
                <w:rFonts w:ascii="Times New Roman" w:eastAsia="Times New Roman" w:hAnsi="Times New Roman" w:cs="Times New Roman"/>
                <w:sz w:val="24"/>
                <w:szCs w:val="24"/>
              </w:rPr>
            </w:pPr>
            <w:r>
              <w:rPr>
                <w:rFonts w:ascii="Times New Roman" w:eastAsia="Times New Roman" w:hAnsi="Times New Roman" w:cs="Times New Roman"/>
                <w:color w:val="6A7782"/>
                <w:spacing w:val="-4"/>
                <w:sz w:val="24"/>
                <w:szCs w:val="24"/>
              </w:rPr>
              <w:t>Sex</w:t>
            </w:r>
          </w:p>
          <w:p w:rsidR="00D15CBC" w:rsidRDefault="0037392B">
            <w:pPr>
              <w:spacing w:before="49" w:line="251" w:lineRule="auto"/>
              <w:ind w:left="160" w:right="144"/>
              <w:rPr>
                <w:rFonts w:ascii="Times New Roman" w:eastAsia="Times New Roman" w:hAnsi="Times New Roman" w:cs="Times New Roman"/>
                <w:sz w:val="15"/>
                <w:szCs w:val="15"/>
              </w:rPr>
            </w:pPr>
            <w:r>
              <w:rPr>
                <w:rFonts w:ascii="仿宋" w:eastAsia="仿宋" w:hAnsi="仿宋" w:cs="仿宋"/>
                <w:spacing w:val="-32"/>
                <w:sz w:val="20"/>
                <w:szCs w:val="20"/>
              </w:rPr>
              <w:t>出生日期</w:t>
            </w:r>
            <w:r>
              <w:rPr>
                <w:rFonts w:ascii="Times New Roman" w:eastAsia="Times New Roman" w:hAnsi="Times New Roman" w:cs="Times New Roman"/>
                <w:sz w:val="15"/>
                <w:szCs w:val="15"/>
              </w:rPr>
              <w:t>Dateofbirth</w:t>
            </w:r>
          </w:p>
          <w:p w:rsidR="00D15CBC" w:rsidRDefault="0037392B">
            <w:pPr>
              <w:spacing w:before="95" w:line="232" w:lineRule="auto"/>
              <w:ind w:left="160" w:right="91"/>
              <w:rPr>
                <w:rFonts w:ascii="Times New Roman" w:eastAsia="Times New Roman" w:hAnsi="Times New Roman" w:cs="Times New Roman"/>
                <w:sz w:val="19"/>
                <w:szCs w:val="19"/>
              </w:rPr>
            </w:pPr>
            <w:r>
              <w:rPr>
                <w:rFonts w:ascii="仿宋" w:eastAsia="仿宋" w:hAnsi="仿宋" w:cs="仿宋"/>
                <w:spacing w:val="-7"/>
                <w:sz w:val="19"/>
                <w:szCs w:val="19"/>
              </w:rPr>
              <w:t>工作单位</w:t>
            </w:r>
            <w:r>
              <w:rPr>
                <w:rFonts w:ascii="Times New Roman" w:eastAsia="Times New Roman" w:hAnsi="Times New Roman" w:cs="Times New Roman"/>
                <w:spacing w:val="-5"/>
                <w:w w:val="94"/>
                <w:sz w:val="23"/>
                <w:szCs w:val="23"/>
              </w:rPr>
              <w:t>Workingunit</w:t>
            </w:r>
            <w:r>
              <w:rPr>
                <w:rFonts w:ascii="宋体" w:eastAsia="宋体" w:hAnsi="宋体" w:cs="宋体"/>
                <w:spacing w:val="6"/>
                <w:sz w:val="23"/>
                <w:szCs w:val="23"/>
              </w:rPr>
              <w:t>身份证号码</w:t>
            </w:r>
            <w:r>
              <w:rPr>
                <w:rFonts w:ascii="Times New Roman" w:eastAsia="Times New Roman" w:hAnsi="Times New Roman" w:cs="Times New Roman"/>
                <w:spacing w:val="-3"/>
                <w:sz w:val="19"/>
                <w:szCs w:val="19"/>
              </w:rPr>
              <w:t>IdentitycardNo:</w:t>
            </w:r>
          </w:p>
        </w:tc>
        <w:tc>
          <w:tcPr>
            <w:tcW w:w="2942" w:type="dxa"/>
          </w:tcPr>
          <w:p w:rsidR="00D15CBC" w:rsidRDefault="0037392B">
            <w:pPr>
              <w:spacing w:before="171" w:line="417" w:lineRule="exact"/>
              <w:ind w:left="92"/>
              <w:rPr>
                <w:rFonts w:ascii="黑体" w:eastAsia="黑体" w:hAnsi="黑体" w:cs="黑体"/>
                <w:sz w:val="24"/>
                <w:szCs w:val="24"/>
              </w:rPr>
            </w:pPr>
            <w:proofErr w:type="gramStart"/>
            <w:r>
              <w:rPr>
                <w:rFonts w:ascii="黑体" w:eastAsia="黑体" w:hAnsi="黑体" w:cs="黑体"/>
                <w:spacing w:val="-8"/>
                <w:position w:val="12"/>
                <w:sz w:val="24"/>
                <w:szCs w:val="24"/>
              </w:rPr>
              <w:t>温宝田</w:t>
            </w:r>
            <w:proofErr w:type="gramEnd"/>
          </w:p>
          <w:p w:rsidR="00D15CBC" w:rsidRDefault="0037392B">
            <w:pPr>
              <w:spacing w:before="1" w:line="220" w:lineRule="auto"/>
              <w:ind w:left="92"/>
              <w:rPr>
                <w:rFonts w:ascii="黑体" w:eastAsia="黑体" w:hAnsi="黑体" w:cs="黑体"/>
                <w:sz w:val="24"/>
                <w:szCs w:val="24"/>
              </w:rPr>
            </w:pPr>
            <w:r>
              <w:rPr>
                <w:rFonts w:ascii="黑体" w:eastAsia="黑体" w:hAnsi="黑体" w:cs="黑体"/>
                <w:sz w:val="24"/>
                <w:szCs w:val="24"/>
              </w:rPr>
              <w:t>男</w:t>
            </w:r>
          </w:p>
          <w:p w:rsidR="00D15CBC" w:rsidRDefault="0037392B">
            <w:pPr>
              <w:spacing w:before="193" w:line="185" w:lineRule="auto"/>
              <w:ind w:left="132"/>
              <w:rPr>
                <w:rFonts w:ascii="黑体" w:eastAsia="黑体" w:hAnsi="黑体" w:cs="黑体"/>
                <w:sz w:val="24"/>
                <w:szCs w:val="24"/>
              </w:rPr>
            </w:pPr>
            <w:r>
              <w:rPr>
                <w:rFonts w:ascii="黑体" w:eastAsia="黑体" w:hAnsi="黑体" w:cs="黑体"/>
                <w:spacing w:val="-12"/>
                <w:sz w:val="24"/>
                <w:szCs w:val="24"/>
              </w:rPr>
              <w:t>1957-02-27</w:t>
            </w:r>
          </w:p>
          <w:p w:rsidR="00D15CBC" w:rsidRDefault="0037392B">
            <w:pPr>
              <w:spacing w:before="119" w:line="423" w:lineRule="exact"/>
              <w:ind w:left="92"/>
              <w:rPr>
                <w:rFonts w:ascii="黑体" w:eastAsia="黑体" w:hAnsi="黑体" w:cs="黑体"/>
                <w:sz w:val="23"/>
                <w:szCs w:val="23"/>
              </w:rPr>
            </w:pPr>
            <w:proofErr w:type="gramStart"/>
            <w:r>
              <w:rPr>
                <w:rFonts w:ascii="黑体" w:eastAsia="黑体" w:hAnsi="黑体" w:cs="黑体"/>
                <w:spacing w:val="-11"/>
                <w:position w:val="14"/>
                <w:sz w:val="23"/>
                <w:szCs w:val="23"/>
              </w:rPr>
              <w:t>河北天佳会计师</w:t>
            </w:r>
            <w:proofErr w:type="gramEnd"/>
            <w:r>
              <w:rPr>
                <w:rFonts w:ascii="黑体" w:eastAsia="黑体" w:hAnsi="黑体" w:cs="黑体"/>
                <w:spacing w:val="-11"/>
                <w:position w:val="14"/>
                <w:sz w:val="23"/>
                <w:szCs w:val="23"/>
              </w:rPr>
              <w:t>事务所有限公</w:t>
            </w:r>
          </w:p>
          <w:p w:rsidR="00D15CBC" w:rsidRDefault="0037392B">
            <w:pPr>
              <w:spacing w:before="1" w:line="231" w:lineRule="auto"/>
              <w:ind w:left="92"/>
              <w:rPr>
                <w:rFonts w:ascii="黑体" w:eastAsia="黑体" w:hAnsi="黑体" w:cs="黑体"/>
                <w:sz w:val="23"/>
                <w:szCs w:val="23"/>
              </w:rPr>
            </w:pPr>
            <w:r>
              <w:rPr>
                <w:rFonts w:ascii="黑体" w:eastAsia="黑体" w:hAnsi="黑体" w:cs="黑体"/>
                <w:sz w:val="23"/>
                <w:szCs w:val="23"/>
              </w:rPr>
              <w:t>司</w:t>
            </w:r>
          </w:p>
          <w:p w:rsidR="00D15CBC" w:rsidRDefault="00D15CBC">
            <w:pPr>
              <w:spacing w:before="187" w:line="185" w:lineRule="auto"/>
              <w:ind w:left="92"/>
              <w:rPr>
                <w:rFonts w:ascii="黑体" w:eastAsia="黑体" w:hAnsi="黑体" w:cs="黑体"/>
                <w:sz w:val="24"/>
                <w:szCs w:val="24"/>
              </w:rPr>
            </w:pPr>
          </w:p>
        </w:tc>
      </w:tr>
    </w:tbl>
    <w:p w:rsidR="00D15CBC" w:rsidRDefault="00D15CBC"/>
    <w:p w:rsidR="00D15CBC" w:rsidRDefault="0037392B">
      <w:pPr>
        <w:spacing w:line="14" w:lineRule="auto"/>
        <w:rPr>
          <w:sz w:val="2"/>
        </w:rPr>
      </w:pPr>
      <w:r>
        <w:rPr>
          <w:rFonts w:eastAsia="Arial"/>
          <w:sz w:val="2"/>
          <w:szCs w:val="2"/>
        </w:rPr>
        <w:br w:type="column"/>
      </w:r>
    </w:p>
    <w:p w:rsidR="00D15CBC" w:rsidRDefault="00D15CBC">
      <w:pPr>
        <w:spacing w:line="249" w:lineRule="auto"/>
      </w:pPr>
    </w:p>
    <w:p w:rsidR="00D15CBC" w:rsidRDefault="00D15CBC">
      <w:pPr>
        <w:spacing w:line="249" w:lineRule="auto"/>
      </w:pPr>
    </w:p>
    <w:p w:rsidR="00D15CBC" w:rsidRDefault="00D15CBC">
      <w:pPr>
        <w:spacing w:line="249" w:lineRule="auto"/>
      </w:pP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D15CBC">
      <w:pPr>
        <w:spacing w:line="250" w:lineRule="auto"/>
      </w:pPr>
    </w:p>
    <w:p w:rsidR="00D15CBC" w:rsidRDefault="0037392B">
      <w:pPr>
        <w:spacing w:line="3270" w:lineRule="exact"/>
        <w:textAlignment w:val="center"/>
      </w:pPr>
      <w:r>
        <w:rPr>
          <w:noProof/>
        </w:rPr>
        <w:drawing>
          <wp:inline distT="0" distB="0" distL="0" distR="0">
            <wp:extent cx="2691765" cy="207645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9"/>
                    <a:stretch>
                      <a:fillRect/>
                    </a:stretch>
                  </pic:blipFill>
                  <pic:spPr>
                    <a:xfrm>
                      <a:off x="0" y="0"/>
                      <a:ext cx="2692388" cy="2076450"/>
                    </a:xfrm>
                    <a:prstGeom prst="rect">
                      <a:avLst/>
                    </a:prstGeom>
                  </pic:spPr>
                </pic:pic>
              </a:graphicData>
            </a:graphic>
          </wp:inline>
        </w:drawing>
      </w:r>
    </w:p>
    <w:p w:rsidR="00D15CBC" w:rsidRDefault="00D15CBC">
      <w:pPr>
        <w:spacing w:line="258" w:lineRule="auto"/>
      </w:pPr>
    </w:p>
    <w:p w:rsidR="00D15CBC" w:rsidRDefault="00D15CBC">
      <w:pPr>
        <w:spacing w:line="258" w:lineRule="auto"/>
      </w:pPr>
    </w:p>
    <w:p w:rsidR="00D15CBC" w:rsidRDefault="0037392B">
      <w:pPr>
        <w:spacing w:line="2520" w:lineRule="exact"/>
        <w:ind w:firstLine="1659"/>
        <w:textAlignment w:val="center"/>
      </w:pPr>
      <w:r>
        <w:rPr>
          <w:noProof/>
        </w:rPr>
        <w:drawing>
          <wp:inline distT="0" distB="0" distL="0" distR="0">
            <wp:extent cx="1593850" cy="1599565"/>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130"/>
                    <a:stretch>
                      <a:fillRect/>
                    </a:stretch>
                  </pic:blipFill>
                  <pic:spPr>
                    <a:xfrm>
                      <a:off x="0" y="0"/>
                      <a:ext cx="1593866" cy="1600164"/>
                    </a:xfrm>
                    <a:prstGeom prst="rect">
                      <a:avLst/>
                    </a:prstGeom>
                  </pic:spPr>
                </pic:pic>
              </a:graphicData>
            </a:graphic>
          </wp:inline>
        </w:drawing>
      </w:r>
    </w:p>
    <w:p w:rsidR="00D15CBC" w:rsidRDefault="00D15CBC">
      <w:pPr>
        <w:sectPr w:rsidR="00D15CBC">
          <w:type w:val="continuous"/>
          <w:pgSz w:w="16830" w:h="11900"/>
          <w:pgMar w:top="400" w:right="0" w:bottom="400" w:left="0" w:header="0" w:footer="0" w:gutter="0"/>
          <w:cols w:num="2" w:space="720" w:equalWidth="0">
            <w:col w:w="7531" w:space="100"/>
            <w:col w:w="9200"/>
          </w:cols>
        </w:sectPr>
      </w:pPr>
    </w:p>
    <w:p w:rsidR="00D15CBC" w:rsidRDefault="0037392B">
      <w:pPr>
        <w:spacing w:line="170" w:lineRule="exact"/>
      </w:pPr>
      <w:r>
        <w:rPr>
          <w:noProof/>
        </w:rPr>
        <w:drawing>
          <wp:anchor distT="0" distB="0" distL="0" distR="0" simplePos="0" relativeHeight="251875328" behindDoc="0" locked="0" layoutInCell="0" allowOverlap="1">
            <wp:simplePos x="0" y="0"/>
            <wp:positionH relativeFrom="page">
              <wp:posOffset>1936115</wp:posOffset>
            </wp:positionH>
            <wp:positionV relativeFrom="page">
              <wp:posOffset>920750</wp:posOffset>
            </wp:positionV>
            <wp:extent cx="1873250" cy="1911350"/>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131"/>
                    <a:stretch>
                      <a:fillRect/>
                    </a:stretch>
                  </pic:blipFill>
                  <pic:spPr>
                    <a:xfrm>
                      <a:off x="0" y="0"/>
                      <a:ext cx="1873333" cy="1911341"/>
                    </a:xfrm>
                    <a:prstGeom prst="rect">
                      <a:avLst/>
                    </a:prstGeom>
                  </pic:spPr>
                </pic:pic>
              </a:graphicData>
            </a:graphic>
          </wp:anchor>
        </w:drawing>
      </w:r>
      <w:r>
        <w:rPr>
          <w:noProof/>
        </w:rPr>
        <w:drawing>
          <wp:anchor distT="0" distB="0" distL="0" distR="0" simplePos="0" relativeHeight="251874304" behindDoc="1" locked="0" layoutInCell="0" allowOverlap="1">
            <wp:simplePos x="0" y="0"/>
            <wp:positionH relativeFrom="page">
              <wp:posOffset>4527550</wp:posOffset>
            </wp:positionH>
            <wp:positionV relativeFrom="page">
              <wp:posOffset>2863215</wp:posOffset>
            </wp:positionV>
            <wp:extent cx="1498600" cy="15113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2"/>
                    <a:stretch>
                      <a:fillRect/>
                    </a:stretch>
                  </pic:blipFill>
                  <pic:spPr>
                    <a:xfrm>
                      <a:off x="0" y="0"/>
                      <a:ext cx="1498538" cy="1511300"/>
                    </a:xfrm>
                    <a:prstGeom prst="rect">
                      <a:avLst/>
                    </a:prstGeom>
                  </pic:spPr>
                </pic:pic>
              </a:graphicData>
            </a:graphic>
          </wp:anchor>
        </w:drawing>
      </w:r>
      <w:r>
        <w:rPr>
          <w:noProof/>
        </w:rPr>
        <w:drawing>
          <wp:anchor distT="0" distB="0" distL="0" distR="0" simplePos="0" relativeHeight="251880448" behindDoc="0" locked="0" layoutInCell="0" allowOverlap="1">
            <wp:simplePos x="0" y="0"/>
            <wp:positionH relativeFrom="page">
              <wp:posOffset>7892415</wp:posOffset>
            </wp:positionH>
            <wp:positionV relativeFrom="page">
              <wp:posOffset>5080000</wp:posOffset>
            </wp:positionV>
            <wp:extent cx="2393950" cy="2133600"/>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33"/>
                    <a:stretch>
                      <a:fillRect/>
                    </a:stretch>
                  </pic:blipFill>
                  <pic:spPr>
                    <a:xfrm>
                      <a:off x="0" y="0"/>
                      <a:ext cx="2394005" cy="2133577"/>
                    </a:xfrm>
                    <a:prstGeom prst="rect">
                      <a:avLst/>
                    </a:prstGeom>
                  </pic:spPr>
                </pic:pic>
              </a:graphicData>
            </a:graphic>
          </wp:anchor>
        </w:drawing>
      </w:r>
    </w:p>
    <w:p w:rsidR="00D15CBC" w:rsidRDefault="00D15CBC">
      <w:pPr>
        <w:sectPr w:rsidR="00D15CBC">
          <w:headerReference w:type="default" r:id="rId134"/>
          <w:pgSz w:w="16830" w:h="11900"/>
          <w:pgMar w:top="400" w:right="0" w:bottom="400" w:left="0" w:header="0" w:footer="0" w:gutter="0"/>
          <w:cols w:space="720" w:equalWidth="0">
            <w:col w:w="16830"/>
          </w:cols>
        </w:sectPr>
      </w:pPr>
    </w:p>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D15CBC">
      <w:pPr>
        <w:spacing w:line="241" w:lineRule="auto"/>
      </w:pPr>
    </w:p>
    <w:p w:rsidR="00D15CBC" w:rsidRDefault="0037392B">
      <w:pPr>
        <w:spacing w:line="2230" w:lineRule="exact"/>
        <w:ind w:firstLine="1079"/>
        <w:textAlignment w:val="center"/>
      </w:pPr>
      <w:r>
        <w:rPr>
          <w:noProof/>
        </w:rPr>
        <w:drawing>
          <wp:inline distT="0" distB="0" distL="0" distR="0">
            <wp:extent cx="1047750" cy="141541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5"/>
                    <a:stretch>
                      <a:fillRect/>
                    </a:stretch>
                  </pic:blipFill>
                  <pic:spPr>
                    <a:xfrm>
                      <a:off x="0" y="0"/>
                      <a:ext cx="1047758" cy="1416012"/>
                    </a:xfrm>
                    <a:prstGeom prst="rect">
                      <a:avLst/>
                    </a:prstGeom>
                  </pic:spPr>
                </pic:pic>
              </a:graphicData>
            </a:graphic>
          </wp:inline>
        </w:drawing>
      </w:r>
    </w:p>
    <w:p w:rsidR="00D15CBC" w:rsidRDefault="0037392B">
      <w:pPr>
        <w:spacing w:line="14" w:lineRule="auto"/>
        <w:rPr>
          <w:sz w:val="2"/>
        </w:rPr>
      </w:pPr>
      <w:r>
        <w:rPr>
          <w:rFonts w:eastAsia="Arial"/>
          <w:sz w:val="2"/>
          <w:szCs w:val="2"/>
        </w:rPr>
        <w:br w:type="column"/>
      </w:r>
    </w:p>
    <w:p w:rsidR="00D15CBC" w:rsidRDefault="00D15CBC">
      <w:pPr>
        <w:spacing w:line="334" w:lineRule="auto"/>
      </w:pPr>
    </w:p>
    <w:p w:rsidR="00D15CBC" w:rsidRDefault="00D15CBC">
      <w:pPr>
        <w:spacing w:line="334" w:lineRule="auto"/>
      </w:pPr>
    </w:p>
    <w:p w:rsidR="00D15CBC" w:rsidRDefault="0037392B">
      <w:pPr>
        <w:spacing w:before="71" w:line="224" w:lineRule="auto"/>
        <w:ind w:left="5940"/>
        <w:rPr>
          <w:rFonts w:ascii="宋体" w:eastAsia="宋体" w:hAnsi="宋体" w:cs="宋体"/>
          <w:sz w:val="22"/>
          <w:szCs w:val="22"/>
        </w:rPr>
      </w:pPr>
      <w:r>
        <w:rPr>
          <w:noProof/>
        </w:rPr>
        <w:drawing>
          <wp:anchor distT="0" distB="0" distL="0" distR="0" simplePos="0" relativeHeight="251873280" behindDoc="1" locked="0" layoutInCell="1" allowOverlap="1">
            <wp:simplePos x="0" y="0"/>
            <wp:positionH relativeFrom="column">
              <wp:posOffset>3803650</wp:posOffset>
            </wp:positionH>
            <wp:positionV relativeFrom="paragraph">
              <wp:posOffset>-427355</wp:posOffset>
            </wp:positionV>
            <wp:extent cx="1143000" cy="1174750"/>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136"/>
                    <a:stretch>
                      <a:fillRect/>
                    </a:stretch>
                  </pic:blipFill>
                  <pic:spPr>
                    <a:xfrm>
                      <a:off x="0" y="0"/>
                      <a:ext cx="1142979" cy="1174733"/>
                    </a:xfrm>
                    <a:prstGeom prst="rect">
                      <a:avLst/>
                    </a:prstGeom>
                  </pic:spPr>
                </pic:pic>
              </a:graphicData>
            </a:graphic>
          </wp:anchor>
        </w:drawing>
      </w:r>
      <w:r>
        <w:rPr>
          <w:rFonts w:ascii="宋体" w:eastAsia="宋体" w:hAnsi="宋体" w:cs="宋体"/>
          <w:sz w:val="22"/>
          <w:szCs w:val="22"/>
        </w:rPr>
        <w:t>尽</w:t>
      </w:r>
    </w:p>
    <w:p w:rsidR="00D15CBC" w:rsidRDefault="0037392B">
      <w:pPr>
        <w:spacing w:before="30" w:line="192" w:lineRule="auto"/>
        <w:ind w:left="5940"/>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nnRenewaikemistrat</w:t>
      </w:r>
    </w:p>
    <w:p w:rsidR="00D15CBC" w:rsidRDefault="00D15CBC">
      <w:pPr>
        <w:spacing w:line="247" w:lineRule="auto"/>
      </w:pPr>
    </w:p>
    <w:p w:rsidR="00D15CBC" w:rsidRDefault="00321A3B">
      <w:pPr>
        <w:spacing w:before="59" w:line="233" w:lineRule="auto"/>
        <w:ind w:left="5940" w:right="1748"/>
        <w:jc w:val="both"/>
        <w:rPr>
          <w:rFonts w:ascii="Times New Roman" w:eastAsia="Times New Roman" w:hAnsi="Times New Roman" w:cs="Times New Roman"/>
          <w:sz w:val="15"/>
          <w:szCs w:val="15"/>
        </w:rPr>
      </w:pPr>
      <w:r>
        <w:rPr>
          <w:rFonts w:eastAsia="Arial"/>
        </w:rPr>
        <w:pict>
          <v:shape id="_x0000_s1028" type="#_x0000_t202" style="position:absolute;left:0;text-align:left;margin-left:379.45pt;margin-top:1.95pt;width:63.6pt;height:20.65pt;z-index:251876352;mso-width-relative:page;mso-height-relative:page" filled="f" stroked="f">
            <v:textbox inset="0,0,0,0">
              <w:txbxContent>
                <w:p w:rsidR="00D15CBC" w:rsidRDefault="0037392B">
                  <w:pPr>
                    <w:spacing w:before="20" w:line="220" w:lineRule="auto"/>
                    <w:ind w:left="20" w:right="20" w:firstLine="168"/>
                    <w:rPr>
                      <w:rFonts w:ascii="Times New Roman" w:eastAsia="Times New Roman" w:hAnsi="Times New Roman" w:cs="Times New Roman"/>
                      <w:sz w:val="15"/>
                      <w:szCs w:val="15"/>
                    </w:rPr>
                  </w:pPr>
                  <w:r>
                    <w:rPr>
                      <w:rFonts w:ascii="宋体" w:eastAsia="宋体" w:hAnsi="宋体" w:cs="宋体"/>
                      <w:spacing w:val="-15"/>
                      <w:sz w:val="18"/>
                      <w:szCs w:val="18"/>
                    </w:rPr>
                    <w:t>一年。</w:t>
                  </w:r>
                  <w:r>
                    <w:rPr>
                      <w:rFonts w:ascii="Times New Roman" w:eastAsia="Times New Roman" w:hAnsi="Times New Roman" w:cs="Times New Roman"/>
                      <w:spacing w:val="-1"/>
                      <w:sz w:val="15"/>
                      <w:szCs w:val="15"/>
                    </w:rPr>
                    <w:t>anotheryearafter</w:t>
                  </w:r>
                </w:p>
              </w:txbxContent>
            </v:textbox>
          </v:shape>
        </w:pict>
      </w:r>
      <w:r w:rsidR="0037392B">
        <w:rPr>
          <w:noProof/>
        </w:rPr>
        <w:drawing>
          <wp:anchor distT="0" distB="0" distL="0" distR="0" simplePos="0" relativeHeight="251881472" behindDoc="0" locked="0" layoutInCell="1" allowOverlap="1">
            <wp:simplePos x="0" y="0"/>
            <wp:positionH relativeFrom="column">
              <wp:posOffset>3517900</wp:posOffset>
            </wp:positionH>
            <wp:positionV relativeFrom="paragraph">
              <wp:posOffset>350520</wp:posOffset>
            </wp:positionV>
            <wp:extent cx="1270000" cy="8445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37"/>
                    <a:stretch>
                      <a:fillRect/>
                    </a:stretch>
                  </pic:blipFill>
                  <pic:spPr>
                    <a:xfrm>
                      <a:off x="0" y="0"/>
                      <a:ext cx="1269942" cy="844514"/>
                    </a:xfrm>
                    <a:prstGeom prst="rect">
                      <a:avLst/>
                    </a:prstGeom>
                  </pic:spPr>
                </pic:pic>
              </a:graphicData>
            </a:graphic>
          </wp:anchor>
        </w:drawing>
      </w:r>
      <w:r w:rsidR="0037392B">
        <w:rPr>
          <w:rFonts w:ascii="宋体" w:eastAsia="宋体" w:hAnsi="宋体" w:cs="宋体"/>
          <w:spacing w:val="-9"/>
          <w:sz w:val="18"/>
          <w:szCs w:val="18"/>
        </w:rPr>
        <w:t>继续有放</w:t>
      </w:r>
      <w:r w:rsidR="0037392B">
        <w:rPr>
          <w:rFonts w:ascii="Times New Roman" w:eastAsia="Times New Roman" w:hAnsi="Times New Roman" w:cs="Times New Roman"/>
          <w:spacing w:val="-1"/>
          <w:sz w:val="15"/>
          <w:szCs w:val="15"/>
        </w:rPr>
        <w:t>Iaiccruucateisvalidfor</w:t>
      </w:r>
      <w:r w:rsidR="0037392B">
        <w:rPr>
          <w:rFonts w:ascii="Times New Roman" w:eastAsia="Times New Roman" w:hAnsi="Times New Roman" w:cs="Times New Roman"/>
          <w:sz w:val="15"/>
          <w:szCs w:val="15"/>
        </w:rPr>
        <w:t>thisrencwal</w:t>
      </w:r>
      <w:r w:rsidR="0037392B">
        <w:rPr>
          <w:rFonts w:ascii="Times New Roman" w:eastAsia="Times New Roman" w:hAnsi="Times New Roman" w:cs="Times New Roman"/>
          <w:spacing w:val="7"/>
          <w:sz w:val="15"/>
          <w:szCs w:val="15"/>
        </w:rPr>
        <w:t>.</w:t>
      </w:r>
    </w:p>
    <w:p w:rsidR="00D15CBC" w:rsidRDefault="0037392B">
      <w:pPr>
        <w:spacing w:before="9" w:line="1180" w:lineRule="exact"/>
        <w:ind w:firstLine="7620"/>
        <w:textAlignment w:val="center"/>
      </w:pPr>
      <w:r>
        <w:rPr>
          <w:noProof/>
        </w:rPr>
        <w:drawing>
          <wp:inline distT="0" distB="0" distL="0" distR="0">
            <wp:extent cx="761365" cy="749300"/>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38"/>
                    <a:stretch>
                      <a:fillRect/>
                    </a:stretch>
                  </pic:blipFill>
                  <pic:spPr>
                    <a:xfrm>
                      <a:off x="0" y="0"/>
                      <a:ext cx="761986" cy="749302"/>
                    </a:xfrm>
                    <a:prstGeom prst="rect">
                      <a:avLst/>
                    </a:prstGeom>
                  </pic:spPr>
                </pic:pic>
              </a:graphicData>
            </a:graphic>
          </wp:inline>
        </w:drawing>
      </w:r>
    </w:p>
    <w:p w:rsidR="00D15CBC" w:rsidRDefault="0037392B">
      <w:pPr>
        <w:spacing w:before="59" w:line="1780" w:lineRule="exact"/>
        <w:ind w:firstLine="6210"/>
        <w:textAlignment w:val="center"/>
      </w:pPr>
      <w:r>
        <w:rPr>
          <w:noProof/>
        </w:rPr>
        <w:drawing>
          <wp:inline distT="0" distB="0" distL="0" distR="0">
            <wp:extent cx="1116965" cy="11303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39"/>
                    <a:stretch>
                      <a:fillRect/>
                    </a:stretch>
                  </pic:blipFill>
                  <pic:spPr>
                    <a:xfrm>
                      <a:off x="0" y="0"/>
                      <a:ext cx="1117544" cy="1130301"/>
                    </a:xfrm>
                    <a:prstGeom prst="rect">
                      <a:avLst/>
                    </a:prstGeom>
                  </pic:spPr>
                </pic:pic>
              </a:graphicData>
            </a:graphic>
          </wp:inline>
        </w:drawing>
      </w:r>
    </w:p>
    <w:p w:rsidR="00D15CBC" w:rsidRDefault="00D15CBC"/>
    <w:p w:rsidR="00D15CBC" w:rsidRDefault="00D15CBC"/>
    <w:p w:rsidR="00D15CBC" w:rsidRDefault="00D15CBC"/>
    <w:p w:rsidR="00D15CBC" w:rsidRDefault="00D15CBC"/>
    <w:p w:rsidR="00D15CBC" w:rsidRDefault="00D15CBC"/>
    <w:p w:rsidR="00D15CBC" w:rsidRDefault="00D15CBC"/>
    <w:p w:rsidR="00D15CBC" w:rsidRDefault="00D15CBC">
      <w:pPr>
        <w:spacing w:line="40" w:lineRule="exact"/>
      </w:pPr>
    </w:p>
    <w:tbl>
      <w:tblPr>
        <w:tblStyle w:val="TableNormal"/>
        <w:tblW w:w="8747" w:type="dxa"/>
        <w:tblInd w:w="110"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Look w:val="04A0" w:firstRow="1" w:lastRow="0" w:firstColumn="1" w:lastColumn="0" w:noHBand="0" w:noVBand="1"/>
      </w:tblPr>
      <w:tblGrid>
        <w:gridCol w:w="1300"/>
        <w:gridCol w:w="3736"/>
        <w:gridCol w:w="3711"/>
      </w:tblGrid>
      <w:tr w:rsidR="00D15CBC">
        <w:trPr>
          <w:trHeight w:val="3531"/>
        </w:trPr>
        <w:tc>
          <w:tcPr>
            <w:tcW w:w="1300" w:type="dxa"/>
          </w:tcPr>
          <w:p w:rsidR="00D15CBC" w:rsidRDefault="0037392B">
            <w:pPr>
              <w:spacing w:line="219" w:lineRule="auto"/>
              <w:rPr>
                <w:rFonts w:ascii="宋体" w:eastAsia="宋体" w:hAnsi="宋体" w:cs="宋体"/>
                <w:sz w:val="22"/>
                <w:szCs w:val="22"/>
              </w:rPr>
            </w:pPr>
            <w:r>
              <w:rPr>
                <w:rFonts w:ascii="宋体" w:eastAsia="宋体" w:hAnsi="宋体" w:cs="宋体"/>
                <w:spacing w:val="-5"/>
                <w:sz w:val="22"/>
                <w:szCs w:val="22"/>
              </w:rPr>
              <w:t>姓名</w:t>
            </w:r>
          </w:p>
          <w:p w:rsidR="00D15CBC" w:rsidRDefault="0037392B">
            <w:pPr>
              <w:spacing w:before="92" w:line="192" w:lineRule="auto"/>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Fullname</w:t>
            </w:r>
          </w:p>
          <w:p w:rsidR="00D15CBC" w:rsidRDefault="0037392B">
            <w:pPr>
              <w:spacing w:before="59" w:line="220" w:lineRule="auto"/>
              <w:rPr>
                <w:rFonts w:ascii="宋体" w:eastAsia="宋体" w:hAnsi="宋体" w:cs="宋体"/>
                <w:sz w:val="22"/>
                <w:szCs w:val="22"/>
              </w:rPr>
            </w:pPr>
            <w:r>
              <w:rPr>
                <w:rFonts w:ascii="宋体" w:eastAsia="宋体" w:hAnsi="宋体" w:cs="宋体"/>
                <w:spacing w:val="-6"/>
                <w:sz w:val="22"/>
                <w:szCs w:val="22"/>
              </w:rPr>
              <w:t>性别</w:t>
            </w:r>
          </w:p>
          <w:p w:rsidR="00D15CBC" w:rsidRDefault="0037392B">
            <w:pPr>
              <w:spacing w:before="24" w:line="188" w:lineRule="auto"/>
              <w:rPr>
                <w:rFonts w:ascii="Times New Roman" w:eastAsia="Times New Roman" w:hAnsi="Times New Roman" w:cs="Times New Roman"/>
                <w:sz w:val="22"/>
                <w:szCs w:val="22"/>
              </w:rPr>
            </w:pPr>
            <w:r>
              <w:rPr>
                <w:rFonts w:ascii="Times New Roman" w:eastAsia="Times New Roman" w:hAnsi="Times New Roman" w:cs="Times New Roman"/>
                <w:spacing w:val="-4"/>
                <w:sz w:val="22"/>
                <w:szCs w:val="22"/>
              </w:rPr>
              <w:t>Sex</w:t>
            </w:r>
          </w:p>
          <w:p w:rsidR="00D15CBC" w:rsidRDefault="0037392B">
            <w:pPr>
              <w:spacing w:before="35" w:line="220" w:lineRule="auto"/>
              <w:rPr>
                <w:rFonts w:ascii="宋体" w:eastAsia="宋体" w:hAnsi="宋体" w:cs="宋体"/>
                <w:sz w:val="22"/>
                <w:szCs w:val="22"/>
              </w:rPr>
            </w:pPr>
            <w:r>
              <w:rPr>
                <w:rFonts w:ascii="宋体" w:eastAsia="宋体" w:hAnsi="宋体" w:cs="宋体"/>
                <w:spacing w:val="-22"/>
                <w:sz w:val="22"/>
                <w:szCs w:val="22"/>
              </w:rPr>
              <w:t>出生日期</w:t>
            </w:r>
          </w:p>
          <w:p w:rsidR="00D15CBC" w:rsidRDefault="0037392B">
            <w:pPr>
              <w:spacing w:before="70" w:line="192" w:lineRule="auto"/>
              <w:rPr>
                <w:rFonts w:ascii="Times New Roman" w:eastAsia="Times New Roman" w:hAnsi="Times New Roman" w:cs="Times New Roman"/>
                <w:sz w:val="15"/>
                <w:szCs w:val="15"/>
              </w:rPr>
            </w:pPr>
            <w:r>
              <w:rPr>
                <w:rFonts w:ascii="Times New Roman" w:eastAsia="Times New Roman" w:hAnsi="Times New Roman" w:cs="Times New Roman"/>
                <w:sz w:val="15"/>
                <w:szCs w:val="15"/>
              </w:rPr>
              <w:t>Dateofbirth</w:t>
            </w:r>
          </w:p>
          <w:p w:rsidR="00D15CBC" w:rsidRDefault="0037392B">
            <w:pPr>
              <w:spacing w:before="78" w:line="236" w:lineRule="auto"/>
              <w:ind w:right="89"/>
              <w:rPr>
                <w:rFonts w:ascii="Times New Roman" w:eastAsia="Times New Roman" w:hAnsi="Times New Roman" w:cs="Times New Roman"/>
                <w:sz w:val="15"/>
                <w:szCs w:val="15"/>
              </w:rPr>
            </w:pPr>
            <w:r>
              <w:rPr>
                <w:rFonts w:ascii="宋体" w:eastAsia="宋体" w:hAnsi="宋体" w:cs="宋体"/>
                <w:spacing w:val="-10"/>
                <w:sz w:val="22"/>
                <w:szCs w:val="22"/>
              </w:rPr>
              <w:t>工作单位</w:t>
            </w:r>
            <w:r>
              <w:rPr>
                <w:rFonts w:ascii="Times New Roman" w:eastAsia="Times New Roman" w:hAnsi="Times New Roman" w:cs="Times New Roman"/>
                <w:spacing w:val="-4"/>
                <w:w w:val="97"/>
                <w:sz w:val="22"/>
                <w:szCs w:val="22"/>
              </w:rPr>
              <w:t>Workingunit</w:t>
            </w:r>
            <w:r>
              <w:rPr>
                <w:rFonts w:ascii="宋体" w:eastAsia="宋体" w:hAnsi="宋体" w:cs="宋体"/>
                <w:spacing w:val="14"/>
                <w:sz w:val="22"/>
                <w:szCs w:val="22"/>
              </w:rPr>
              <w:t>身份证号码</w:t>
            </w:r>
            <w:r>
              <w:rPr>
                <w:rFonts w:ascii="Times New Roman" w:eastAsia="Times New Roman" w:hAnsi="Times New Roman" w:cs="Times New Roman"/>
                <w:spacing w:val="-1"/>
                <w:sz w:val="15"/>
                <w:szCs w:val="15"/>
              </w:rPr>
              <w:t>IdentitycardNo.</w:t>
            </w:r>
          </w:p>
        </w:tc>
        <w:tc>
          <w:tcPr>
            <w:tcW w:w="3736" w:type="dxa"/>
          </w:tcPr>
          <w:p w:rsidR="00D15CBC" w:rsidRDefault="0037392B">
            <w:pPr>
              <w:spacing w:before="46" w:line="205" w:lineRule="exact"/>
              <w:ind w:firstLine="205"/>
              <w:textAlignment w:val="center"/>
            </w:pPr>
            <w:r>
              <w:rPr>
                <w:noProof/>
              </w:rPr>
              <w:drawing>
                <wp:inline distT="0" distB="0" distL="0" distR="0">
                  <wp:extent cx="431165" cy="13017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140"/>
                          <a:stretch>
                            <a:fillRect/>
                          </a:stretch>
                        </pic:blipFill>
                        <pic:spPr>
                          <a:xfrm>
                            <a:off x="0" y="0"/>
                            <a:ext cx="431756" cy="130198"/>
                          </a:xfrm>
                          <a:prstGeom prst="rect">
                            <a:avLst/>
                          </a:prstGeom>
                        </pic:spPr>
                      </pic:pic>
                    </a:graphicData>
                  </a:graphic>
                </wp:inline>
              </w:drawing>
            </w:r>
          </w:p>
          <w:p w:rsidR="00D15CBC" w:rsidRDefault="00D15CBC">
            <w:pPr>
              <w:spacing w:line="337" w:lineRule="auto"/>
            </w:pPr>
          </w:p>
          <w:p w:rsidR="00D15CBC" w:rsidRDefault="0037392B">
            <w:pPr>
              <w:spacing w:line="200" w:lineRule="exact"/>
              <w:ind w:left="200"/>
            </w:pPr>
            <w:r>
              <w:rPr>
                <w:noProof/>
                <w:position w:val="-4"/>
              </w:rPr>
              <w:drawing>
                <wp:inline distT="0" distB="0" distL="0" distR="0">
                  <wp:extent cx="132715" cy="1270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1"/>
                          <a:stretch>
                            <a:fillRect/>
                          </a:stretch>
                        </pic:blipFill>
                        <pic:spPr>
                          <a:xfrm>
                            <a:off x="0" y="0"/>
                            <a:ext cx="133267" cy="127024"/>
                          </a:xfrm>
                          <a:prstGeom prst="rect">
                            <a:avLst/>
                          </a:prstGeom>
                        </pic:spPr>
                      </pic:pic>
                    </a:graphicData>
                  </a:graphic>
                </wp:inline>
              </w:drawing>
            </w:r>
          </w:p>
          <w:p w:rsidR="00D15CBC" w:rsidRDefault="00D15CBC">
            <w:pPr>
              <w:spacing w:line="291" w:lineRule="auto"/>
            </w:pPr>
          </w:p>
          <w:p w:rsidR="00D15CBC" w:rsidRDefault="0037392B">
            <w:pPr>
              <w:spacing w:before="71" w:line="184" w:lineRule="auto"/>
              <w:ind w:left="89"/>
              <w:rPr>
                <w:rFonts w:ascii="宋体" w:eastAsia="宋体" w:hAnsi="宋体" w:cs="宋体"/>
                <w:sz w:val="22"/>
                <w:szCs w:val="22"/>
              </w:rPr>
            </w:pPr>
            <w:r>
              <w:rPr>
                <w:rFonts w:ascii="宋体" w:eastAsia="宋体" w:hAnsi="宋体" w:cs="宋体"/>
                <w:spacing w:val="-2"/>
                <w:sz w:val="22"/>
                <w:szCs w:val="22"/>
              </w:rPr>
              <w:t>1</w:t>
            </w:r>
            <w:r>
              <w:rPr>
                <w:rFonts w:ascii="宋体" w:eastAsia="宋体" w:hAnsi="宋体" w:cs="宋体"/>
                <w:spacing w:val="-2"/>
                <w:sz w:val="22"/>
                <w:szCs w:val="22"/>
                <w:lang w:val="en"/>
              </w:rPr>
              <w:t>9</w:t>
            </w:r>
            <w:r>
              <w:rPr>
                <w:rFonts w:ascii="宋体" w:eastAsia="宋体" w:hAnsi="宋体" w:cs="宋体"/>
                <w:spacing w:val="-2"/>
                <w:sz w:val="22"/>
                <w:szCs w:val="22"/>
              </w:rPr>
              <w:t>55-09-19</w:t>
            </w:r>
          </w:p>
          <w:p w:rsidR="00D15CBC" w:rsidRDefault="0037392B">
            <w:pPr>
              <w:spacing w:before="244" w:line="191" w:lineRule="auto"/>
              <w:ind w:left="89"/>
              <w:rPr>
                <w:rFonts w:ascii="宋体" w:eastAsia="宋体" w:hAnsi="宋体" w:cs="宋体"/>
                <w:sz w:val="22"/>
                <w:szCs w:val="22"/>
              </w:rPr>
            </w:pPr>
            <w:proofErr w:type="gramStart"/>
            <w:r>
              <w:rPr>
                <w:rFonts w:ascii="宋体" w:eastAsia="宋体" w:hAnsi="宋体" w:cs="宋体"/>
                <w:spacing w:val="-1"/>
                <w:sz w:val="22"/>
                <w:szCs w:val="22"/>
              </w:rPr>
              <w:t>河北天佳会计师</w:t>
            </w:r>
            <w:proofErr w:type="gramEnd"/>
            <w:r>
              <w:rPr>
                <w:rFonts w:ascii="宋体" w:eastAsia="宋体" w:hAnsi="宋体" w:cs="宋体"/>
                <w:spacing w:val="-1"/>
                <w:sz w:val="22"/>
                <w:szCs w:val="22"/>
              </w:rPr>
              <w:t>事务所有限公</w:t>
            </w:r>
          </w:p>
          <w:p w:rsidR="00D15CBC" w:rsidRDefault="0037392B">
            <w:pPr>
              <w:spacing w:before="1" w:line="200" w:lineRule="auto"/>
              <w:ind w:left="89"/>
              <w:rPr>
                <w:rFonts w:ascii="宋体" w:eastAsia="宋体" w:hAnsi="宋体" w:cs="宋体"/>
                <w:sz w:val="22"/>
                <w:szCs w:val="22"/>
              </w:rPr>
            </w:pPr>
            <w:r>
              <w:rPr>
                <w:rFonts w:ascii="宋体" w:eastAsia="宋体" w:hAnsi="宋体" w:cs="宋体"/>
                <w:sz w:val="22"/>
                <w:szCs w:val="22"/>
              </w:rPr>
              <w:t>司</w:t>
            </w:r>
          </w:p>
          <w:p w:rsidR="00D15CBC" w:rsidRDefault="00D15CBC">
            <w:pPr>
              <w:spacing w:before="107" w:line="184" w:lineRule="auto"/>
              <w:ind w:left="89"/>
              <w:rPr>
                <w:rFonts w:ascii="宋体" w:eastAsia="宋体" w:hAnsi="宋体" w:cs="宋体"/>
                <w:sz w:val="22"/>
                <w:szCs w:val="22"/>
              </w:rPr>
            </w:pPr>
          </w:p>
        </w:tc>
        <w:tc>
          <w:tcPr>
            <w:tcW w:w="3711" w:type="dxa"/>
          </w:tcPr>
          <w:p w:rsidR="00D15CBC" w:rsidRDefault="00D15CBC">
            <w:pPr>
              <w:spacing w:line="248" w:lineRule="auto"/>
            </w:pPr>
          </w:p>
          <w:p w:rsidR="00D15CBC" w:rsidRDefault="00D15CBC">
            <w:pPr>
              <w:spacing w:line="248" w:lineRule="auto"/>
            </w:pPr>
          </w:p>
          <w:p w:rsidR="00D15CBC" w:rsidRDefault="00D15CBC">
            <w:pPr>
              <w:spacing w:line="248" w:lineRule="auto"/>
            </w:pPr>
          </w:p>
          <w:p w:rsidR="00D15CBC" w:rsidRDefault="00D15CBC">
            <w:pPr>
              <w:spacing w:line="248" w:lineRule="auto"/>
            </w:pPr>
          </w:p>
          <w:p w:rsidR="00D15CBC" w:rsidRDefault="00D15CBC">
            <w:pPr>
              <w:spacing w:line="248" w:lineRule="auto"/>
            </w:pPr>
          </w:p>
          <w:p w:rsidR="00D15CBC" w:rsidRDefault="00D15CBC">
            <w:pPr>
              <w:spacing w:line="248" w:lineRule="auto"/>
            </w:pPr>
          </w:p>
          <w:p w:rsidR="00D15CBC" w:rsidRDefault="00D15CBC">
            <w:pPr>
              <w:spacing w:line="248" w:lineRule="auto"/>
            </w:pPr>
          </w:p>
          <w:p w:rsidR="00D15CBC" w:rsidRDefault="00D15CBC">
            <w:pPr>
              <w:spacing w:line="249" w:lineRule="auto"/>
            </w:pPr>
          </w:p>
          <w:p w:rsidR="00D15CBC" w:rsidRDefault="00D15CBC">
            <w:pPr>
              <w:spacing w:line="249" w:lineRule="auto"/>
            </w:pPr>
          </w:p>
          <w:p w:rsidR="00D15CBC" w:rsidRDefault="0037392B">
            <w:pPr>
              <w:spacing w:before="49" w:line="192" w:lineRule="auto"/>
              <w:ind w:left="794"/>
              <w:rPr>
                <w:rFonts w:ascii="仿宋" w:eastAsia="仿宋" w:hAnsi="仿宋" w:cs="仿宋"/>
                <w:sz w:val="15"/>
                <w:szCs w:val="15"/>
              </w:rPr>
            </w:pPr>
            <w:r>
              <w:rPr>
                <w:rFonts w:ascii="仿宋" w:eastAsia="仿宋" w:hAnsi="仿宋" w:cs="仿宋"/>
                <w:sz w:val="15"/>
                <w:szCs w:val="15"/>
              </w:rPr>
              <w:t>证书编号：130500080018</w:t>
            </w:r>
          </w:p>
          <w:p w:rsidR="00D15CBC" w:rsidRDefault="0037392B">
            <w:pPr>
              <w:spacing w:line="191" w:lineRule="auto"/>
              <w:ind w:left="794"/>
              <w:rPr>
                <w:rFonts w:ascii="Times New Roman" w:eastAsia="Times New Roman" w:hAnsi="Times New Roman" w:cs="Times New Roman"/>
                <w:sz w:val="15"/>
                <w:szCs w:val="15"/>
              </w:rPr>
            </w:pPr>
            <w:proofErr w:type="gramStart"/>
            <w:r>
              <w:rPr>
                <w:rFonts w:ascii="Times New Roman" w:eastAsia="Times New Roman" w:hAnsi="Times New Roman" w:cs="Times New Roman"/>
                <w:spacing w:val="-4"/>
                <w:w w:val="93"/>
                <w:sz w:val="15"/>
                <w:szCs w:val="15"/>
              </w:rPr>
              <w:t>No.ofCerificare</w:t>
            </w:r>
            <w:proofErr w:type="gramEnd"/>
          </w:p>
          <w:p w:rsidR="00D15CBC" w:rsidRDefault="0037392B">
            <w:pPr>
              <w:spacing w:before="176" w:line="205" w:lineRule="auto"/>
              <w:ind w:left="794" w:right="50"/>
              <w:rPr>
                <w:rFonts w:ascii="Times New Roman" w:eastAsia="Times New Roman" w:hAnsi="Times New Roman" w:cs="Times New Roman"/>
                <w:sz w:val="15"/>
                <w:szCs w:val="15"/>
              </w:rPr>
            </w:pPr>
            <w:r>
              <w:rPr>
                <w:rFonts w:ascii="宋体" w:eastAsia="宋体" w:hAnsi="宋体" w:cs="宋体"/>
                <w:spacing w:val="5"/>
                <w:sz w:val="15"/>
                <w:szCs w:val="15"/>
              </w:rPr>
              <w:t>批准注册协会：河北省注册会计师协会</w:t>
            </w:r>
            <w:r>
              <w:rPr>
                <w:rFonts w:ascii="Times New Roman" w:eastAsia="Times New Roman" w:hAnsi="Times New Roman" w:cs="Times New Roman"/>
                <w:spacing w:val="-4"/>
                <w:w w:val="85"/>
                <w:sz w:val="15"/>
                <w:szCs w:val="15"/>
              </w:rPr>
              <w:t>AethorizedInstituteofCPAs</w:t>
            </w:r>
          </w:p>
          <w:p w:rsidR="00D15CBC" w:rsidRDefault="00321A3B">
            <w:pPr>
              <w:spacing w:before="156" w:line="186" w:lineRule="exact"/>
              <w:ind w:left="794"/>
              <w:rPr>
                <w:rFonts w:ascii="宋体" w:eastAsia="宋体" w:hAnsi="宋体" w:cs="宋体"/>
                <w:sz w:val="14"/>
                <w:szCs w:val="14"/>
              </w:rPr>
            </w:pPr>
            <w:r>
              <w:rPr>
                <w:rFonts w:eastAsia="Arial"/>
              </w:rPr>
              <w:pict>
                <v:shape id="_x0000_s1027" type="#_x0000_t202" style="position:absolute;left:0;text-align:left;margin-left:96.2pt;margin-top:5.95pt;width:16.65pt;height:9.5pt;z-index:251878400;mso-width-relative:page;mso-height-relative:page" filled="f" stroked="f">
                  <v:textbox inset="0,0,0,0">
                    <w:txbxContent>
                      <w:p w:rsidR="00D15CBC" w:rsidRDefault="0037392B">
                        <w:pPr>
                          <w:spacing w:before="19" w:line="184" w:lineRule="auto"/>
                          <w:ind w:left="20"/>
                          <w:rPr>
                            <w:rFonts w:ascii="宋体" w:eastAsia="宋体" w:hAnsi="宋体" w:cs="宋体"/>
                            <w:sz w:val="15"/>
                            <w:szCs w:val="15"/>
                          </w:rPr>
                        </w:pPr>
                        <w:r>
                          <w:rPr>
                            <w:rFonts w:ascii="宋体" w:eastAsia="宋体" w:hAnsi="宋体" w:cs="宋体"/>
                            <w:spacing w:val="-2"/>
                            <w:sz w:val="15"/>
                            <w:szCs w:val="15"/>
                          </w:rPr>
                          <w:t>2015</w:t>
                        </w:r>
                      </w:p>
                    </w:txbxContent>
                  </v:textbox>
                </v:shape>
              </w:pict>
            </w:r>
            <w:r>
              <w:rPr>
                <w:rFonts w:eastAsia="Arial"/>
              </w:rPr>
              <w:pict>
                <v:shape id="_x0000_s1026" type="#_x0000_t202" style="position:absolute;left:0;text-align:left;margin-left:125.2pt;margin-top:4.8pt;width:61.4pt;height:19.3pt;z-index:251877376;mso-width-relative:page;mso-height-relative:page" filled="f" stroked="f">
                  <v:textbox inset="0,0,0,0">
                    <w:txbxContent>
                      <w:p w:rsidR="00D15CBC" w:rsidRDefault="0037392B">
                        <w:pPr>
                          <w:spacing w:before="20" w:line="219" w:lineRule="auto"/>
                          <w:ind w:left="160"/>
                          <w:rPr>
                            <w:rFonts w:ascii="宋体" w:eastAsia="宋体" w:hAnsi="宋体" w:cs="宋体"/>
                            <w:sz w:val="15"/>
                            <w:szCs w:val="15"/>
                          </w:rPr>
                        </w:pPr>
                        <w:r>
                          <w:rPr>
                            <w:rFonts w:ascii="宋体" w:eastAsia="宋体" w:hAnsi="宋体" w:cs="宋体"/>
                            <w:spacing w:val="-9"/>
                            <w:sz w:val="15"/>
                            <w:szCs w:val="15"/>
                          </w:rPr>
                          <w:t>年11月208</w:t>
                        </w:r>
                      </w:p>
                      <w:p w:rsidR="00D15CBC" w:rsidRDefault="0037392B">
                        <w:pPr>
                          <w:spacing w:before="20" w:line="201" w:lineRule="auto"/>
                          <w:ind w:left="20"/>
                          <w:rPr>
                            <w:rFonts w:ascii="黑体" w:eastAsia="黑体" w:hAnsi="黑体" w:cs="黑体"/>
                            <w:sz w:val="12"/>
                            <w:szCs w:val="12"/>
                          </w:rPr>
                        </w:pPr>
                        <w:r>
                          <w:rPr>
                            <w:rFonts w:ascii="Times New Roman" w:eastAsia="Times New Roman" w:hAnsi="Times New Roman" w:cs="Times New Roman"/>
                            <w:spacing w:val="-2"/>
                            <w:sz w:val="15"/>
                            <w:szCs w:val="15"/>
                          </w:rPr>
                          <w:t>im</w:t>
                        </w:r>
                        <w:r>
                          <w:rPr>
                            <w:rFonts w:ascii="黑体" w:eastAsia="黑体" w:hAnsi="黑体" w:cs="黑体"/>
                            <w:spacing w:val="-2"/>
                            <w:sz w:val="12"/>
                            <w:szCs w:val="12"/>
                          </w:rPr>
                          <w:t>阳</w:t>
                        </w:r>
                      </w:p>
                    </w:txbxContent>
                  </v:textbox>
                </v:shape>
              </w:pict>
            </w:r>
            <w:r w:rsidR="0037392B">
              <w:rPr>
                <w:rFonts w:ascii="宋体" w:eastAsia="宋体" w:hAnsi="宋体" w:cs="宋体"/>
                <w:spacing w:val="19"/>
                <w:position w:val="2"/>
                <w:sz w:val="14"/>
                <w:szCs w:val="14"/>
              </w:rPr>
              <w:t>发证日期：</w:t>
            </w:r>
          </w:p>
          <w:p w:rsidR="00D15CBC" w:rsidRDefault="0037392B">
            <w:pPr>
              <w:spacing w:line="160" w:lineRule="auto"/>
              <w:ind w:left="794"/>
              <w:rPr>
                <w:rFonts w:ascii="Times New Roman" w:eastAsia="Times New Roman" w:hAnsi="Times New Roman" w:cs="Times New Roman"/>
                <w:sz w:val="14"/>
                <w:szCs w:val="14"/>
              </w:rPr>
            </w:pPr>
            <w:r>
              <w:rPr>
                <w:rFonts w:ascii="Times New Roman" w:eastAsia="Times New Roman" w:hAnsi="Times New Roman" w:cs="Times New Roman"/>
                <w:spacing w:val="-6"/>
                <w:w w:val="99"/>
                <w:sz w:val="14"/>
                <w:szCs w:val="14"/>
              </w:rPr>
              <w:t>Daicaflssuance</w:t>
            </w:r>
          </w:p>
        </w:tc>
      </w:tr>
    </w:tbl>
    <w:p w:rsidR="00D15CBC" w:rsidRDefault="00D15CBC"/>
    <w:p w:rsidR="00D15CBC" w:rsidRDefault="0037392B">
      <w:pPr>
        <w:spacing w:line="14" w:lineRule="auto"/>
        <w:rPr>
          <w:sz w:val="2"/>
        </w:rPr>
      </w:pPr>
      <w:r>
        <w:rPr>
          <w:rFonts w:eastAsia="Arial"/>
          <w:sz w:val="2"/>
          <w:szCs w:val="2"/>
        </w:rPr>
        <w:br w:type="column"/>
      </w:r>
    </w:p>
    <w:p w:rsidR="00D15CBC" w:rsidRDefault="00D15CBC">
      <w:pPr>
        <w:spacing w:line="333" w:lineRule="auto"/>
      </w:pPr>
    </w:p>
    <w:p w:rsidR="00D15CBC" w:rsidRDefault="00D15CBC">
      <w:pPr>
        <w:spacing w:line="333" w:lineRule="auto"/>
      </w:pPr>
    </w:p>
    <w:p w:rsidR="00D15CBC" w:rsidRDefault="0037392B">
      <w:pPr>
        <w:spacing w:before="71" w:line="302" w:lineRule="exact"/>
        <w:ind w:left="533"/>
        <w:rPr>
          <w:rFonts w:ascii="楷体" w:eastAsia="楷体" w:hAnsi="楷体" w:cs="楷体"/>
          <w:sz w:val="22"/>
          <w:szCs w:val="22"/>
        </w:rPr>
      </w:pPr>
      <w:r>
        <w:rPr>
          <w:rFonts w:ascii="楷体" w:eastAsia="楷体" w:hAnsi="楷体" w:cs="楷体"/>
          <w:b/>
          <w:bCs/>
          <w:spacing w:val="42"/>
          <w:position w:val="5"/>
          <w:sz w:val="22"/>
          <w:szCs w:val="22"/>
        </w:rPr>
        <w:t>年度检验登记</w:t>
      </w:r>
    </w:p>
    <w:p w:rsidR="00D15CBC" w:rsidRDefault="0037392B">
      <w:pPr>
        <w:spacing w:line="188" w:lineRule="auto"/>
        <w:ind w:left="529"/>
        <w:rPr>
          <w:rFonts w:ascii="Times New Roman" w:eastAsia="Times New Roman" w:hAnsi="Times New Roman" w:cs="Times New Roman"/>
          <w:sz w:val="15"/>
          <w:szCs w:val="15"/>
        </w:rPr>
      </w:pPr>
      <w:r>
        <w:rPr>
          <w:rFonts w:ascii="Times New Roman" w:eastAsia="Times New Roman" w:hAnsi="Times New Roman" w:cs="Times New Roman"/>
          <w:b/>
          <w:bCs/>
          <w:spacing w:val="-7"/>
          <w:sz w:val="15"/>
          <w:szCs w:val="15"/>
        </w:rPr>
        <w:t>AnnualRenewalRegistration</w:t>
      </w:r>
    </w:p>
    <w:p w:rsidR="00D15CBC" w:rsidRDefault="00D15CBC">
      <w:pPr>
        <w:spacing w:line="302" w:lineRule="auto"/>
      </w:pPr>
    </w:p>
    <w:p w:rsidR="00D15CBC" w:rsidRDefault="0037392B">
      <w:pPr>
        <w:spacing w:before="49" w:line="220" w:lineRule="auto"/>
        <w:ind w:left="529"/>
        <w:rPr>
          <w:rFonts w:ascii="仿宋" w:eastAsia="仿宋" w:hAnsi="仿宋" w:cs="仿宋"/>
          <w:sz w:val="15"/>
          <w:szCs w:val="15"/>
        </w:rPr>
      </w:pPr>
      <w:r>
        <w:rPr>
          <w:rFonts w:ascii="仿宋" w:eastAsia="仿宋" w:hAnsi="仿宋" w:cs="仿宋"/>
          <w:spacing w:val="26"/>
          <w:sz w:val="15"/>
          <w:szCs w:val="15"/>
        </w:rPr>
        <w:t>本证书经检验合恰，</w:t>
      </w:r>
      <w:proofErr w:type="gramStart"/>
      <w:r>
        <w:rPr>
          <w:rFonts w:ascii="仿宋" w:eastAsia="仿宋" w:hAnsi="仿宋" w:cs="仿宋"/>
          <w:spacing w:val="26"/>
          <w:sz w:val="15"/>
          <w:szCs w:val="15"/>
        </w:rPr>
        <w:t>随翻有效</w:t>
      </w:r>
      <w:proofErr w:type="gramEnd"/>
      <w:r>
        <w:rPr>
          <w:rFonts w:ascii="仿宋" w:eastAsia="仿宋" w:hAnsi="仿宋" w:cs="仿宋"/>
          <w:spacing w:val="26"/>
          <w:sz w:val="15"/>
          <w:szCs w:val="15"/>
        </w:rPr>
        <w:t>一年</w:t>
      </w:r>
    </w:p>
    <w:p w:rsidR="00D15CBC" w:rsidRDefault="0037392B">
      <w:pPr>
        <w:spacing w:line="191" w:lineRule="auto"/>
        <w:ind w:left="529"/>
        <w:rPr>
          <w:rFonts w:ascii="Times New Roman" w:eastAsia="Times New Roman" w:hAnsi="Times New Roman" w:cs="Times New Roman"/>
          <w:sz w:val="15"/>
          <w:szCs w:val="15"/>
        </w:rPr>
      </w:pPr>
      <w:r>
        <w:rPr>
          <w:rFonts w:ascii="Times New Roman" w:eastAsia="Times New Roman" w:hAnsi="Times New Roman" w:cs="Times New Roman"/>
          <w:spacing w:val="-1"/>
          <w:sz w:val="15"/>
          <w:szCs w:val="15"/>
        </w:rPr>
        <w:t>Thiscertificateisvalidforanotheryenralter</w:t>
      </w:r>
    </w:p>
    <w:p w:rsidR="00D15CBC" w:rsidRDefault="0037392B">
      <w:pPr>
        <w:spacing w:before="62" w:line="192" w:lineRule="auto"/>
        <w:ind w:left="529"/>
        <w:rPr>
          <w:rFonts w:ascii="Times New Roman" w:eastAsia="Times New Roman" w:hAnsi="Times New Roman" w:cs="Times New Roman"/>
          <w:sz w:val="15"/>
          <w:szCs w:val="15"/>
        </w:rPr>
      </w:pPr>
      <w:r>
        <w:rPr>
          <w:rFonts w:ascii="Times New Roman" w:eastAsia="Times New Roman" w:hAnsi="Times New Roman" w:cs="Times New Roman"/>
          <w:sz w:val="15"/>
          <w:szCs w:val="15"/>
        </w:rPr>
        <w:t>thisrenewal</w:t>
      </w:r>
      <w:r>
        <w:rPr>
          <w:rFonts w:ascii="Times New Roman" w:eastAsia="Times New Roman" w:hAnsi="Times New Roman" w:cs="Times New Roman"/>
          <w:spacing w:val="7"/>
          <w:sz w:val="15"/>
          <w:szCs w:val="15"/>
        </w:rPr>
        <w:t>.</w:t>
      </w:r>
    </w:p>
    <w:p w:rsidR="00D15CBC" w:rsidRDefault="00D15CBC">
      <w:pPr>
        <w:spacing w:line="245" w:lineRule="auto"/>
      </w:pPr>
    </w:p>
    <w:p w:rsidR="00D15CBC" w:rsidRDefault="00D15CBC">
      <w:pPr>
        <w:spacing w:line="245" w:lineRule="auto"/>
      </w:pPr>
    </w:p>
    <w:p w:rsidR="00D15CBC" w:rsidRDefault="00D15CBC">
      <w:pPr>
        <w:spacing w:line="245" w:lineRule="auto"/>
      </w:pPr>
    </w:p>
    <w:p w:rsidR="00D15CBC" w:rsidRDefault="00D15CBC">
      <w:pPr>
        <w:spacing w:line="245" w:lineRule="auto"/>
      </w:pPr>
    </w:p>
    <w:p w:rsidR="00D15CBC" w:rsidRDefault="00D15CBC">
      <w:pPr>
        <w:spacing w:line="245" w:lineRule="auto"/>
      </w:pPr>
    </w:p>
    <w:p w:rsidR="00D15CBC" w:rsidRDefault="00D15CBC">
      <w:pPr>
        <w:spacing w:line="245" w:lineRule="auto"/>
      </w:pPr>
    </w:p>
    <w:p w:rsidR="00D15CBC" w:rsidRDefault="00D15CBC">
      <w:pPr>
        <w:spacing w:line="245" w:lineRule="auto"/>
      </w:pPr>
    </w:p>
    <w:p w:rsidR="00D15CBC" w:rsidRDefault="00D15CBC">
      <w:pPr>
        <w:spacing w:line="245" w:lineRule="auto"/>
      </w:pPr>
    </w:p>
    <w:p w:rsidR="00D15CBC" w:rsidRDefault="00D15CBC">
      <w:pPr>
        <w:spacing w:line="245" w:lineRule="auto"/>
      </w:pPr>
    </w:p>
    <w:p w:rsidR="00D15CBC" w:rsidRDefault="00D15CBC">
      <w:pPr>
        <w:spacing w:line="246" w:lineRule="auto"/>
      </w:pPr>
    </w:p>
    <w:p w:rsidR="00D15CBC" w:rsidRDefault="00D15CBC">
      <w:pPr>
        <w:spacing w:line="246" w:lineRule="auto"/>
      </w:pPr>
    </w:p>
    <w:p w:rsidR="00D15CBC" w:rsidRDefault="00D15CBC">
      <w:pPr>
        <w:spacing w:line="246" w:lineRule="auto"/>
      </w:pPr>
    </w:p>
    <w:p w:rsidR="00D15CBC" w:rsidRDefault="00D15CBC">
      <w:pPr>
        <w:spacing w:line="246" w:lineRule="auto"/>
      </w:pPr>
    </w:p>
    <w:p w:rsidR="00D15CBC" w:rsidRDefault="00D15CBC">
      <w:pPr>
        <w:spacing w:line="246" w:lineRule="auto"/>
      </w:pPr>
    </w:p>
    <w:p w:rsidR="00D15CBC" w:rsidRDefault="00D15CBC">
      <w:pPr>
        <w:spacing w:line="246" w:lineRule="auto"/>
      </w:pPr>
    </w:p>
    <w:p w:rsidR="00D15CBC" w:rsidRDefault="00D15CBC">
      <w:pPr>
        <w:spacing w:line="246" w:lineRule="auto"/>
      </w:pPr>
    </w:p>
    <w:p w:rsidR="00D15CBC" w:rsidRDefault="00D15CBC">
      <w:pPr>
        <w:spacing w:line="246" w:lineRule="auto"/>
      </w:pPr>
    </w:p>
    <w:p w:rsidR="00D15CBC" w:rsidRDefault="0037392B">
      <w:pPr>
        <w:spacing w:before="81" w:line="219" w:lineRule="auto"/>
        <w:ind w:left="529"/>
        <w:rPr>
          <w:rFonts w:ascii="宋体" w:eastAsia="宋体" w:hAnsi="宋体" w:cs="宋体"/>
          <w:sz w:val="25"/>
          <w:szCs w:val="25"/>
        </w:rPr>
      </w:pPr>
      <w:r>
        <w:rPr>
          <w:noProof/>
        </w:rPr>
        <w:drawing>
          <wp:anchor distT="0" distB="0" distL="0" distR="0" simplePos="0" relativeHeight="251879424" behindDoc="0" locked="0" layoutInCell="1" allowOverlap="1">
            <wp:simplePos x="0" y="0"/>
            <wp:positionH relativeFrom="column">
              <wp:posOffset>952500</wp:posOffset>
            </wp:positionH>
            <wp:positionV relativeFrom="paragraph">
              <wp:posOffset>-347980</wp:posOffset>
            </wp:positionV>
            <wp:extent cx="1136650" cy="1143000"/>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42"/>
                    <a:stretch>
                      <a:fillRect/>
                    </a:stretch>
                  </pic:blipFill>
                  <pic:spPr>
                    <a:xfrm>
                      <a:off x="0" y="0"/>
                      <a:ext cx="1136674" cy="1142996"/>
                    </a:xfrm>
                    <a:prstGeom prst="rect">
                      <a:avLst/>
                    </a:prstGeom>
                  </pic:spPr>
                </pic:pic>
              </a:graphicData>
            </a:graphic>
          </wp:anchor>
        </w:drawing>
      </w:r>
      <w:r>
        <w:rPr>
          <w:rFonts w:ascii="宋体" w:eastAsia="宋体" w:hAnsi="宋体" w:cs="宋体"/>
          <w:spacing w:val="25"/>
          <w:sz w:val="25"/>
          <w:szCs w:val="25"/>
        </w:rPr>
        <w:t>年度检验</w:t>
      </w:r>
    </w:p>
    <w:p w:rsidR="00D15CBC" w:rsidRDefault="0037392B">
      <w:pPr>
        <w:spacing w:before="67" w:line="195" w:lineRule="auto"/>
        <w:ind w:left="529"/>
        <w:rPr>
          <w:sz w:val="12"/>
          <w:szCs w:val="12"/>
        </w:rPr>
      </w:pPr>
      <w:r>
        <w:rPr>
          <w:rFonts w:ascii="Times New Roman" w:eastAsia="Times New Roman" w:hAnsi="Times New Roman" w:cs="Times New Roman"/>
          <w:spacing w:val="-1"/>
          <w:sz w:val="12"/>
          <w:szCs w:val="12"/>
        </w:rPr>
        <w:t>AmmmlRensd</w:t>
      </w:r>
      <w:r>
        <w:rPr>
          <w:noProof/>
          <w:position w:val="-36"/>
          <w:sz w:val="12"/>
          <w:szCs w:val="12"/>
        </w:rPr>
        <w:drawing>
          <wp:inline distT="0" distB="0" distL="0" distR="0">
            <wp:extent cx="635000" cy="25971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3"/>
                    <a:stretch>
                      <a:fillRect/>
                    </a:stretch>
                  </pic:blipFill>
                  <pic:spPr>
                    <a:xfrm>
                      <a:off x="0" y="0"/>
                      <a:ext cx="635025" cy="260321"/>
                    </a:xfrm>
                    <a:prstGeom prst="rect">
                      <a:avLst/>
                    </a:prstGeom>
                  </pic:spPr>
                </pic:pic>
              </a:graphicData>
            </a:graphic>
          </wp:inline>
        </w:drawing>
      </w:r>
    </w:p>
    <w:sectPr w:rsidR="00D15CBC">
      <w:type w:val="continuous"/>
      <w:pgSz w:w="16830" w:h="11900"/>
      <w:pgMar w:top="400" w:right="0" w:bottom="400" w:left="0" w:header="0" w:footer="0" w:gutter="0"/>
      <w:cols w:num="3" w:space="720" w:equalWidth="0">
        <w:col w:w="2950" w:space="100"/>
        <w:col w:w="9281" w:space="100"/>
        <w:col w:w="4401"/>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A3B" w:rsidRDefault="00321A3B">
      <w:r>
        <w:separator/>
      </w:r>
    </w:p>
  </w:endnote>
  <w:endnote w:type="continuationSeparator" w:id="0">
    <w:p w:rsidR="00321A3B" w:rsidRDefault="00321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楷体">
    <w:altName w:val="方正楷体_GBK"/>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1" w:lineRule="auto"/>
      <w:ind w:left="4630"/>
      <w:rPr>
        <w:rFonts w:ascii="宋体" w:eastAsia="宋体" w:hAnsi="宋体" w:cs="宋体"/>
        <w:sz w:val="24"/>
        <w:szCs w:val="24"/>
      </w:rPr>
    </w:pPr>
    <w:r>
      <w:rPr>
        <w:rFonts w:ascii="宋体" w:eastAsia="宋体" w:hAnsi="宋体" w:cs="宋体"/>
        <w:sz w:val="24"/>
        <w:szCs w:val="24"/>
      </w:rPr>
      <w:t>I</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40"/>
      <w:rPr>
        <w:rFonts w:ascii="宋体" w:eastAsia="宋体" w:hAnsi="宋体" w:cs="宋体"/>
        <w:sz w:val="14"/>
        <w:szCs w:val="14"/>
      </w:rPr>
    </w:pPr>
    <w:r>
      <w:rPr>
        <w:rFonts w:ascii="宋体" w:eastAsia="宋体" w:hAnsi="宋体" w:cs="宋体"/>
        <w:sz w:val="14"/>
        <w:szCs w:val="14"/>
      </w:rPr>
      <w:t>9</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30"/>
      <w:rPr>
        <w:rFonts w:ascii="宋体" w:eastAsia="宋体" w:hAnsi="宋体" w:cs="宋体"/>
        <w:sz w:val="15"/>
        <w:szCs w:val="15"/>
      </w:rPr>
    </w:pPr>
    <w:r>
      <w:rPr>
        <w:rFonts w:ascii="宋体" w:eastAsia="宋体" w:hAnsi="宋体" w:cs="宋体"/>
        <w:spacing w:val="-5"/>
        <w:sz w:val="15"/>
        <w:szCs w:val="15"/>
      </w:rPr>
      <w:t>10</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5280"/>
      <w:rPr>
        <w:rFonts w:ascii="宋体" w:eastAsia="宋体" w:hAnsi="宋体" w:cs="宋体"/>
        <w:sz w:val="15"/>
        <w:szCs w:val="15"/>
      </w:rPr>
    </w:pPr>
    <w:r>
      <w:rPr>
        <w:rFonts w:ascii="宋体" w:eastAsia="宋体" w:hAnsi="宋体" w:cs="宋体"/>
        <w:spacing w:val="-5"/>
        <w:sz w:val="15"/>
        <w:szCs w:val="15"/>
      </w:rPr>
      <w:t>11</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00"/>
      <w:rPr>
        <w:rFonts w:ascii="宋体" w:eastAsia="宋体" w:hAnsi="宋体" w:cs="宋体"/>
        <w:sz w:val="15"/>
        <w:szCs w:val="15"/>
      </w:rPr>
    </w:pPr>
    <w:r>
      <w:rPr>
        <w:rFonts w:ascii="宋体" w:eastAsia="宋体" w:hAnsi="宋体" w:cs="宋体"/>
        <w:spacing w:val="-5"/>
        <w:sz w:val="15"/>
        <w:szCs w:val="15"/>
      </w:rPr>
      <w:t>12</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10"/>
      <w:rPr>
        <w:rFonts w:ascii="宋体" w:eastAsia="宋体" w:hAnsi="宋体" w:cs="宋体"/>
        <w:sz w:val="14"/>
        <w:szCs w:val="14"/>
      </w:rPr>
    </w:pPr>
    <w:r>
      <w:rPr>
        <w:rFonts w:ascii="宋体" w:eastAsia="宋体" w:hAnsi="宋体" w:cs="宋体"/>
        <w:spacing w:val="-4"/>
        <w:sz w:val="14"/>
        <w:szCs w:val="14"/>
      </w:rPr>
      <w:t>13</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580"/>
      <w:rPr>
        <w:rFonts w:ascii="宋体" w:eastAsia="宋体" w:hAnsi="宋体" w:cs="宋体"/>
        <w:sz w:val="15"/>
        <w:szCs w:val="15"/>
      </w:rPr>
    </w:pPr>
    <w:r>
      <w:rPr>
        <w:rFonts w:ascii="宋体" w:eastAsia="宋体" w:hAnsi="宋体" w:cs="宋体"/>
        <w:spacing w:val="-5"/>
        <w:sz w:val="15"/>
        <w:szCs w:val="15"/>
      </w:rPr>
      <w:t>14</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550"/>
      <w:rPr>
        <w:rFonts w:ascii="宋体" w:eastAsia="宋体" w:hAnsi="宋体" w:cs="宋体"/>
        <w:sz w:val="14"/>
        <w:szCs w:val="14"/>
      </w:rPr>
    </w:pPr>
    <w:r>
      <w:rPr>
        <w:rFonts w:ascii="宋体" w:eastAsia="宋体" w:hAnsi="宋体" w:cs="宋体"/>
        <w:spacing w:val="-4"/>
        <w:sz w:val="14"/>
        <w:szCs w:val="14"/>
      </w:rPr>
      <w:t>15</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585"/>
      <w:rPr>
        <w:rFonts w:ascii="宋体" w:eastAsia="宋体" w:hAnsi="宋体" w:cs="宋体"/>
        <w:sz w:val="15"/>
        <w:szCs w:val="15"/>
      </w:rPr>
    </w:pPr>
    <w:r>
      <w:rPr>
        <w:rFonts w:ascii="宋体" w:eastAsia="宋体" w:hAnsi="宋体" w:cs="宋体"/>
        <w:spacing w:val="-5"/>
        <w:sz w:val="15"/>
        <w:szCs w:val="15"/>
      </w:rPr>
      <w:t>16</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565"/>
      <w:rPr>
        <w:rFonts w:ascii="宋体" w:eastAsia="宋体" w:hAnsi="宋体" w:cs="宋体"/>
        <w:sz w:val="15"/>
        <w:szCs w:val="15"/>
      </w:rPr>
    </w:pPr>
    <w:r>
      <w:rPr>
        <w:rFonts w:ascii="宋体" w:eastAsia="宋体" w:hAnsi="宋体" w:cs="宋体"/>
        <w:spacing w:val="-5"/>
        <w:sz w:val="15"/>
        <w:szCs w:val="15"/>
      </w:rPr>
      <w:t>17</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90"/>
      <w:rPr>
        <w:rFonts w:ascii="宋体" w:eastAsia="宋体" w:hAnsi="宋体" w:cs="宋体"/>
        <w:sz w:val="15"/>
        <w:szCs w:val="15"/>
      </w:rPr>
    </w:pPr>
    <w:r>
      <w:rPr>
        <w:rFonts w:ascii="宋体" w:eastAsia="宋体" w:hAnsi="宋体" w:cs="宋体"/>
        <w:spacing w:val="-5"/>
        <w:sz w:val="15"/>
        <w:szCs w:val="15"/>
      </w:rPr>
      <w:t>18</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50"/>
      <w:rPr>
        <w:rFonts w:ascii="宋体" w:eastAsia="宋体" w:hAnsi="宋体" w:cs="宋体"/>
        <w:sz w:val="16"/>
        <w:szCs w:val="16"/>
      </w:rPr>
    </w:pPr>
    <w:r>
      <w:rPr>
        <w:rFonts w:ascii="宋体" w:eastAsia="宋体" w:hAnsi="宋体" w:cs="宋体"/>
        <w:sz w:val="16"/>
        <w:szCs w:val="16"/>
      </w:rPr>
      <w:t>1</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74"/>
      <w:rPr>
        <w:rFonts w:ascii="宋体" w:eastAsia="宋体" w:hAnsi="宋体" w:cs="宋体"/>
        <w:sz w:val="15"/>
        <w:szCs w:val="15"/>
      </w:rPr>
    </w:pPr>
    <w:r>
      <w:rPr>
        <w:rFonts w:ascii="宋体" w:eastAsia="宋体" w:hAnsi="宋体" w:cs="宋体"/>
        <w:spacing w:val="-5"/>
        <w:sz w:val="15"/>
        <w:szCs w:val="15"/>
      </w:rPr>
      <w:t>19</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69"/>
      <w:rPr>
        <w:rFonts w:ascii="宋体" w:eastAsia="宋体" w:hAnsi="宋体" w:cs="宋体"/>
        <w:sz w:val="15"/>
        <w:szCs w:val="15"/>
      </w:rPr>
    </w:pPr>
    <w:r>
      <w:rPr>
        <w:rFonts w:ascii="宋体" w:eastAsia="宋体" w:hAnsi="宋体" w:cs="宋体"/>
        <w:spacing w:val="-2"/>
        <w:sz w:val="15"/>
        <w:szCs w:val="15"/>
      </w:rPr>
      <w:t>20</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00"/>
      <w:rPr>
        <w:rFonts w:ascii="宋体" w:eastAsia="宋体" w:hAnsi="宋体" w:cs="宋体"/>
        <w:sz w:val="15"/>
        <w:szCs w:val="15"/>
      </w:rPr>
    </w:pPr>
    <w:r>
      <w:rPr>
        <w:rFonts w:ascii="宋体" w:eastAsia="宋体" w:hAnsi="宋体" w:cs="宋体"/>
        <w:spacing w:val="-2"/>
        <w:sz w:val="15"/>
        <w:szCs w:val="15"/>
      </w:rPr>
      <w:t>21</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00"/>
      <w:rPr>
        <w:rFonts w:ascii="宋体" w:eastAsia="宋体" w:hAnsi="宋体" w:cs="宋体"/>
        <w:sz w:val="15"/>
        <w:szCs w:val="15"/>
      </w:rPr>
    </w:pPr>
    <w:r>
      <w:rPr>
        <w:rFonts w:ascii="宋体" w:eastAsia="宋体" w:hAnsi="宋体" w:cs="宋体"/>
        <w:spacing w:val="-2"/>
        <w:sz w:val="15"/>
        <w:szCs w:val="15"/>
      </w:rPr>
      <w:t>22</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60"/>
      <w:rPr>
        <w:rFonts w:ascii="宋体" w:eastAsia="宋体" w:hAnsi="宋体" w:cs="宋体"/>
        <w:sz w:val="15"/>
        <w:szCs w:val="15"/>
      </w:rPr>
    </w:pPr>
    <w:r>
      <w:rPr>
        <w:rFonts w:ascii="宋体" w:eastAsia="宋体" w:hAnsi="宋体" w:cs="宋体"/>
        <w:spacing w:val="-2"/>
        <w:sz w:val="15"/>
        <w:szCs w:val="15"/>
      </w:rPr>
      <w:t>23</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49"/>
      <w:rPr>
        <w:rFonts w:ascii="宋体" w:eastAsia="宋体" w:hAnsi="宋体" w:cs="宋体"/>
        <w:sz w:val="15"/>
        <w:szCs w:val="15"/>
      </w:rPr>
    </w:pPr>
    <w:r>
      <w:rPr>
        <w:rFonts w:ascii="宋体" w:eastAsia="宋体" w:hAnsi="宋体" w:cs="宋体"/>
        <w:spacing w:val="-2"/>
        <w:sz w:val="15"/>
        <w:szCs w:val="15"/>
      </w:rPr>
      <w:t>24</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39"/>
      <w:rPr>
        <w:rFonts w:ascii="宋体" w:eastAsia="宋体" w:hAnsi="宋体" w:cs="宋体"/>
        <w:sz w:val="14"/>
        <w:szCs w:val="14"/>
      </w:rPr>
    </w:pPr>
    <w:r>
      <w:rPr>
        <w:rFonts w:ascii="宋体" w:eastAsia="宋体" w:hAnsi="宋体" w:cs="宋体"/>
        <w:spacing w:val="-2"/>
        <w:sz w:val="14"/>
        <w:szCs w:val="14"/>
      </w:rPr>
      <w:t>25</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70"/>
      <w:rPr>
        <w:rFonts w:ascii="宋体" w:eastAsia="宋体" w:hAnsi="宋体" w:cs="宋体"/>
        <w:sz w:val="14"/>
        <w:szCs w:val="14"/>
      </w:rPr>
    </w:pPr>
    <w:r>
      <w:rPr>
        <w:rFonts w:ascii="宋体" w:eastAsia="宋体" w:hAnsi="宋体" w:cs="宋体"/>
        <w:spacing w:val="-2"/>
        <w:sz w:val="14"/>
        <w:szCs w:val="14"/>
      </w:rPr>
      <w:t>26</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80"/>
      <w:rPr>
        <w:rFonts w:ascii="宋体" w:eastAsia="宋体" w:hAnsi="宋体" w:cs="宋体"/>
        <w:sz w:val="15"/>
        <w:szCs w:val="15"/>
      </w:rPr>
    </w:pPr>
    <w:r>
      <w:rPr>
        <w:rFonts w:ascii="宋体" w:eastAsia="宋体" w:hAnsi="宋体" w:cs="宋体"/>
        <w:spacing w:val="-2"/>
        <w:sz w:val="15"/>
        <w:szCs w:val="15"/>
      </w:rPr>
      <w:t>27</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80"/>
      <w:rPr>
        <w:rFonts w:ascii="宋体" w:eastAsia="宋体" w:hAnsi="宋体" w:cs="宋体"/>
        <w:sz w:val="15"/>
        <w:szCs w:val="15"/>
      </w:rPr>
    </w:pPr>
    <w:r>
      <w:rPr>
        <w:rFonts w:ascii="宋体" w:eastAsia="宋体" w:hAnsi="宋体" w:cs="宋体"/>
        <w:spacing w:val="-2"/>
        <w:sz w:val="15"/>
        <w:szCs w:val="15"/>
      </w:rPr>
      <w:t>28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50"/>
      <w:rPr>
        <w:rFonts w:ascii="宋体" w:eastAsia="宋体" w:hAnsi="宋体" w:cs="宋体"/>
        <w:sz w:val="14"/>
        <w:szCs w:val="14"/>
      </w:rPr>
    </w:pPr>
    <w:r>
      <w:rPr>
        <w:rFonts w:ascii="宋体" w:eastAsia="宋体" w:hAnsi="宋体" w:cs="宋体"/>
        <w:sz w:val="14"/>
        <w:szCs w:val="14"/>
      </w:rPr>
      <w:t>2</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530"/>
      <w:rPr>
        <w:rFonts w:ascii="宋体" w:eastAsia="宋体" w:hAnsi="宋体" w:cs="宋体"/>
        <w:sz w:val="15"/>
        <w:szCs w:val="15"/>
      </w:rPr>
    </w:pPr>
    <w:r>
      <w:rPr>
        <w:rFonts w:ascii="宋体" w:eastAsia="宋体" w:hAnsi="宋体" w:cs="宋体"/>
        <w:spacing w:val="-2"/>
        <w:sz w:val="15"/>
        <w:szCs w:val="15"/>
      </w:rPr>
      <w:t>29</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70"/>
      <w:rPr>
        <w:rFonts w:ascii="宋体" w:eastAsia="宋体" w:hAnsi="宋体" w:cs="宋体"/>
        <w:sz w:val="14"/>
        <w:szCs w:val="14"/>
      </w:rPr>
    </w:pPr>
    <w:r>
      <w:rPr>
        <w:rFonts w:ascii="宋体" w:eastAsia="宋体" w:hAnsi="宋体" w:cs="宋体"/>
        <w:spacing w:val="-3"/>
        <w:sz w:val="14"/>
        <w:szCs w:val="14"/>
      </w:rPr>
      <w:t>30</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90"/>
      <w:rPr>
        <w:rFonts w:ascii="宋体" w:eastAsia="宋体" w:hAnsi="宋体" w:cs="宋体"/>
        <w:sz w:val="15"/>
        <w:szCs w:val="15"/>
      </w:rPr>
    </w:pPr>
    <w:r>
      <w:rPr>
        <w:rFonts w:ascii="宋体" w:eastAsia="宋体" w:hAnsi="宋体" w:cs="宋体"/>
        <w:spacing w:val="-3"/>
        <w:sz w:val="15"/>
        <w:szCs w:val="15"/>
      </w:rPr>
      <w:t>31</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70"/>
      <w:rPr>
        <w:rFonts w:ascii="宋体" w:eastAsia="宋体" w:hAnsi="宋体" w:cs="宋体"/>
        <w:sz w:val="15"/>
        <w:szCs w:val="15"/>
      </w:rPr>
    </w:pPr>
    <w:r>
      <w:rPr>
        <w:rFonts w:ascii="宋体" w:eastAsia="宋体" w:hAnsi="宋体" w:cs="宋体"/>
        <w:spacing w:val="-3"/>
        <w:sz w:val="15"/>
        <w:szCs w:val="15"/>
      </w:rPr>
      <w:t>32</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30"/>
      <w:rPr>
        <w:rFonts w:ascii="宋体" w:eastAsia="宋体" w:hAnsi="宋体" w:cs="宋体"/>
        <w:sz w:val="15"/>
        <w:szCs w:val="15"/>
      </w:rPr>
    </w:pPr>
    <w:r>
      <w:rPr>
        <w:rFonts w:ascii="宋体" w:eastAsia="宋体" w:hAnsi="宋体" w:cs="宋体"/>
        <w:spacing w:val="-3"/>
        <w:sz w:val="15"/>
        <w:szCs w:val="15"/>
      </w:rPr>
      <w:t>33</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10"/>
      <w:rPr>
        <w:rFonts w:ascii="宋体" w:eastAsia="宋体" w:hAnsi="宋体" w:cs="宋体"/>
        <w:sz w:val="15"/>
        <w:szCs w:val="15"/>
      </w:rPr>
    </w:pPr>
    <w:r>
      <w:rPr>
        <w:rFonts w:ascii="宋体" w:eastAsia="宋体" w:hAnsi="宋体" w:cs="宋体"/>
        <w:spacing w:val="-3"/>
        <w:sz w:val="15"/>
        <w:szCs w:val="15"/>
      </w:rPr>
      <w:t>34</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10"/>
      <w:rPr>
        <w:rFonts w:ascii="宋体" w:eastAsia="宋体" w:hAnsi="宋体" w:cs="宋体"/>
        <w:sz w:val="14"/>
        <w:szCs w:val="14"/>
      </w:rPr>
    </w:pPr>
    <w:r>
      <w:rPr>
        <w:rFonts w:ascii="宋体" w:eastAsia="宋体" w:hAnsi="宋体" w:cs="宋体"/>
        <w:spacing w:val="-3"/>
        <w:sz w:val="14"/>
        <w:szCs w:val="14"/>
      </w:rPr>
      <w:t>35</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79"/>
      <w:rPr>
        <w:rFonts w:ascii="宋体" w:eastAsia="宋体" w:hAnsi="宋体" w:cs="宋体"/>
        <w:sz w:val="14"/>
        <w:szCs w:val="14"/>
      </w:rPr>
    </w:pPr>
    <w:r>
      <w:rPr>
        <w:rFonts w:ascii="宋体" w:eastAsia="宋体" w:hAnsi="宋体" w:cs="宋体"/>
        <w:spacing w:val="-3"/>
        <w:sz w:val="14"/>
        <w:szCs w:val="14"/>
      </w:rPr>
      <w:t>36</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69"/>
      <w:rPr>
        <w:rFonts w:ascii="宋体" w:eastAsia="宋体" w:hAnsi="宋体" w:cs="宋体"/>
        <w:sz w:val="15"/>
        <w:szCs w:val="15"/>
      </w:rPr>
    </w:pPr>
    <w:r>
      <w:rPr>
        <w:rFonts w:ascii="宋体" w:eastAsia="宋体" w:hAnsi="宋体" w:cs="宋体"/>
        <w:spacing w:val="-3"/>
        <w:sz w:val="15"/>
        <w:szCs w:val="15"/>
      </w:rPr>
      <w:t>37</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80"/>
      <w:rPr>
        <w:rFonts w:ascii="宋体" w:eastAsia="宋体" w:hAnsi="宋体" w:cs="宋体"/>
        <w:sz w:val="15"/>
        <w:szCs w:val="15"/>
      </w:rPr>
    </w:pPr>
    <w:r>
      <w:rPr>
        <w:rFonts w:ascii="宋体" w:eastAsia="宋体" w:hAnsi="宋体" w:cs="宋体"/>
        <w:spacing w:val="-3"/>
        <w:sz w:val="15"/>
        <w:szCs w:val="15"/>
      </w:rPr>
      <w:t>38</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50"/>
      <w:rPr>
        <w:rFonts w:ascii="宋体" w:eastAsia="宋体" w:hAnsi="宋体" w:cs="宋体"/>
        <w:sz w:val="14"/>
        <w:szCs w:val="14"/>
      </w:rPr>
    </w:pPr>
    <w:r>
      <w:rPr>
        <w:rFonts w:ascii="宋体" w:eastAsia="宋体" w:hAnsi="宋体" w:cs="宋体"/>
        <w:sz w:val="14"/>
        <w:szCs w:val="14"/>
      </w:rPr>
      <w:t>3</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360"/>
      <w:rPr>
        <w:rFonts w:ascii="宋体" w:eastAsia="宋体" w:hAnsi="宋体" w:cs="宋体"/>
        <w:sz w:val="14"/>
        <w:szCs w:val="14"/>
      </w:rPr>
    </w:pPr>
    <w:r>
      <w:rPr>
        <w:rFonts w:ascii="宋体" w:eastAsia="宋体" w:hAnsi="宋体" w:cs="宋体"/>
        <w:spacing w:val="-3"/>
        <w:sz w:val="14"/>
        <w:szCs w:val="14"/>
      </w:rPr>
      <w:t>39</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640"/>
      <w:rPr>
        <w:rFonts w:ascii="宋体" w:eastAsia="宋体" w:hAnsi="宋体" w:cs="宋体"/>
        <w:sz w:val="15"/>
        <w:szCs w:val="15"/>
      </w:rPr>
    </w:pPr>
    <w:r>
      <w:rPr>
        <w:rFonts w:ascii="宋体" w:eastAsia="宋体" w:hAnsi="宋体" w:cs="宋体"/>
        <w:spacing w:val="-2"/>
        <w:sz w:val="15"/>
        <w:szCs w:val="15"/>
      </w:rPr>
      <w:t>40</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2" w:lineRule="auto"/>
      <w:ind w:left="4660"/>
      <w:rPr>
        <w:rFonts w:ascii="宋体" w:eastAsia="宋体" w:hAnsi="宋体" w:cs="宋体"/>
        <w:sz w:val="15"/>
        <w:szCs w:val="15"/>
      </w:rPr>
    </w:pPr>
    <w:r>
      <w:rPr>
        <w:rFonts w:ascii="宋体" w:eastAsia="宋体" w:hAnsi="宋体" w:cs="宋体"/>
        <w:spacing w:val="-2"/>
        <w:sz w:val="15"/>
        <w:szCs w:val="15"/>
      </w:rPr>
      <w:t>42</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680"/>
      <w:rPr>
        <w:rFonts w:ascii="宋体" w:eastAsia="宋体" w:hAnsi="宋体" w:cs="宋体"/>
        <w:sz w:val="15"/>
        <w:szCs w:val="15"/>
      </w:rPr>
    </w:pPr>
    <w:r>
      <w:rPr>
        <w:rFonts w:ascii="宋体" w:eastAsia="宋体" w:hAnsi="宋体" w:cs="宋体"/>
        <w:spacing w:val="-2"/>
        <w:sz w:val="15"/>
        <w:szCs w:val="15"/>
      </w:rPr>
      <w:t>43</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680"/>
      <w:rPr>
        <w:rFonts w:ascii="宋体" w:eastAsia="宋体" w:hAnsi="宋体" w:cs="宋体"/>
        <w:sz w:val="14"/>
        <w:szCs w:val="14"/>
      </w:rPr>
    </w:pPr>
    <w:r>
      <w:rPr>
        <w:rFonts w:ascii="宋体" w:eastAsia="宋体" w:hAnsi="宋体" w:cs="宋体"/>
        <w:spacing w:val="-2"/>
        <w:sz w:val="14"/>
        <w:szCs w:val="14"/>
      </w:rPr>
      <w:t>44</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660"/>
      <w:rPr>
        <w:rFonts w:ascii="宋体" w:eastAsia="宋体" w:hAnsi="宋体" w:cs="宋体"/>
        <w:sz w:val="14"/>
        <w:szCs w:val="14"/>
      </w:rPr>
    </w:pPr>
    <w:r>
      <w:rPr>
        <w:rFonts w:ascii="宋体" w:eastAsia="宋体" w:hAnsi="宋体" w:cs="宋体"/>
        <w:spacing w:val="-2"/>
        <w:sz w:val="14"/>
        <w:szCs w:val="14"/>
      </w:rPr>
      <w:t>45</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829"/>
      <w:rPr>
        <w:rFonts w:ascii="宋体" w:eastAsia="宋体" w:hAnsi="宋体" w:cs="宋体"/>
        <w:sz w:val="14"/>
        <w:szCs w:val="14"/>
      </w:rPr>
    </w:pPr>
    <w:r>
      <w:rPr>
        <w:rFonts w:ascii="宋体" w:eastAsia="宋体" w:hAnsi="宋体" w:cs="宋体"/>
        <w:sz w:val="14"/>
        <w:szCs w:val="14"/>
      </w:rPr>
      <w:t>4</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1" w:lineRule="auto"/>
      <w:ind w:left="4450"/>
      <w:rPr>
        <w:rFonts w:ascii="宋体" w:eastAsia="宋体" w:hAnsi="宋体" w:cs="宋体"/>
        <w:sz w:val="15"/>
        <w:szCs w:val="15"/>
      </w:rPr>
    </w:pPr>
    <w:r>
      <w:rPr>
        <w:rFonts w:ascii="宋体" w:eastAsia="宋体" w:hAnsi="宋体" w:cs="宋体"/>
        <w:sz w:val="15"/>
        <w:szCs w:val="15"/>
      </w:rPr>
      <w:t>5</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50"/>
      <w:rPr>
        <w:rFonts w:ascii="宋体" w:eastAsia="宋体" w:hAnsi="宋体" w:cs="宋体"/>
        <w:sz w:val="14"/>
        <w:szCs w:val="14"/>
      </w:rPr>
    </w:pPr>
    <w:r>
      <w:rPr>
        <w:rFonts w:ascii="宋体" w:eastAsia="宋体" w:hAnsi="宋体" w:cs="宋体"/>
        <w:sz w:val="14"/>
        <w:szCs w:val="14"/>
      </w:rPr>
      <w:t>6</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1" w:lineRule="auto"/>
      <w:ind w:left="4430"/>
      <w:rPr>
        <w:rFonts w:ascii="宋体" w:eastAsia="宋体" w:hAnsi="宋体" w:cs="宋体"/>
        <w:sz w:val="14"/>
        <w:szCs w:val="14"/>
      </w:rPr>
    </w:pPr>
    <w:r>
      <w:rPr>
        <w:rFonts w:ascii="宋体" w:eastAsia="宋体" w:hAnsi="宋体" w:cs="宋体"/>
        <w:sz w:val="14"/>
        <w:szCs w:val="14"/>
      </w:rPr>
      <w:t>7</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83" w:lineRule="auto"/>
      <w:ind w:left="4440"/>
      <w:rPr>
        <w:rFonts w:ascii="宋体" w:eastAsia="宋体" w:hAnsi="宋体" w:cs="宋体"/>
        <w:sz w:val="15"/>
        <w:szCs w:val="15"/>
      </w:rPr>
    </w:pPr>
    <w:r>
      <w:rPr>
        <w:rFonts w:ascii="宋体" w:eastAsia="宋体" w:hAnsi="宋体" w:cs="宋体"/>
        <w:sz w:val="15"/>
        <w:szCs w:val="15"/>
      </w:rPr>
      <w:t>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A3B" w:rsidRDefault="00321A3B">
      <w:r>
        <w:separator/>
      </w:r>
    </w:p>
  </w:footnote>
  <w:footnote w:type="continuationSeparator" w:id="0">
    <w:p w:rsidR="00321A3B" w:rsidRDefault="00321A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19" w:lineRule="exact"/>
      <w:rPr>
        <w:sz w:val="2"/>
      </w:rPr>
    </w:pPr>
    <w:r>
      <w:pict>
        <v:rect id="_x0000_s2074" style="position:absolute;margin-left:71.5pt;margin-top:54.5pt;width:446.05pt;height:1pt;z-index:251646976;mso-position-horizontal-relative:page;mso-position-vertical-relative:page;mso-width-relative:page;mso-height-relative:page" o:allowincell="f" fillcolor="black" stroked="f">
          <w10:wrap anchorx="page" anchory="page"/>
        </v:rect>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66" style="position:absolute;margin-left:71.5pt;margin-top:56pt;width:447.5pt;height:1.05pt;z-index:251655168;mso-position-horizontal-relative:page;mso-position-vertical-relative:page;mso-width-relative:page;mso-height-relative:page" o:allowincell="f" fillcolor="black" stroked="f">
          <w10:wrap anchorx="page" anchory="page"/>
        </v:rect>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65" style="position:absolute;margin-left:72.5pt;margin-top:56pt;width:448pt;height:1.05pt;z-index:251656192;mso-position-horizontal-relative:page;mso-position-vertical-relative:page;mso-width-relative:page;mso-height-relative:page" o:allowincell="f" fillcolor="black" stroked="f">
          <w10:wrap anchorx="page" anchory="page"/>
        </v:rect>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64" style="position:absolute;margin-left:1in;margin-top:56pt;width:447pt;height:1.05pt;z-index:251657216;mso-position-horizontal-relative:page;mso-position-vertical-relative:page;mso-width-relative:page;mso-height-relative:page" o:allowincell="f" fillcolor="black" stroked="f">
          <w10:wrap anchorx="page" anchory="page"/>
        </v:rect>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63" style="position:absolute;margin-left:70.5pt;margin-top:56pt;width:448pt;height:1.05pt;z-index:251658240;mso-position-horizontal-relative:page;mso-position-vertical-relative:page;mso-width-relative:page;mso-height-relative:page" o:allowincell="f" fillcolor="black" stroked="f">
          <w10:wrap anchorx="page" anchory="page"/>
        </v:rect>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62" style="position:absolute;margin-left:71pt;margin-top:56pt;width:448pt;height:1.05pt;z-index:251659264;mso-position-horizontal-relative:page;mso-position-vertical-relative:page;mso-width-relative:page;mso-height-relative:page" o:allowincell="f" fillcolor="black" stroked="f">
          <w10:wrap anchorx="page" anchory="page"/>
        </v:rect>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61" style="position:absolute;margin-left:1in;margin-top:56pt;width:446.5pt;height:1.05pt;z-index:251660288;mso-position-horizontal-relative:page;mso-position-vertical-relative:page;mso-width-relative:page;mso-height-relative:page" o:allowincell="f" fillcolor="black" stroked="f">
          <w10:wrap anchorx="page" anchory="page"/>
        </v:rect>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19" w:lineRule="exact"/>
      <w:rPr>
        <w:sz w:val="2"/>
      </w:rPr>
    </w:pPr>
    <w:r>
      <w:pict>
        <v:rect id="_x0000_s2060" style="position:absolute;margin-left:71pt;margin-top:57pt;width:447.5pt;height:1pt;z-index:251661312;mso-position-horizontal-relative:page;mso-position-vertical-relative:page;mso-width-relative:page;mso-height-relative:page" o:allowincell="f" fillcolor="black" stroked="f">
          <w10:wrap anchorx="page" anchory="page"/>
        </v:rect>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19" w:lineRule="exact"/>
      <w:rPr>
        <w:sz w:val="2"/>
      </w:rPr>
    </w:pPr>
    <w:r>
      <w:pict>
        <v:rect id="_x0000_s2059" style="position:absolute;margin-left:72.5pt;margin-top:57pt;width:447pt;height:1pt;z-index:251663360;mso-position-horizontal-relative:page;mso-position-vertical-relative:page;mso-width-relative:page;mso-height-relative:page" o:allowincell="f" fillcolor="black" stroked="f">
          <w10:wrap anchorx="page" anchory="page"/>
        </v:rec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73" style="position:absolute;margin-left:71.5pt;margin-top:55pt;width:446.5pt;height:1.05pt;z-index:251648000;mso-position-horizontal-relative:page;mso-position-vertical-relative:page;mso-width-relative:page;mso-height-relative:page" o:allowincell="f" fillcolor="black" stroked="f">
          <w10:wrap anchorx="page" anchory="page"/>
        </v:rect>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58" style="position:absolute;margin-left:1in;margin-top:56.5pt;width:447pt;height:1.05pt;z-index:251664384;mso-position-horizontal-relative:page;mso-position-vertical-relative:page;mso-width-relative:page;mso-height-relative:page" o:allowincell="f" fillcolor="black" stroked="f">
          <w10:wrap anchorx="page" anchory="page"/>
        </v:rect>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19" w:lineRule="exact"/>
      <w:rPr>
        <w:sz w:val="2"/>
      </w:rPr>
    </w:pPr>
    <w:r>
      <w:pict>
        <v:rect id="_x0000_s2057" style="position:absolute;margin-left:72.5pt;margin-top:57pt;width:447.5pt;height:1pt;z-index:251665408;mso-position-horizontal-relative:page;mso-position-vertical-relative:page;mso-width-relative:page;mso-height-relative:page" o:allowincell="f" fillcolor="black" stroked="f">
          <w10:wrap anchorx="page" anchory="page"/>
        </v:rect>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56" style="position:absolute;margin-left:72.5pt;margin-top:57.5pt;width:447.5pt;height:1.05pt;z-index:251666432;mso-position-horizontal-relative:page;mso-position-vertical-relative:page;mso-width-relative:page;mso-height-relative:page" o:allowincell="f" fillcolor="black" stroked="f">
          <w10:wrap anchorx="page" anchory="page"/>
        </v:rect>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55" style="position:absolute;margin-left:1in;margin-top:56.5pt;width:447pt;height:1.05pt;z-index:251667456;mso-position-horizontal-relative:page;mso-position-vertical-relative:page;mso-width-relative:page;mso-height-relative:page" o:allowincell="f" fillcolor="black" stroked="f">
          <w10:wrap anchorx="page" anchory="page"/>
        </v:rect>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54" style="position:absolute;margin-left:71pt;margin-top:57.5pt;width:447.5pt;height:1.05pt;z-index:251668480;mso-position-horizontal-relative:page;mso-position-vertical-relative:page;mso-width-relative:page;mso-height-relative:page" o:allowincell="f" fillcolor="black" stroked="f">
          <w10:wrap anchorx="page" anchory="page"/>
        </v:rect>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19" w:lineRule="exact"/>
      <w:rPr>
        <w:sz w:val="2"/>
      </w:rPr>
    </w:pPr>
    <w:r>
      <w:pict>
        <v:rect id="_x0000_s2053" style="position:absolute;margin-left:71.5pt;margin-top:57pt;width:448.5pt;height:1pt;z-index:251670528;mso-position-horizontal-relative:page;mso-position-vertical-relative:page;mso-width-relative:page;mso-height-relative:page" o:allowincell="f" fillcolor="black" stroked="f">
          <w10:wrap anchorx="page" anchory="page"/>
        </v:rect>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52" style="position:absolute;margin-left:71.5pt;margin-top:57.5pt;width:448.5pt;height:1.05pt;z-index:251671552;mso-position-horizontal-relative:page;mso-position-vertical-relative:page;mso-width-relative:page;mso-height-relative:page" o:allowincell="f" fillcolor="black" stroked="f">
          <w10:wrap anchorx="page"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72" style="position:absolute;margin-left:1in;margin-top:55pt;width:446.5pt;height:1.05pt;z-index:251649024;mso-position-horizontal-relative:page;mso-position-vertical-relative:page;mso-width-relative:page;mso-height-relative:page" o:allowincell="f" fillcolor="black" stroked="f">
          <w10:wrap anchorx="page" anchory="page"/>
        </v:rect>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51" style="position:absolute;margin-left:71pt;margin-top:57.5pt;width:447.5pt;height:1.05pt;z-index:251669504;mso-position-horizontal-relative:page;mso-position-vertical-relative:page;mso-width-relative:page;mso-height-relative:page" o:allowincell="f" fillcolor="black" stroked="f">
          <w10:wrap anchorx="page" anchory="page"/>
        </v:rect>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19" w:lineRule="exact"/>
      <w:rPr>
        <w:sz w:val="2"/>
      </w:rPr>
    </w:pPr>
    <w:r>
      <w:pict>
        <v:rect id="_x0000_s2050" style="position:absolute;margin-left:71pt;margin-top:57pt;width:447.5pt;height:1pt;z-index:251662336;mso-position-horizontal-relative:page;mso-position-vertical-relative:page;mso-width-relative:page;mso-height-relative:page" o:allowincell="f" fillcolor="black" stroked="f">
          <w10:wrap anchorx="page" anchory="page"/>
        </v:rect>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49" style="position:absolute;margin-left:73pt;margin-top:56.5pt;width:448pt;height:1.05pt;z-index:251672576;mso-position-horizontal-relative:page;mso-position-vertical-relative:page;mso-width-relative:page;mso-height-relative:page" o:allowincell="f" fillcolor="black" stroked="f">
          <w10:wrap anchorx="page" anchory="page"/>
        </v:rect>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tabs>
        <w:tab w:val="left" w:pos="3412"/>
      </w:tabs>
      <w:spacing w:line="184" w:lineRule="auto"/>
      <w:rPr>
        <w:rFonts w:ascii="宋体" w:eastAsia="宋体" w:hAnsi="宋体" w:cs="宋体"/>
        <w:sz w:val="22"/>
        <w:szCs w:val="22"/>
      </w:rPr>
    </w:pPr>
    <w:r>
      <w:rPr>
        <w:rFonts w:ascii="宋体" w:eastAsia="宋体" w:hAnsi="宋体" w:cs="宋体"/>
        <w:sz w:val="22"/>
        <w:szCs w:val="22"/>
        <w:u w:val="single"/>
      </w:rPr>
      <w:tab/>
    </w:r>
    <w:r>
      <w:rPr>
        <w:rFonts w:ascii="宋体" w:eastAsia="宋体" w:hAnsi="宋体" w:cs="宋体"/>
        <w:spacing w:val="26"/>
        <w:w w:val="114"/>
        <w:sz w:val="22"/>
        <w:szCs w:val="22"/>
        <w:u w:val="single"/>
      </w:rPr>
      <w:t>唐山师范学院业校区生活区建设项目绩效评价报告</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4" w:lineRule="auto"/>
      <w:rPr>
        <w:sz w:val="2"/>
      </w:rPr>
    </w:pPr>
    <w:r>
      <w:rPr>
        <w:noProof/>
      </w:rPr>
      <w:drawing>
        <wp:anchor distT="0" distB="0" distL="0" distR="0" simplePos="0" relativeHeight="251642880" behindDoc="0" locked="0" layoutInCell="0" allowOverlap="1">
          <wp:simplePos x="0" y="0"/>
          <wp:positionH relativeFrom="page">
            <wp:posOffset>0</wp:posOffset>
          </wp:positionH>
          <wp:positionV relativeFrom="page">
            <wp:posOffset>0</wp:posOffset>
          </wp:positionV>
          <wp:extent cx="10687050" cy="755650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10687050" cy="7556500"/>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4" w:lineRule="auto"/>
      <w:rPr>
        <w:sz w:val="2"/>
      </w:rPr>
    </w:pPr>
    <w:r>
      <w:rPr>
        <w:noProof/>
      </w:rPr>
      <w:drawing>
        <wp:anchor distT="0" distB="0" distL="0" distR="0" simplePos="0" relativeHeight="251643904" behindDoc="0" locked="0" layoutInCell="0" allowOverlap="1">
          <wp:simplePos x="0" y="0"/>
          <wp:positionH relativeFrom="page">
            <wp:posOffset>0</wp:posOffset>
          </wp:positionH>
          <wp:positionV relativeFrom="page">
            <wp:posOffset>0</wp:posOffset>
          </wp:positionV>
          <wp:extent cx="10687050" cy="7556500"/>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1"/>
                  <a:stretch>
                    <a:fillRect/>
                  </a:stretch>
                </pic:blipFill>
                <pic:spPr>
                  <a:xfrm>
                    <a:off x="0" y="0"/>
                    <a:ext cx="10687050" cy="7556500"/>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4" w:lineRule="auto"/>
      <w:rPr>
        <w:sz w:val="2"/>
      </w:rPr>
    </w:pPr>
    <w:r>
      <w:rPr>
        <w:noProof/>
      </w:rPr>
      <w:drawing>
        <wp:anchor distT="0" distB="0" distL="0" distR="0" simplePos="0" relativeHeight="251644928" behindDoc="0" locked="0" layoutInCell="0" allowOverlap="1">
          <wp:simplePos x="0" y="0"/>
          <wp:positionH relativeFrom="page">
            <wp:posOffset>0</wp:posOffset>
          </wp:positionH>
          <wp:positionV relativeFrom="page">
            <wp:posOffset>0</wp:posOffset>
          </wp:positionV>
          <wp:extent cx="10687050" cy="755650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10687050" cy="7556500"/>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7392B">
    <w:pPr>
      <w:spacing w:line="14" w:lineRule="auto"/>
      <w:rPr>
        <w:sz w:val="2"/>
      </w:rPr>
    </w:pPr>
    <w:r>
      <w:rPr>
        <w:noProof/>
      </w:rPr>
      <w:drawing>
        <wp:anchor distT="0" distB="0" distL="0" distR="0" simplePos="0" relativeHeight="251645952" behindDoc="0" locked="0" layoutInCell="0" allowOverlap="1">
          <wp:simplePos x="0" y="0"/>
          <wp:positionH relativeFrom="page">
            <wp:posOffset>0</wp:posOffset>
          </wp:positionH>
          <wp:positionV relativeFrom="page">
            <wp:posOffset>0</wp:posOffset>
          </wp:positionV>
          <wp:extent cx="10687050" cy="755650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10687050" cy="75565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19" w:lineRule="exact"/>
      <w:rPr>
        <w:sz w:val="2"/>
      </w:rPr>
    </w:pPr>
    <w:r>
      <w:pict>
        <v:rect id="_x0000_s2071" style="position:absolute;margin-left:1in;margin-top:54.5pt;width:447pt;height:1pt;z-index:251650048;mso-position-horizontal-relative:page;mso-position-vertical-relative:page;mso-width-relative:page;mso-height-relative:page" o:allowincell="f" fillcolor="black" stroked="f">
          <w10:wrap anchorx="page" anchory="page"/>
        </v:rect>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70" style="position:absolute;margin-left:72.5pt;margin-top:55pt;width:447pt;height:1.05pt;z-index:251651072;mso-position-horizontal-relative:page;mso-position-vertical-relative:page;mso-width-relative:page;mso-height-relative:page" o:allowincell="f" fillcolor="black" stroked="f">
          <w10:wrap anchorx="page" anchory="page"/>
        </v:rect>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69" style="position:absolute;margin-left:71.5pt;margin-top:55pt;width:445.55pt;height:1.05pt;z-index:251652096;mso-position-horizontal-relative:page;mso-position-vertical-relative:page;mso-width-relative:page;mso-height-relative:page" o:allowincell="f" fillcolor="black" stroked="f">
          <w10:wrap anchorx="page" anchory="page"/>
        </v:rect>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D15CBC">
    <w:pPr>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68" style="position:absolute;margin-left:1in;margin-top:55.5pt;width:446.05pt;height:1.05pt;z-index:251653120;mso-position-horizontal-relative:page;mso-position-vertical-relative:page;mso-width-relative:page;mso-height-relative:page" o:allowincell="f" fillcolor="black" stroked="f">
          <w10:wrap anchorx="page" anchory="page"/>
        </v:rect>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BC" w:rsidRDefault="00321A3B">
    <w:pPr>
      <w:spacing w:line="20" w:lineRule="exact"/>
      <w:rPr>
        <w:sz w:val="2"/>
      </w:rPr>
    </w:pPr>
    <w:r>
      <w:pict>
        <v:rect id="_x0000_s2067" style="position:absolute;margin-left:72.5pt;margin-top:56pt;width:447.5pt;height:1.05pt;z-index:251654144;mso-position-horizontal-relative:page;mso-position-vertical-relative:page;mso-width-relative:page;mso-height-relative:page" o:allowincell="f" fillcolor="black" stroked="f">
          <w10:wrap anchorx="page"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grammar="clean"/>
  <w:defaultTabStop w:val="420"/>
  <w:characterSpacingControl w:val="doNotCompress"/>
  <w:savePreviewPicture/>
  <w:hdrShapeDefaults>
    <o:shapedefaults v:ext="edit" spidmax="2075" fillcolor="white">
      <v:fill color="white"/>
    </o:shapedefaults>
    <o:shapelayout v:ext="edit">
      <o:idmap v:ext="edit" data="2"/>
    </o:shapelayout>
  </w:hdrShapeDefaults>
  <w:footnotePr>
    <w:footnote w:id="-1"/>
    <w:footnote w:id="0"/>
  </w:footnotePr>
  <w:endnotePr>
    <w:endnote w:id="-1"/>
    <w:endnote w:id="0"/>
  </w:endnotePr>
  <w:compat>
    <w:spaceForUL/>
    <w:ulTrailSpace/>
    <w:useFELayout/>
    <w:compatSetting w:name="compatibilityMode" w:uri="http://schemas.microsoft.com/office/word" w:val="14"/>
  </w:compat>
  <w:rsids>
    <w:rsidRoot w:val="003A1890"/>
    <w:rsid w:val="00321A3B"/>
    <w:rsid w:val="0037392B"/>
    <w:rsid w:val="003A1890"/>
    <w:rsid w:val="004C4BD4"/>
    <w:rsid w:val="005C14F8"/>
    <w:rsid w:val="0070352B"/>
    <w:rsid w:val="00BB7316"/>
    <w:rsid w:val="00BB7571"/>
    <w:rsid w:val="00CA6DA9"/>
    <w:rsid w:val="00D15CBC"/>
    <w:rsid w:val="56FF2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5" fillcolor="white">
      <v:fill color="white"/>
    </o:shapedefaults>
    <o:shapelayout v:ext="edit">
      <o:idmap v:ext="edit" data="1"/>
    </o:shapelayout>
  </w:shapeDefaults>
  <w:decimalSymbol w:val="."/>
  <w:listSeparator w:val=","/>
  <w14:docId w14:val="55F99B66"/>
  <w15:docId w15:val="{EB74C748-BFFB-493F-A475-8CA885518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kinsoku w:val="0"/>
      <w:autoSpaceDE w:val="0"/>
      <w:autoSpaceDN w:val="0"/>
      <w:adjustRightInd w:val="0"/>
      <w:snapToGrid w:val="0"/>
      <w:textAlignment w:val="baseline"/>
    </w:pPr>
    <w:rPr>
      <w:snapToGrid w:val="0"/>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pPr>
    <w:rPr>
      <w:sz w:val="18"/>
      <w:szCs w:val="18"/>
    </w:rPr>
  </w:style>
  <w:style w:type="paragraph" w:styleId="a5">
    <w:name w:val="header"/>
    <w:basedOn w:val="a"/>
    <w:link w:val="a6"/>
    <w:uiPriority w:val="99"/>
    <w:unhideWhenUsed/>
    <w:qFormat/>
    <w:pPr>
      <w:tabs>
        <w:tab w:val="center" w:pos="4153"/>
        <w:tab w:val="right" w:pos="8306"/>
      </w:tabs>
      <w:jc w:val="center"/>
    </w:pPr>
    <w:rPr>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image" Target="media/image2.jpeg"/><Relationship Id="rId42" Type="http://schemas.openxmlformats.org/officeDocument/2006/relationships/image" Target="media/image5.jpeg"/><Relationship Id="rId63" Type="http://schemas.openxmlformats.org/officeDocument/2006/relationships/header" Target="header21.xml"/><Relationship Id="rId84" Type="http://schemas.openxmlformats.org/officeDocument/2006/relationships/footer" Target="footer37.xml"/><Relationship Id="rId138" Type="http://schemas.openxmlformats.org/officeDocument/2006/relationships/image" Target="media/image49.jpeg"/><Relationship Id="rId107" Type="http://schemas.openxmlformats.org/officeDocument/2006/relationships/image" Target="media/image22.png"/><Relationship Id="rId11" Type="http://schemas.openxmlformats.org/officeDocument/2006/relationships/header" Target="header2.xml"/><Relationship Id="rId32" Type="http://schemas.openxmlformats.org/officeDocument/2006/relationships/header" Target="header11.xml"/><Relationship Id="rId53" Type="http://schemas.openxmlformats.org/officeDocument/2006/relationships/footer" Target="footer22.xml"/><Relationship Id="rId74" Type="http://schemas.openxmlformats.org/officeDocument/2006/relationships/footer" Target="footer32.xml"/><Relationship Id="rId128" Type="http://schemas.openxmlformats.org/officeDocument/2006/relationships/image" Target="media/image39.jpeg"/><Relationship Id="rId5" Type="http://schemas.openxmlformats.org/officeDocument/2006/relationships/footnotes" Target="footnotes.xml"/><Relationship Id="rId90" Type="http://schemas.openxmlformats.org/officeDocument/2006/relationships/image" Target="media/image13.png"/><Relationship Id="rId95" Type="http://schemas.openxmlformats.org/officeDocument/2006/relationships/footer" Target="footer40.xml"/><Relationship Id="rId22" Type="http://schemas.openxmlformats.org/officeDocument/2006/relationships/header" Target="header7.xml"/><Relationship Id="rId27" Type="http://schemas.openxmlformats.org/officeDocument/2006/relationships/footer" Target="footer10.xml"/><Relationship Id="rId43" Type="http://schemas.openxmlformats.org/officeDocument/2006/relationships/header" Target="header16.xml"/><Relationship Id="rId48" Type="http://schemas.openxmlformats.org/officeDocument/2006/relationships/footer" Target="footer20.xml"/><Relationship Id="rId64" Type="http://schemas.openxmlformats.org/officeDocument/2006/relationships/footer" Target="footer27.xml"/><Relationship Id="rId69" Type="http://schemas.openxmlformats.org/officeDocument/2006/relationships/header" Target="header24.xml"/><Relationship Id="rId113" Type="http://schemas.openxmlformats.org/officeDocument/2006/relationships/image" Target="media/image26.jpeg"/><Relationship Id="rId118" Type="http://schemas.openxmlformats.org/officeDocument/2006/relationships/image" Target="media/image30.png"/><Relationship Id="rId134" Type="http://schemas.openxmlformats.org/officeDocument/2006/relationships/header" Target="header39.xml"/><Relationship Id="rId139" Type="http://schemas.openxmlformats.org/officeDocument/2006/relationships/image" Target="media/image50.png"/><Relationship Id="rId80" Type="http://schemas.openxmlformats.org/officeDocument/2006/relationships/footer" Target="footer35.xml"/><Relationship Id="rId85" Type="http://schemas.openxmlformats.org/officeDocument/2006/relationships/header" Target="header31.xml"/><Relationship Id="rId12" Type="http://schemas.openxmlformats.org/officeDocument/2006/relationships/footer" Target="footer3.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14.xml"/><Relationship Id="rId59" Type="http://schemas.openxmlformats.org/officeDocument/2006/relationships/image" Target="media/image10.png"/><Relationship Id="rId103" Type="http://schemas.openxmlformats.org/officeDocument/2006/relationships/footer" Target="footer43.xml"/><Relationship Id="rId108" Type="http://schemas.openxmlformats.org/officeDocument/2006/relationships/image" Target="media/image23.png"/><Relationship Id="rId124" Type="http://schemas.openxmlformats.org/officeDocument/2006/relationships/image" Target="media/image35.png"/><Relationship Id="rId129" Type="http://schemas.openxmlformats.org/officeDocument/2006/relationships/image" Target="media/image40.png"/><Relationship Id="rId54" Type="http://schemas.openxmlformats.org/officeDocument/2006/relationships/image" Target="media/image8.jpeg"/><Relationship Id="rId70" Type="http://schemas.openxmlformats.org/officeDocument/2006/relationships/footer" Target="footer30.xml"/><Relationship Id="rId75" Type="http://schemas.openxmlformats.org/officeDocument/2006/relationships/image" Target="media/image11.png"/><Relationship Id="rId91" Type="http://schemas.openxmlformats.org/officeDocument/2006/relationships/image" Target="media/image14.png"/><Relationship Id="rId96" Type="http://schemas.openxmlformats.org/officeDocument/2006/relationships/header" Target="header34.xml"/><Relationship Id="rId140" Type="http://schemas.openxmlformats.org/officeDocument/2006/relationships/image" Target="media/image51.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image" Target="media/image3.jpeg"/><Relationship Id="rId49" Type="http://schemas.openxmlformats.org/officeDocument/2006/relationships/header" Target="header17.xml"/><Relationship Id="rId114" Type="http://schemas.openxmlformats.org/officeDocument/2006/relationships/header" Target="header36.xml"/><Relationship Id="rId119" Type="http://schemas.openxmlformats.org/officeDocument/2006/relationships/hyperlink" Target="http://www.gsxt.gov.cn" TargetMode="External"/><Relationship Id="rId44" Type="http://schemas.openxmlformats.org/officeDocument/2006/relationships/footer" Target="footer17.xml"/><Relationship Id="rId60" Type="http://schemas.openxmlformats.org/officeDocument/2006/relationships/header" Target="header20.xml"/><Relationship Id="rId65" Type="http://schemas.openxmlformats.org/officeDocument/2006/relationships/header" Target="header22.xml"/><Relationship Id="rId81" Type="http://schemas.openxmlformats.org/officeDocument/2006/relationships/header" Target="header29.xml"/><Relationship Id="rId86" Type="http://schemas.openxmlformats.org/officeDocument/2006/relationships/footer" Target="footer38.xml"/><Relationship Id="rId130" Type="http://schemas.openxmlformats.org/officeDocument/2006/relationships/image" Target="media/image41.png"/><Relationship Id="rId135" Type="http://schemas.openxmlformats.org/officeDocument/2006/relationships/image" Target="media/image46.jpeg"/><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footer" Target="footer15.xml"/><Relationship Id="rId109" Type="http://schemas.openxmlformats.org/officeDocument/2006/relationships/footer" Target="footer45.xml"/><Relationship Id="rId34" Type="http://schemas.openxmlformats.org/officeDocument/2006/relationships/header" Target="header12.xml"/><Relationship Id="rId50" Type="http://schemas.openxmlformats.org/officeDocument/2006/relationships/footer" Target="footer21.xml"/><Relationship Id="rId55" Type="http://schemas.openxmlformats.org/officeDocument/2006/relationships/footer" Target="footer23.xml"/><Relationship Id="rId76" Type="http://schemas.openxmlformats.org/officeDocument/2006/relationships/header" Target="header27.xml"/><Relationship Id="rId97" Type="http://schemas.openxmlformats.org/officeDocument/2006/relationships/footer" Target="footer41.xml"/><Relationship Id="rId104" Type="http://schemas.openxmlformats.org/officeDocument/2006/relationships/image" Target="media/image20.png"/><Relationship Id="rId120" Type="http://schemas.openxmlformats.org/officeDocument/2006/relationships/header" Target="header37.xml"/><Relationship Id="rId125" Type="http://schemas.openxmlformats.org/officeDocument/2006/relationships/image" Target="media/image36.jpeg"/><Relationship Id="rId141" Type="http://schemas.openxmlformats.org/officeDocument/2006/relationships/image" Target="media/image52.jpeg"/><Relationship Id="rId7" Type="http://schemas.openxmlformats.org/officeDocument/2006/relationships/image" Target="media/image1.png"/><Relationship Id="rId71" Type="http://schemas.openxmlformats.org/officeDocument/2006/relationships/header" Target="header25.xml"/><Relationship Id="rId92"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eader" Target="header8.xml"/><Relationship Id="rId40" Type="http://schemas.openxmlformats.org/officeDocument/2006/relationships/header" Target="header15.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header" Target="header32.xml"/><Relationship Id="rId110" Type="http://schemas.openxmlformats.org/officeDocument/2006/relationships/image" Target="media/image24.png"/><Relationship Id="rId115" Type="http://schemas.openxmlformats.org/officeDocument/2006/relationships/footer" Target="footer47.xml"/><Relationship Id="rId131" Type="http://schemas.openxmlformats.org/officeDocument/2006/relationships/image" Target="media/image42.jpeg"/><Relationship Id="rId136" Type="http://schemas.openxmlformats.org/officeDocument/2006/relationships/image" Target="media/image47.png"/><Relationship Id="rId61" Type="http://schemas.openxmlformats.org/officeDocument/2006/relationships/footer" Target="footer25.xml"/><Relationship Id="rId82" Type="http://schemas.openxmlformats.org/officeDocument/2006/relationships/footer" Target="footer36.xml"/><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header" Target="header10.xml"/><Relationship Id="rId35" Type="http://schemas.openxmlformats.org/officeDocument/2006/relationships/footer" Target="footer13.xml"/><Relationship Id="rId56" Type="http://schemas.openxmlformats.org/officeDocument/2006/relationships/header" Target="header19.xml"/><Relationship Id="rId77" Type="http://schemas.openxmlformats.org/officeDocument/2006/relationships/footer" Target="footer33.xml"/><Relationship Id="rId100" Type="http://schemas.openxmlformats.org/officeDocument/2006/relationships/footer" Target="footer42.xml"/><Relationship Id="rId105" Type="http://schemas.openxmlformats.org/officeDocument/2006/relationships/image" Target="media/image21.jpeg"/><Relationship Id="rId126" Type="http://schemas.openxmlformats.org/officeDocument/2006/relationships/header" Target="header38.xml"/><Relationship Id="rId8" Type="http://schemas.openxmlformats.org/officeDocument/2006/relationships/footer" Target="footer1.xml"/><Relationship Id="rId51" Type="http://schemas.openxmlformats.org/officeDocument/2006/relationships/image" Target="media/image7.jpeg"/><Relationship Id="rId72" Type="http://schemas.openxmlformats.org/officeDocument/2006/relationships/footer" Target="footer31.xml"/><Relationship Id="rId93" Type="http://schemas.openxmlformats.org/officeDocument/2006/relationships/image" Target="media/image16.png"/><Relationship Id="rId98" Type="http://schemas.openxmlformats.org/officeDocument/2006/relationships/image" Target="media/image17.png"/><Relationship Id="rId121" Type="http://schemas.openxmlformats.org/officeDocument/2006/relationships/image" Target="media/image32.jpeg"/><Relationship Id="rId142" Type="http://schemas.openxmlformats.org/officeDocument/2006/relationships/image" Target="media/image53.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header" Target="header23.xml"/><Relationship Id="rId116" Type="http://schemas.openxmlformats.org/officeDocument/2006/relationships/image" Target="media/image28.jpeg"/><Relationship Id="rId137" Type="http://schemas.openxmlformats.org/officeDocument/2006/relationships/image" Target="media/image48.png"/><Relationship Id="rId20" Type="http://schemas.openxmlformats.org/officeDocument/2006/relationships/footer" Target="footer7.xml"/><Relationship Id="rId41" Type="http://schemas.openxmlformats.org/officeDocument/2006/relationships/footer" Target="footer16.xml"/><Relationship Id="rId62" Type="http://schemas.openxmlformats.org/officeDocument/2006/relationships/footer" Target="footer26.xml"/><Relationship Id="rId83" Type="http://schemas.openxmlformats.org/officeDocument/2006/relationships/header" Target="header30.xml"/><Relationship Id="rId88" Type="http://schemas.openxmlformats.org/officeDocument/2006/relationships/footer" Target="footer39.xml"/><Relationship Id="rId111" Type="http://schemas.openxmlformats.org/officeDocument/2006/relationships/image" Target="media/image25.jpeg"/><Relationship Id="rId132" Type="http://schemas.openxmlformats.org/officeDocument/2006/relationships/image" Target="media/image43.png"/><Relationship Id="rId15" Type="http://schemas.openxmlformats.org/officeDocument/2006/relationships/header" Target="header4.xml"/><Relationship Id="rId36" Type="http://schemas.openxmlformats.org/officeDocument/2006/relationships/header" Target="header13.xml"/><Relationship Id="rId57" Type="http://schemas.openxmlformats.org/officeDocument/2006/relationships/footer" Target="footer24.xml"/><Relationship Id="rId106" Type="http://schemas.openxmlformats.org/officeDocument/2006/relationships/footer" Target="footer44.xml"/><Relationship Id="rId127" Type="http://schemas.openxmlformats.org/officeDocument/2006/relationships/image" Target="media/image38.jpeg"/><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header" Target="header18.xml"/><Relationship Id="rId73" Type="http://schemas.openxmlformats.org/officeDocument/2006/relationships/header" Target="header26.xml"/><Relationship Id="rId78" Type="http://schemas.openxmlformats.org/officeDocument/2006/relationships/footer" Target="footer34.xml"/><Relationship Id="rId94" Type="http://schemas.openxmlformats.org/officeDocument/2006/relationships/header" Target="header33.xml"/><Relationship Id="rId99" Type="http://schemas.openxmlformats.org/officeDocument/2006/relationships/header" Target="header35.xml"/><Relationship Id="rId101" Type="http://schemas.openxmlformats.org/officeDocument/2006/relationships/image" Target="media/image18.png"/><Relationship Id="rId122" Type="http://schemas.openxmlformats.org/officeDocument/2006/relationships/image" Target="media/image33.png"/><Relationship Id="rId143"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image" Target="media/image6.png"/><Relationship Id="rId68" Type="http://schemas.openxmlformats.org/officeDocument/2006/relationships/footer" Target="footer29.xml"/><Relationship Id="rId89" Type="http://schemas.openxmlformats.org/officeDocument/2006/relationships/image" Target="media/image12.png"/><Relationship Id="rId112" Type="http://schemas.openxmlformats.org/officeDocument/2006/relationships/footer" Target="footer46.xml"/><Relationship Id="rId133" Type="http://schemas.openxmlformats.org/officeDocument/2006/relationships/image" Target="media/image44.png"/><Relationship Id="rId16" Type="http://schemas.openxmlformats.org/officeDocument/2006/relationships/footer" Target="footer5.xml"/><Relationship Id="rId37" Type="http://schemas.openxmlformats.org/officeDocument/2006/relationships/footer" Target="footer14.xml"/><Relationship Id="rId58" Type="http://schemas.openxmlformats.org/officeDocument/2006/relationships/image" Target="media/image9.png"/><Relationship Id="rId79" Type="http://schemas.openxmlformats.org/officeDocument/2006/relationships/header" Target="header28.xml"/><Relationship Id="rId102" Type="http://schemas.openxmlformats.org/officeDocument/2006/relationships/image" Target="media/image19.jpeg"/><Relationship Id="rId123" Type="http://schemas.openxmlformats.org/officeDocument/2006/relationships/image" Target="media/image34.jpeg"/><Relationship Id="rId144" Type="http://schemas.openxmlformats.org/officeDocument/2006/relationships/fontTable" Target="fontTable.xml"/></Relationships>
</file>

<file path=word/_rels/header36.xml.rels><?xml version="1.0" encoding="UTF-8" standalone="yes"?>
<Relationships xmlns="http://schemas.openxmlformats.org/package/2006/relationships"><Relationship Id="rId1" Type="http://schemas.openxmlformats.org/officeDocument/2006/relationships/image" Target="media/image27.jpeg"/></Relationships>
</file>

<file path=word/_rels/header37.xml.rels><?xml version="1.0" encoding="UTF-8" standalone="yes"?>
<Relationships xmlns="http://schemas.openxmlformats.org/package/2006/relationships"><Relationship Id="rId1" Type="http://schemas.openxmlformats.org/officeDocument/2006/relationships/image" Target="media/image31.jpeg"/></Relationships>
</file>

<file path=word/_rels/header38.xml.rels><?xml version="1.0" encoding="UTF-8" standalone="yes"?>
<Relationships xmlns="http://schemas.openxmlformats.org/package/2006/relationships"><Relationship Id="rId1" Type="http://schemas.openxmlformats.org/officeDocument/2006/relationships/image" Target="media/image37.jpeg"/></Relationships>
</file>

<file path=word/_rels/header39.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34"/>
    <customShpInfo spid="_x0000_s1033"/>
    <customShpInfo spid="_x0000_s1032"/>
    <customShpInfo spid="_x0000_s1031"/>
    <customShpInfo spid="_x0000_s1030"/>
    <customShpInfo spid="_x0000_s1026" textRotate="1"/>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4035</Words>
  <Characters>23002</Characters>
  <Application>Microsoft Office Word</Application>
  <DocSecurity>0</DocSecurity>
  <Lines>191</Lines>
  <Paragraphs>53</Paragraphs>
  <ScaleCrop>false</ScaleCrop>
  <Company>Microsoft</Company>
  <LinksUpToDate>false</LinksUpToDate>
  <CharactersWithSpaces>26984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cp:lastModifiedBy>China</cp:lastModifiedBy>
  <cp:revision>8</cp:revision>
  <dcterms:created xsi:type="dcterms:W3CDTF">2023-07-21T18:01:00Z</dcterms:created>
  <dcterms:modified xsi:type="dcterms:W3CDTF">2025-11-19T06:09:00Z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2023-07-21T10:01:16Z</vt:filetime>
  </property>
  <property fmtid="{D5CDD505-2E9C-101B-9397-08002B2CF9AE}" pid="4" name="UsrData">
    <vt:lpwstr>64b9e6cd51f827001fa68f15</vt:lpwstr>
  </property>
  <property fmtid="{D5CDD505-2E9C-101B-9397-08002B2CF9AE}" pid="5" name="KSOProductBuildVer">
    <vt:lpwstr>2052-11.8.2.10458</vt:lpwstr>
  </property>
</Properties>
</file>