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3312" w:rsidRDefault="00163312">
      <w:pPr>
        <w:spacing w:line="500" w:lineRule="exact"/>
        <w:rPr>
          <w:rFonts w:ascii="方正小标宋简体" w:eastAsia="方正小标宋简体" w:hAnsi="方正小标宋简体" w:cs="方正小标宋简体" w:hint="eastAsia"/>
          <w:color w:val="333333"/>
          <w:sz w:val="40"/>
          <w:szCs w:val="40"/>
        </w:rPr>
      </w:pPr>
    </w:p>
    <w:p w:rsidR="00163312" w:rsidRDefault="00163312">
      <w:pPr>
        <w:spacing w:line="500" w:lineRule="exact"/>
        <w:jc w:val="center"/>
        <w:rPr>
          <w:rFonts w:asciiTheme="minorEastAsia" w:eastAsiaTheme="minorEastAsia" w:hAnsiTheme="minorEastAsia" w:cstheme="minorEastAsia" w:hint="eastAsia"/>
          <w:b/>
          <w:color w:val="333333"/>
          <w:sz w:val="44"/>
          <w:szCs w:val="44"/>
        </w:rPr>
      </w:pPr>
      <w:bookmarkStart w:id="0" w:name="_Toc25557"/>
    </w:p>
    <w:p w:rsidR="00163312" w:rsidRDefault="00163312">
      <w:pPr>
        <w:snapToGrid w:val="0"/>
        <w:jc w:val="center"/>
        <w:rPr>
          <w:rFonts w:ascii="宋体" w:eastAsia="宋体" w:hAnsi="宋体" w:cs="宋体" w:hint="eastAsia"/>
          <w:b/>
          <w:bCs/>
          <w:color w:val="auto"/>
          <w:sz w:val="44"/>
          <w:szCs w:val="44"/>
          <w:lang w:eastAsia="zh-CN"/>
        </w:rPr>
      </w:pPr>
    </w:p>
    <w:p w:rsidR="00163312" w:rsidRDefault="00163312">
      <w:pPr>
        <w:snapToGrid w:val="0"/>
        <w:jc w:val="center"/>
        <w:rPr>
          <w:rFonts w:ascii="宋体" w:eastAsia="宋体" w:hAnsi="宋体" w:cs="宋体" w:hint="eastAsia"/>
          <w:b/>
          <w:bCs/>
          <w:color w:val="auto"/>
          <w:sz w:val="44"/>
          <w:szCs w:val="44"/>
          <w:lang w:eastAsia="zh-CN"/>
        </w:rPr>
      </w:pPr>
    </w:p>
    <w:p w:rsidR="00163312" w:rsidRDefault="006255A7">
      <w:pPr>
        <w:snapToGrid w:val="0"/>
        <w:spacing w:line="360" w:lineRule="auto"/>
        <w:jc w:val="center"/>
        <w:rPr>
          <w:rFonts w:ascii="宋体" w:eastAsia="宋体" w:hAnsi="宋体" w:cs="宋体" w:hint="eastAsia"/>
          <w:b/>
          <w:bCs/>
          <w:color w:val="auto"/>
          <w:sz w:val="44"/>
          <w:szCs w:val="44"/>
          <w:lang w:eastAsia="zh-CN"/>
        </w:rPr>
      </w:pPr>
      <w:r>
        <w:rPr>
          <w:rFonts w:ascii="宋体" w:eastAsia="宋体" w:hAnsi="宋体" w:cs="宋体" w:hint="eastAsia"/>
          <w:b/>
          <w:bCs/>
          <w:color w:val="auto"/>
          <w:sz w:val="44"/>
          <w:szCs w:val="44"/>
          <w:lang w:eastAsia="zh-CN"/>
        </w:rPr>
        <w:t>202</w:t>
      </w:r>
      <w:r>
        <w:rPr>
          <w:rFonts w:ascii="宋体" w:eastAsia="宋体" w:hAnsi="宋体" w:cs="宋体" w:hint="eastAsia"/>
          <w:b/>
          <w:bCs/>
          <w:color w:val="auto"/>
          <w:sz w:val="44"/>
          <w:szCs w:val="44"/>
          <w:lang w:eastAsia="zh-CN"/>
        </w:rPr>
        <w:t>4</w:t>
      </w:r>
      <w:r>
        <w:rPr>
          <w:rFonts w:ascii="宋体" w:eastAsia="宋体" w:hAnsi="宋体" w:cs="宋体" w:hint="eastAsia"/>
          <w:b/>
          <w:bCs/>
          <w:color w:val="auto"/>
          <w:sz w:val="44"/>
          <w:szCs w:val="44"/>
          <w:lang w:eastAsia="zh-CN"/>
        </w:rPr>
        <w:t>年农作物新品种区域试验</w:t>
      </w:r>
      <w:r>
        <w:rPr>
          <w:rFonts w:ascii="宋体" w:eastAsia="宋体" w:hAnsi="宋体" w:cs="宋体" w:hint="eastAsia"/>
          <w:b/>
          <w:bCs/>
          <w:color w:val="auto"/>
          <w:sz w:val="44"/>
          <w:szCs w:val="44"/>
          <w:lang w:eastAsia="zh-CN"/>
        </w:rPr>
        <w:t>及</w:t>
      </w:r>
      <w:r>
        <w:rPr>
          <w:rFonts w:ascii="宋体" w:eastAsia="宋体" w:hAnsi="宋体" w:cs="宋体" w:hint="eastAsia"/>
          <w:b/>
          <w:bCs/>
          <w:color w:val="auto"/>
          <w:sz w:val="44"/>
          <w:szCs w:val="44"/>
          <w:lang w:eastAsia="zh-CN"/>
        </w:rPr>
        <w:t>审定</w:t>
      </w:r>
      <w:r>
        <w:rPr>
          <w:rFonts w:ascii="宋体" w:eastAsia="宋体" w:hAnsi="宋体" w:cs="宋体" w:hint="eastAsia"/>
          <w:b/>
          <w:bCs/>
          <w:color w:val="auto"/>
          <w:sz w:val="44"/>
          <w:szCs w:val="44"/>
          <w:lang w:eastAsia="zh-CN"/>
        </w:rPr>
        <w:t>资金</w:t>
      </w:r>
    </w:p>
    <w:bookmarkEnd w:id="0"/>
    <w:p w:rsidR="00163312" w:rsidRDefault="006255A7">
      <w:pPr>
        <w:snapToGrid w:val="0"/>
        <w:spacing w:line="360" w:lineRule="auto"/>
        <w:jc w:val="center"/>
        <w:rPr>
          <w:rFonts w:ascii="宋体" w:eastAsia="宋体" w:hAnsi="宋体" w:cs="宋体" w:hint="eastAsia"/>
          <w:b/>
          <w:bCs/>
          <w:color w:val="auto"/>
          <w:sz w:val="44"/>
          <w:szCs w:val="44"/>
          <w:lang w:eastAsia="zh-CN"/>
        </w:rPr>
      </w:pPr>
      <w:r>
        <w:rPr>
          <w:rFonts w:ascii="宋体" w:eastAsia="宋体" w:hAnsi="宋体" w:cs="宋体" w:hint="eastAsia"/>
          <w:b/>
          <w:bCs/>
          <w:color w:val="auto"/>
          <w:sz w:val="44"/>
          <w:szCs w:val="44"/>
          <w:lang w:eastAsia="zh-CN"/>
        </w:rPr>
        <w:t>绩效评价报告</w:t>
      </w:r>
    </w:p>
    <w:p w:rsidR="00163312" w:rsidRDefault="00163312">
      <w:pPr>
        <w:rPr>
          <w:lang w:eastAsia="zh-CN"/>
        </w:rPr>
      </w:pPr>
    </w:p>
    <w:p w:rsidR="00163312" w:rsidRDefault="00163312">
      <w:pPr>
        <w:spacing w:line="500" w:lineRule="atLeast"/>
        <w:rPr>
          <w:rFonts w:ascii="宋体" w:eastAsia="楷体_GB2312" w:hAnsi="宋体" w:cs="宋体" w:hint="eastAsia"/>
          <w:color w:val="333333"/>
          <w:sz w:val="32"/>
          <w:szCs w:val="48"/>
          <w:lang w:eastAsia="zh-CN"/>
        </w:rPr>
      </w:pPr>
    </w:p>
    <w:p w:rsidR="00163312" w:rsidRDefault="00163312">
      <w:pPr>
        <w:spacing w:line="500" w:lineRule="atLeast"/>
        <w:rPr>
          <w:rFonts w:ascii="宋体" w:eastAsia="楷体_GB2312" w:hAnsi="宋体" w:cs="宋体" w:hint="eastAsia"/>
          <w:color w:val="333333"/>
          <w:sz w:val="32"/>
          <w:szCs w:val="48"/>
          <w:lang w:eastAsia="zh-CN"/>
        </w:rPr>
      </w:pPr>
    </w:p>
    <w:p w:rsidR="00163312" w:rsidRDefault="00163312">
      <w:pPr>
        <w:spacing w:line="500" w:lineRule="atLeast"/>
        <w:rPr>
          <w:rFonts w:ascii="宋体" w:eastAsia="楷体_GB2312" w:hAnsi="宋体" w:cs="宋体" w:hint="eastAsia"/>
          <w:color w:val="333333"/>
          <w:sz w:val="32"/>
          <w:szCs w:val="48"/>
          <w:lang w:eastAsia="zh-CN"/>
        </w:rPr>
      </w:pPr>
    </w:p>
    <w:p w:rsidR="00163312" w:rsidRDefault="00163312">
      <w:pPr>
        <w:spacing w:line="500" w:lineRule="atLeast"/>
        <w:rPr>
          <w:rFonts w:ascii="宋体" w:eastAsia="楷体_GB2312" w:hAnsi="宋体" w:cs="宋体" w:hint="eastAsia"/>
          <w:color w:val="333333"/>
          <w:sz w:val="32"/>
          <w:szCs w:val="48"/>
          <w:lang w:eastAsia="zh-CN"/>
        </w:rPr>
      </w:pPr>
    </w:p>
    <w:p w:rsidR="00163312" w:rsidRDefault="00163312">
      <w:pPr>
        <w:spacing w:line="500" w:lineRule="atLeast"/>
        <w:rPr>
          <w:rFonts w:ascii="宋体" w:eastAsia="宋体" w:hAnsi="宋体" w:cs="宋体" w:hint="eastAsia"/>
          <w:color w:val="333333"/>
          <w:sz w:val="28"/>
          <w:szCs w:val="28"/>
          <w:lang w:eastAsia="zh-CN"/>
        </w:rPr>
      </w:pPr>
    </w:p>
    <w:p w:rsidR="00163312" w:rsidRDefault="00163312">
      <w:pPr>
        <w:spacing w:line="500" w:lineRule="atLeast"/>
        <w:rPr>
          <w:rFonts w:ascii="宋体" w:eastAsia="宋体" w:hAnsi="宋体" w:cs="宋体" w:hint="eastAsia"/>
          <w:color w:val="333333"/>
          <w:sz w:val="28"/>
          <w:szCs w:val="28"/>
          <w:lang w:eastAsia="zh-CN"/>
        </w:rPr>
      </w:pPr>
    </w:p>
    <w:p w:rsidR="00163312" w:rsidRDefault="00163312">
      <w:pPr>
        <w:spacing w:line="500" w:lineRule="atLeast"/>
        <w:rPr>
          <w:rFonts w:ascii="宋体" w:eastAsia="宋体" w:hAnsi="宋体" w:cs="宋体" w:hint="eastAsia"/>
          <w:color w:val="333333"/>
          <w:sz w:val="28"/>
          <w:szCs w:val="28"/>
          <w:lang w:eastAsia="zh-CN"/>
        </w:rPr>
      </w:pPr>
    </w:p>
    <w:p w:rsidR="00163312" w:rsidRDefault="00163312">
      <w:pPr>
        <w:spacing w:line="500" w:lineRule="atLeast"/>
        <w:rPr>
          <w:rFonts w:ascii="宋体" w:eastAsia="宋体" w:hAnsi="宋体" w:cs="宋体" w:hint="eastAsia"/>
          <w:color w:val="333333"/>
          <w:sz w:val="28"/>
          <w:szCs w:val="28"/>
          <w:lang w:eastAsia="zh-CN"/>
        </w:rPr>
      </w:pPr>
    </w:p>
    <w:p w:rsidR="00163312" w:rsidRDefault="006255A7">
      <w:pPr>
        <w:snapToGrid w:val="0"/>
        <w:spacing w:line="480" w:lineRule="auto"/>
        <w:ind w:firstLineChars="100" w:firstLine="321"/>
        <w:jc w:val="both"/>
        <w:rPr>
          <w:rFonts w:asciiTheme="minorEastAsia" w:eastAsiaTheme="minorEastAsia" w:hAnsiTheme="minorEastAsia" w:cstheme="minorEastAsia" w:hint="eastAsia"/>
          <w:b/>
          <w:bCs/>
          <w:color w:val="auto"/>
          <w:sz w:val="32"/>
          <w:szCs w:val="32"/>
          <w:lang w:eastAsia="zh-CN"/>
        </w:rPr>
      </w:pPr>
      <w:r>
        <w:rPr>
          <w:rFonts w:asciiTheme="minorEastAsia" w:eastAsiaTheme="minorEastAsia" w:hAnsiTheme="minorEastAsia" w:cstheme="minorEastAsia" w:hint="eastAsia"/>
          <w:b/>
          <w:bCs/>
          <w:color w:val="auto"/>
          <w:sz w:val="32"/>
          <w:szCs w:val="32"/>
          <w:lang w:eastAsia="zh-CN"/>
        </w:rPr>
        <w:t>预算部门</w:t>
      </w:r>
      <w:r>
        <w:rPr>
          <w:rFonts w:asciiTheme="minorEastAsia" w:eastAsiaTheme="minorEastAsia" w:hAnsiTheme="minorEastAsia" w:cstheme="minorEastAsia" w:hint="eastAsia"/>
          <w:b/>
          <w:bCs/>
          <w:color w:val="auto"/>
          <w:sz w:val="32"/>
          <w:szCs w:val="32"/>
          <w:lang w:eastAsia="zh-CN"/>
        </w:rPr>
        <w:t>:</w:t>
      </w:r>
      <w:r>
        <w:rPr>
          <w:rFonts w:asciiTheme="minorEastAsia" w:eastAsiaTheme="minorEastAsia" w:hAnsiTheme="minorEastAsia" w:cstheme="minorEastAsia" w:hint="eastAsia"/>
          <w:b/>
          <w:bCs/>
          <w:color w:val="auto"/>
          <w:sz w:val="32"/>
          <w:szCs w:val="32"/>
          <w:lang w:eastAsia="zh-CN"/>
        </w:rPr>
        <w:t>唐山市农业科学研究院</w:t>
      </w:r>
      <w:r>
        <w:rPr>
          <w:rFonts w:asciiTheme="minorEastAsia" w:eastAsiaTheme="minorEastAsia" w:hAnsiTheme="minorEastAsia" w:cstheme="minorEastAsia" w:hint="eastAsia"/>
          <w:b/>
          <w:bCs/>
          <w:color w:val="auto"/>
          <w:sz w:val="32"/>
          <w:szCs w:val="32"/>
          <w:lang w:eastAsia="zh-CN"/>
        </w:rPr>
        <w:t xml:space="preserve">    </w:t>
      </w:r>
    </w:p>
    <w:p w:rsidR="00163312" w:rsidRDefault="006255A7">
      <w:pPr>
        <w:snapToGrid w:val="0"/>
        <w:spacing w:line="480" w:lineRule="auto"/>
        <w:ind w:firstLineChars="100" w:firstLine="321"/>
        <w:jc w:val="both"/>
        <w:rPr>
          <w:rFonts w:asciiTheme="minorEastAsia" w:eastAsiaTheme="minorEastAsia" w:hAnsiTheme="minorEastAsia" w:cstheme="minorEastAsia" w:hint="eastAsia"/>
          <w:b/>
          <w:bCs/>
          <w:color w:val="auto"/>
          <w:sz w:val="32"/>
          <w:szCs w:val="32"/>
          <w:lang w:eastAsia="zh-CN"/>
        </w:rPr>
      </w:pPr>
      <w:r>
        <w:rPr>
          <w:rFonts w:asciiTheme="minorEastAsia" w:eastAsiaTheme="minorEastAsia" w:hAnsiTheme="minorEastAsia" w:cstheme="minorEastAsia" w:hint="eastAsia"/>
          <w:b/>
          <w:bCs/>
          <w:color w:val="auto"/>
          <w:sz w:val="32"/>
          <w:szCs w:val="32"/>
          <w:lang w:eastAsia="zh-CN"/>
        </w:rPr>
        <w:t>委托单位</w:t>
      </w:r>
      <w:r>
        <w:rPr>
          <w:rFonts w:asciiTheme="minorEastAsia" w:eastAsiaTheme="minorEastAsia" w:hAnsiTheme="minorEastAsia" w:cstheme="minorEastAsia" w:hint="eastAsia"/>
          <w:b/>
          <w:bCs/>
          <w:color w:val="auto"/>
          <w:sz w:val="32"/>
          <w:szCs w:val="32"/>
          <w:lang w:eastAsia="zh-CN"/>
        </w:rPr>
        <w:t>:</w:t>
      </w:r>
      <w:r>
        <w:rPr>
          <w:rFonts w:asciiTheme="minorEastAsia" w:eastAsiaTheme="minorEastAsia" w:hAnsiTheme="minorEastAsia" w:cstheme="minorEastAsia" w:hint="eastAsia"/>
          <w:b/>
          <w:bCs/>
          <w:color w:val="auto"/>
          <w:sz w:val="32"/>
          <w:szCs w:val="32"/>
          <w:lang w:eastAsia="zh-CN"/>
        </w:rPr>
        <w:t>唐山市财政局</w:t>
      </w:r>
    </w:p>
    <w:p w:rsidR="00163312" w:rsidRDefault="006255A7">
      <w:pPr>
        <w:snapToGrid w:val="0"/>
        <w:spacing w:line="480" w:lineRule="auto"/>
        <w:ind w:firstLineChars="100" w:firstLine="321"/>
        <w:jc w:val="both"/>
        <w:rPr>
          <w:rFonts w:asciiTheme="minorEastAsia" w:eastAsiaTheme="minorEastAsia" w:hAnsiTheme="minorEastAsia" w:cstheme="minorEastAsia" w:hint="eastAsia"/>
          <w:b/>
          <w:bCs/>
          <w:color w:val="auto"/>
          <w:sz w:val="32"/>
          <w:szCs w:val="32"/>
          <w:lang w:eastAsia="zh-CN"/>
        </w:rPr>
      </w:pPr>
      <w:r>
        <w:rPr>
          <w:rFonts w:asciiTheme="minorEastAsia" w:eastAsiaTheme="minorEastAsia" w:hAnsiTheme="minorEastAsia" w:cstheme="minorEastAsia" w:hint="eastAsia"/>
          <w:b/>
          <w:bCs/>
          <w:color w:val="auto"/>
          <w:sz w:val="32"/>
          <w:szCs w:val="32"/>
          <w:lang w:eastAsia="zh-CN"/>
        </w:rPr>
        <w:t>评价机构</w:t>
      </w:r>
      <w:bookmarkStart w:id="1" w:name="_Toc715"/>
      <w:r>
        <w:rPr>
          <w:rFonts w:asciiTheme="minorEastAsia" w:eastAsiaTheme="minorEastAsia" w:hAnsiTheme="minorEastAsia" w:cstheme="minorEastAsia" w:hint="eastAsia"/>
          <w:b/>
          <w:bCs/>
          <w:color w:val="auto"/>
          <w:sz w:val="32"/>
          <w:szCs w:val="32"/>
          <w:lang w:eastAsia="zh-CN"/>
        </w:rPr>
        <w:t>:</w:t>
      </w:r>
      <w:r>
        <w:rPr>
          <w:rFonts w:asciiTheme="minorEastAsia" w:eastAsiaTheme="minorEastAsia" w:hAnsiTheme="minorEastAsia" w:cstheme="minorEastAsia" w:hint="eastAsia"/>
          <w:b/>
          <w:bCs/>
          <w:color w:val="auto"/>
          <w:sz w:val="32"/>
          <w:szCs w:val="32"/>
          <w:lang w:eastAsia="zh-CN"/>
        </w:rPr>
        <w:t>河北中</w:t>
      </w:r>
      <w:proofErr w:type="gramStart"/>
      <w:r>
        <w:rPr>
          <w:rFonts w:asciiTheme="minorEastAsia" w:eastAsiaTheme="minorEastAsia" w:hAnsiTheme="minorEastAsia" w:cstheme="minorEastAsia" w:hint="eastAsia"/>
          <w:b/>
          <w:bCs/>
          <w:color w:val="auto"/>
          <w:sz w:val="32"/>
          <w:szCs w:val="32"/>
          <w:lang w:eastAsia="zh-CN"/>
        </w:rPr>
        <w:t>惠资产</w:t>
      </w:r>
      <w:proofErr w:type="gramEnd"/>
      <w:r>
        <w:rPr>
          <w:rFonts w:asciiTheme="minorEastAsia" w:eastAsiaTheme="minorEastAsia" w:hAnsiTheme="minorEastAsia" w:cstheme="minorEastAsia" w:hint="eastAsia"/>
          <w:b/>
          <w:bCs/>
          <w:color w:val="auto"/>
          <w:sz w:val="32"/>
          <w:szCs w:val="32"/>
          <w:lang w:eastAsia="zh-CN"/>
        </w:rPr>
        <w:t>评估有限公司</w:t>
      </w:r>
      <w:bookmarkEnd w:id="1"/>
    </w:p>
    <w:p w:rsidR="00163312" w:rsidRDefault="006255A7">
      <w:pPr>
        <w:snapToGrid w:val="0"/>
        <w:spacing w:line="480" w:lineRule="auto"/>
        <w:ind w:firstLineChars="100" w:firstLine="321"/>
        <w:jc w:val="both"/>
        <w:rPr>
          <w:rFonts w:ascii="宋体" w:eastAsia="宋体" w:hAnsi="宋体" w:cs="宋体" w:hint="eastAsia"/>
          <w:b/>
          <w:bCs/>
          <w:color w:val="auto"/>
          <w:sz w:val="32"/>
          <w:szCs w:val="32"/>
          <w:lang w:eastAsia="zh-CN"/>
        </w:rPr>
      </w:pPr>
      <w:r>
        <w:rPr>
          <w:rFonts w:asciiTheme="minorEastAsia" w:eastAsiaTheme="minorEastAsia" w:hAnsiTheme="minorEastAsia" w:cstheme="minorEastAsia" w:hint="eastAsia"/>
          <w:b/>
          <w:bCs/>
          <w:color w:val="auto"/>
          <w:sz w:val="32"/>
          <w:szCs w:val="32"/>
          <w:lang w:eastAsia="zh-CN"/>
        </w:rPr>
        <w:t>评价日期：</w:t>
      </w:r>
      <w:r>
        <w:rPr>
          <w:rFonts w:ascii="宋体" w:eastAsia="宋体" w:hAnsi="宋体" w:cs="宋体" w:hint="eastAsia"/>
          <w:b/>
          <w:bCs/>
          <w:color w:val="auto"/>
          <w:sz w:val="32"/>
          <w:szCs w:val="32"/>
          <w:lang w:eastAsia="zh-CN"/>
        </w:rPr>
        <w:t>2025</w:t>
      </w:r>
      <w:r>
        <w:rPr>
          <w:rFonts w:ascii="宋体" w:eastAsia="宋体" w:hAnsi="宋体" w:cs="宋体" w:hint="eastAsia"/>
          <w:b/>
          <w:bCs/>
          <w:color w:val="auto"/>
          <w:sz w:val="32"/>
          <w:szCs w:val="32"/>
          <w:lang w:eastAsia="zh-CN"/>
        </w:rPr>
        <w:t>年</w:t>
      </w:r>
      <w:r>
        <w:rPr>
          <w:rFonts w:ascii="宋体" w:eastAsia="宋体" w:hAnsi="宋体" w:cs="宋体" w:hint="eastAsia"/>
          <w:b/>
          <w:bCs/>
          <w:color w:val="auto"/>
          <w:sz w:val="32"/>
          <w:szCs w:val="32"/>
          <w:lang w:eastAsia="zh-CN"/>
        </w:rPr>
        <w:t>8</w:t>
      </w:r>
      <w:r>
        <w:rPr>
          <w:rFonts w:ascii="宋体" w:eastAsia="宋体" w:hAnsi="宋体" w:cs="宋体" w:hint="eastAsia"/>
          <w:b/>
          <w:bCs/>
          <w:color w:val="auto"/>
          <w:sz w:val="32"/>
          <w:szCs w:val="32"/>
          <w:lang w:eastAsia="zh-CN"/>
        </w:rPr>
        <w:t>月</w:t>
      </w:r>
      <w:r>
        <w:rPr>
          <w:rFonts w:ascii="宋体" w:eastAsia="宋体" w:hAnsi="宋体" w:cs="宋体" w:hint="eastAsia"/>
          <w:b/>
          <w:bCs/>
          <w:color w:val="auto"/>
          <w:sz w:val="32"/>
          <w:szCs w:val="32"/>
          <w:lang w:eastAsia="zh-CN"/>
        </w:rPr>
        <w:t>18</w:t>
      </w:r>
      <w:r>
        <w:rPr>
          <w:rFonts w:ascii="宋体" w:eastAsia="宋体" w:hAnsi="宋体" w:cs="宋体" w:hint="eastAsia"/>
          <w:b/>
          <w:bCs/>
          <w:color w:val="auto"/>
          <w:sz w:val="32"/>
          <w:szCs w:val="32"/>
          <w:lang w:eastAsia="zh-CN"/>
        </w:rPr>
        <w:t>日</w:t>
      </w:r>
    </w:p>
    <w:p w:rsidR="00163312" w:rsidRDefault="00163312">
      <w:pPr>
        <w:rPr>
          <w:color w:val="auto"/>
        </w:rPr>
      </w:pPr>
    </w:p>
    <w:p w:rsidR="00163312" w:rsidRDefault="00163312">
      <w:pPr>
        <w:rPr>
          <w:color w:val="auto"/>
        </w:rPr>
      </w:pPr>
    </w:p>
    <w:p w:rsidR="00163312" w:rsidRDefault="00163312">
      <w:pPr>
        <w:tabs>
          <w:tab w:val="right" w:pos="8306"/>
        </w:tabs>
        <w:rPr>
          <w:rFonts w:eastAsia="宋体"/>
          <w:color w:val="auto"/>
          <w:lang w:eastAsia="zh-CN"/>
        </w:rPr>
        <w:sectPr w:rsidR="00163312">
          <w:headerReference w:type="default" r:id="rId8"/>
          <w:footerReference w:type="default" r:id="rId9"/>
          <w:pgSz w:w="11906" w:h="16838"/>
          <w:pgMar w:top="1440" w:right="1800" w:bottom="1440" w:left="1800" w:header="851" w:footer="992" w:gutter="0"/>
          <w:cols w:space="425"/>
          <w:docGrid w:type="lines" w:linePitch="312"/>
        </w:sectPr>
      </w:pPr>
    </w:p>
    <w:p w:rsidR="00163312" w:rsidRDefault="006255A7">
      <w:pPr>
        <w:jc w:val="center"/>
        <w:rPr>
          <w:sz w:val="32"/>
          <w:szCs w:val="32"/>
        </w:rPr>
      </w:pPr>
      <w:r>
        <w:rPr>
          <w:rFonts w:ascii="宋体" w:eastAsia="宋体" w:hAnsi="宋体"/>
          <w:b/>
          <w:bCs/>
          <w:sz w:val="32"/>
          <w:szCs w:val="32"/>
        </w:rPr>
        <w:lastRenderedPageBreak/>
        <w:t>目</w:t>
      </w:r>
      <w:r>
        <w:rPr>
          <w:rFonts w:ascii="宋体" w:eastAsia="宋体" w:hAnsi="宋体" w:hint="eastAsia"/>
          <w:b/>
          <w:bCs/>
          <w:sz w:val="32"/>
          <w:szCs w:val="32"/>
          <w:lang w:eastAsia="zh-CN"/>
        </w:rPr>
        <w:t xml:space="preserve"> </w:t>
      </w:r>
      <w:r>
        <w:rPr>
          <w:rFonts w:ascii="宋体" w:eastAsia="宋体" w:hAnsi="宋体"/>
          <w:b/>
          <w:bCs/>
          <w:sz w:val="32"/>
          <w:szCs w:val="32"/>
        </w:rPr>
        <w:t>录</w:t>
      </w:r>
    </w:p>
    <w:p w:rsidR="00163312" w:rsidRDefault="006255A7">
      <w:pPr>
        <w:pStyle w:val="TOC1"/>
        <w:tabs>
          <w:tab w:val="right" w:leader="dot" w:pos="8414"/>
        </w:tabs>
        <w:spacing w:line="440" w:lineRule="exact"/>
        <w:rPr>
          <w:rFonts w:ascii="宋体" w:eastAsia="宋体" w:hAnsi="宋体" w:cs="宋体" w:hint="eastAsia"/>
          <w:b/>
          <w:bCs/>
        </w:rPr>
      </w:pPr>
      <w:r>
        <w:rPr>
          <w:rFonts w:ascii="宋体" w:eastAsia="宋体" w:hAnsi="宋体" w:cs="宋体" w:hint="eastAsia"/>
          <w:color w:val="auto"/>
        </w:rPr>
        <w:fldChar w:fldCharType="begin"/>
      </w:r>
      <w:r>
        <w:rPr>
          <w:rFonts w:ascii="宋体" w:eastAsia="宋体" w:hAnsi="宋体" w:cs="宋体" w:hint="eastAsia"/>
          <w:color w:val="auto"/>
        </w:rPr>
        <w:instrText xml:space="preserve">TOC \o "1-2" \h \u </w:instrText>
      </w:r>
      <w:r>
        <w:rPr>
          <w:rFonts w:ascii="宋体" w:eastAsia="宋体" w:hAnsi="宋体" w:cs="宋体" w:hint="eastAsia"/>
          <w:color w:val="auto"/>
        </w:rPr>
        <w:fldChar w:fldCharType="separate"/>
      </w:r>
      <w:hyperlink w:anchor="_Toc3168" w:history="1">
        <w:r>
          <w:rPr>
            <w:rFonts w:ascii="宋体" w:eastAsia="宋体" w:hAnsi="宋体" w:cs="宋体" w:hint="eastAsia"/>
            <w:b/>
            <w:bCs/>
          </w:rPr>
          <w:t>第一部分：</w:t>
        </w:r>
        <w:r>
          <w:rPr>
            <w:rFonts w:ascii="宋体" w:eastAsia="宋体" w:hAnsi="宋体" w:cs="宋体" w:hint="eastAsia"/>
            <w:b/>
            <w:bCs/>
            <w:lang w:eastAsia="zh-CN"/>
          </w:rPr>
          <w:t>摘要</w:t>
        </w:r>
        <w:r>
          <w:rPr>
            <w:rFonts w:ascii="宋体" w:eastAsia="宋体" w:hAnsi="宋体" w:cs="宋体" w:hint="eastAsia"/>
            <w:b/>
            <w:bCs/>
          </w:rPr>
          <w:tab/>
        </w:r>
        <w:r>
          <w:rPr>
            <w:rFonts w:ascii="宋体" w:eastAsia="宋体" w:hAnsi="宋体" w:cs="宋体" w:hint="eastAsia"/>
            <w:b/>
            <w:bCs/>
          </w:rPr>
          <w:fldChar w:fldCharType="begin"/>
        </w:r>
        <w:r>
          <w:rPr>
            <w:rFonts w:ascii="宋体" w:eastAsia="宋体" w:hAnsi="宋体" w:cs="宋体" w:hint="eastAsia"/>
            <w:b/>
            <w:bCs/>
          </w:rPr>
          <w:instrText xml:space="preserve"> PAGEREF _Toc3168 \h </w:instrText>
        </w:r>
        <w:r>
          <w:rPr>
            <w:rFonts w:ascii="宋体" w:eastAsia="宋体" w:hAnsi="宋体" w:cs="宋体" w:hint="eastAsia"/>
            <w:b/>
            <w:bCs/>
          </w:rPr>
        </w:r>
        <w:r>
          <w:rPr>
            <w:rFonts w:ascii="宋体" w:eastAsia="宋体" w:hAnsi="宋体" w:cs="宋体" w:hint="eastAsia"/>
            <w:b/>
            <w:bCs/>
          </w:rPr>
          <w:fldChar w:fldCharType="separate"/>
        </w:r>
        <w:r>
          <w:rPr>
            <w:rFonts w:ascii="宋体" w:eastAsia="宋体" w:hAnsi="宋体" w:cs="宋体" w:hint="eastAsia"/>
            <w:b/>
            <w:bCs/>
          </w:rPr>
          <w:t>1</w:t>
        </w:r>
        <w:r>
          <w:rPr>
            <w:rFonts w:ascii="宋体" w:eastAsia="宋体" w:hAnsi="宋体" w:cs="宋体" w:hint="eastAsia"/>
            <w:b/>
            <w:bCs/>
          </w:rPr>
          <w:fldChar w:fldCharType="end"/>
        </w:r>
      </w:hyperlink>
    </w:p>
    <w:p w:rsidR="00163312" w:rsidRDefault="006255A7">
      <w:pPr>
        <w:pStyle w:val="TOC1"/>
        <w:tabs>
          <w:tab w:val="right" w:leader="dot" w:pos="8414"/>
        </w:tabs>
        <w:spacing w:line="440" w:lineRule="exact"/>
        <w:rPr>
          <w:rFonts w:ascii="宋体" w:eastAsia="宋体" w:hAnsi="宋体" w:cs="宋体" w:hint="eastAsia"/>
          <w:b/>
          <w:bCs/>
        </w:rPr>
      </w:pPr>
      <w:hyperlink w:anchor="_Toc24964" w:history="1">
        <w:r>
          <w:rPr>
            <w:rFonts w:ascii="宋体" w:eastAsia="宋体" w:hAnsi="宋体" w:cs="宋体" w:hint="eastAsia"/>
            <w:b/>
            <w:bCs/>
          </w:rPr>
          <w:t>第</w:t>
        </w:r>
        <w:r>
          <w:rPr>
            <w:rFonts w:ascii="宋体" w:eastAsia="宋体" w:hAnsi="宋体" w:cs="宋体" w:hint="eastAsia"/>
            <w:b/>
            <w:bCs/>
            <w:lang w:eastAsia="zh-CN"/>
          </w:rPr>
          <w:t>二</w:t>
        </w:r>
        <w:r>
          <w:rPr>
            <w:rFonts w:ascii="宋体" w:eastAsia="宋体" w:hAnsi="宋体" w:cs="宋体" w:hint="eastAsia"/>
            <w:b/>
            <w:bCs/>
          </w:rPr>
          <w:t>部分：</w:t>
        </w:r>
        <w:r>
          <w:rPr>
            <w:rFonts w:ascii="宋体" w:eastAsia="宋体" w:hAnsi="宋体" w:cs="宋体" w:hint="eastAsia"/>
            <w:b/>
            <w:bCs/>
            <w:lang w:eastAsia="zh-CN"/>
          </w:rPr>
          <w:t>项目支出绩效评价报告</w:t>
        </w:r>
        <w:r>
          <w:rPr>
            <w:rFonts w:ascii="宋体" w:eastAsia="宋体" w:hAnsi="宋体" w:cs="宋体" w:hint="eastAsia"/>
            <w:b/>
            <w:bCs/>
          </w:rPr>
          <w:tab/>
        </w:r>
        <w:r>
          <w:rPr>
            <w:rFonts w:ascii="宋体" w:eastAsia="宋体" w:hAnsi="宋体" w:cs="宋体" w:hint="eastAsia"/>
            <w:b/>
            <w:bCs/>
          </w:rPr>
          <w:fldChar w:fldCharType="begin"/>
        </w:r>
        <w:r>
          <w:rPr>
            <w:rFonts w:ascii="宋体" w:eastAsia="宋体" w:hAnsi="宋体" w:cs="宋体" w:hint="eastAsia"/>
            <w:b/>
            <w:bCs/>
          </w:rPr>
          <w:instrText xml:space="preserve"> PAGEREF _Toc24964 \h </w:instrText>
        </w:r>
        <w:r>
          <w:rPr>
            <w:rFonts w:ascii="宋体" w:eastAsia="宋体" w:hAnsi="宋体" w:cs="宋体" w:hint="eastAsia"/>
            <w:b/>
            <w:bCs/>
          </w:rPr>
        </w:r>
        <w:r>
          <w:rPr>
            <w:rFonts w:ascii="宋体" w:eastAsia="宋体" w:hAnsi="宋体" w:cs="宋体" w:hint="eastAsia"/>
            <w:b/>
            <w:bCs/>
          </w:rPr>
          <w:fldChar w:fldCharType="separate"/>
        </w:r>
        <w:r>
          <w:rPr>
            <w:rFonts w:ascii="宋体" w:eastAsia="宋体" w:hAnsi="宋体" w:cs="宋体" w:hint="eastAsia"/>
            <w:b/>
            <w:bCs/>
          </w:rPr>
          <w:t>5</w:t>
        </w:r>
        <w:r>
          <w:rPr>
            <w:rFonts w:ascii="宋体" w:eastAsia="宋体" w:hAnsi="宋体" w:cs="宋体" w:hint="eastAsia"/>
            <w:b/>
            <w:bCs/>
          </w:rPr>
          <w:fldChar w:fldCharType="end"/>
        </w:r>
      </w:hyperlink>
    </w:p>
    <w:p w:rsidR="00163312" w:rsidRDefault="006255A7">
      <w:pPr>
        <w:pStyle w:val="TOC2"/>
        <w:tabs>
          <w:tab w:val="clear" w:pos="8296"/>
          <w:tab w:val="right" w:leader="dot" w:pos="8414"/>
        </w:tabs>
        <w:spacing w:line="440" w:lineRule="exact"/>
        <w:ind w:leftChars="0" w:left="0"/>
        <w:rPr>
          <w:rFonts w:ascii="宋体" w:eastAsia="宋体" w:hAnsi="宋体" w:cs="宋体" w:hint="eastAsia"/>
          <w:b/>
          <w:bCs/>
          <w:sz w:val="24"/>
        </w:rPr>
      </w:pPr>
      <w:hyperlink w:anchor="_Toc10191" w:history="1">
        <w:r>
          <w:rPr>
            <w:rFonts w:ascii="宋体" w:eastAsia="宋体" w:hAnsi="宋体" w:cs="宋体" w:hint="eastAsia"/>
            <w:b/>
            <w:bCs/>
            <w:sz w:val="24"/>
            <w:lang w:eastAsia="zh-CN"/>
          </w:rPr>
          <w:t>一、项目基本情况</w:t>
        </w:r>
        <w:r>
          <w:rPr>
            <w:rFonts w:ascii="宋体" w:eastAsia="宋体" w:hAnsi="宋体" w:cs="宋体" w:hint="eastAsia"/>
            <w:b/>
            <w:bCs/>
            <w:sz w:val="24"/>
          </w:rPr>
          <w:tab/>
        </w:r>
        <w:r>
          <w:rPr>
            <w:rFonts w:ascii="宋体" w:eastAsia="宋体" w:hAnsi="宋体" w:cs="宋体" w:hint="eastAsia"/>
            <w:b/>
            <w:bCs/>
            <w:sz w:val="24"/>
          </w:rPr>
          <w:fldChar w:fldCharType="begin"/>
        </w:r>
        <w:r>
          <w:rPr>
            <w:rFonts w:ascii="宋体" w:eastAsia="宋体" w:hAnsi="宋体" w:cs="宋体" w:hint="eastAsia"/>
            <w:b/>
            <w:bCs/>
            <w:sz w:val="24"/>
          </w:rPr>
          <w:instrText xml:space="preserve"> PAGEREF _Toc10191 \h </w:instrText>
        </w:r>
        <w:r>
          <w:rPr>
            <w:rFonts w:ascii="宋体" w:eastAsia="宋体" w:hAnsi="宋体" w:cs="宋体" w:hint="eastAsia"/>
            <w:b/>
            <w:bCs/>
            <w:sz w:val="24"/>
          </w:rPr>
        </w:r>
        <w:r>
          <w:rPr>
            <w:rFonts w:ascii="宋体" w:eastAsia="宋体" w:hAnsi="宋体" w:cs="宋体" w:hint="eastAsia"/>
            <w:b/>
            <w:bCs/>
            <w:sz w:val="24"/>
          </w:rPr>
          <w:fldChar w:fldCharType="separate"/>
        </w:r>
        <w:r>
          <w:rPr>
            <w:rFonts w:ascii="宋体" w:eastAsia="宋体" w:hAnsi="宋体" w:cs="宋体" w:hint="eastAsia"/>
            <w:b/>
            <w:bCs/>
            <w:sz w:val="24"/>
          </w:rPr>
          <w:t>5</w:t>
        </w:r>
        <w:r>
          <w:rPr>
            <w:rFonts w:ascii="宋体" w:eastAsia="宋体" w:hAnsi="宋体" w:cs="宋体" w:hint="eastAsia"/>
            <w:b/>
            <w:bCs/>
            <w:sz w:val="24"/>
          </w:rPr>
          <w:fldChar w:fldCharType="end"/>
        </w:r>
      </w:hyperlink>
    </w:p>
    <w:p w:rsidR="00163312" w:rsidRDefault="006255A7">
      <w:pPr>
        <w:pStyle w:val="TOC2"/>
        <w:tabs>
          <w:tab w:val="clear" w:pos="8296"/>
          <w:tab w:val="right" w:leader="dot" w:pos="8414"/>
        </w:tabs>
        <w:spacing w:line="440" w:lineRule="exact"/>
        <w:ind w:left="480"/>
        <w:rPr>
          <w:rFonts w:ascii="宋体" w:eastAsia="宋体" w:hAnsi="宋体" w:cs="宋体" w:hint="eastAsia"/>
          <w:sz w:val="24"/>
        </w:rPr>
      </w:pPr>
      <w:hyperlink w:anchor="_Toc26871" w:history="1">
        <w:r>
          <w:rPr>
            <w:rFonts w:ascii="宋体" w:eastAsia="宋体" w:hAnsi="宋体" w:cs="宋体" w:hint="eastAsia"/>
            <w:bCs/>
            <w:sz w:val="24"/>
            <w:lang w:eastAsia="zh-CN"/>
          </w:rPr>
          <w:t>（一）项目概况</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_Toc26871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5</w:t>
        </w:r>
        <w:r>
          <w:rPr>
            <w:rFonts w:ascii="宋体" w:eastAsia="宋体" w:hAnsi="宋体" w:cs="宋体" w:hint="eastAsia"/>
            <w:sz w:val="24"/>
          </w:rPr>
          <w:fldChar w:fldCharType="end"/>
        </w:r>
      </w:hyperlink>
    </w:p>
    <w:p w:rsidR="00163312" w:rsidRDefault="006255A7">
      <w:pPr>
        <w:pStyle w:val="TOC2"/>
        <w:tabs>
          <w:tab w:val="clear" w:pos="8296"/>
          <w:tab w:val="right" w:leader="dot" w:pos="8414"/>
        </w:tabs>
        <w:spacing w:line="440" w:lineRule="exact"/>
        <w:ind w:left="480"/>
        <w:rPr>
          <w:rFonts w:ascii="宋体" w:eastAsia="宋体" w:hAnsi="宋体" w:cs="宋体" w:hint="eastAsia"/>
          <w:sz w:val="24"/>
        </w:rPr>
      </w:pPr>
      <w:hyperlink w:anchor="_Toc31189" w:history="1">
        <w:r>
          <w:rPr>
            <w:rFonts w:ascii="宋体" w:eastAsia="宋体" w:hAnsi="宋体" w:cs="宋体" w:hint="eastAsia"/>
            <w:bCs/>
            <w:sz w:val="24"/>
            <w:lang w:eastAsia="zh-CN"/>
          </w:rPr>
          <w:t>（二）项目绩效目标</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_Toc31189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7</w:t>
        </w:r>
        <w:r>
          <w:rPr>
            <w:rFonts w:ascii="宋体" w:eastAsia="宋体" w:hAnsi="宋体" w:cs="宋体" w:hint="eastAsia"/>
            <w:sz w:val="24"/>
          </w:rPr>
          <w:fldChar w:fldCharType="end"/>
        </w:r>
      </w:hyperlink>
    </w:p>
    <w:p w:rsidR="00163312" w:rsidRDefault="006255A7">
      <w:pPr>
        <w:pStyle w:val="TOC2"/>
        <w:tabs>
          <w:tab w:val="clear" w:pos="8296"/>
          <w:tab w:val="right" w:leader="dot" w:pos="8414"/>
        </w:tabs>
        <w:spacing w:line="440" w:lineRule="exact"/>
        <w:ind w:leftChars="0" w:left="0"/>
        <w:rPr>
          <w:rFonts w:ascii="宋体" w:eastAsia="宋体" w:hAnsi="宋体" w:cs="宋体" w:hint="eastAsia"/>
          <w:b/>
          <w:bCs/>
          <w:sz w:val="24"/>
        </w:rPr>
      </w:pPr>
      <w:hyperlink w:anchor="_Toc22767" w:history="1">
        <w:r>
          <w:rPr>
            <w:rFonts w:ascii="宋体" w:eastAsia="宋体" w:hAnsi="宋体" w:cs="宋体" w:hint="eastAsia"/>
            <w:b/>
            <w:bCs/>
            <w:sz w:val="24"/>
            <w:lang w:eastAsia="zh-CN"/>
          </w:rPr>
          <w:t>二、绩效评价工作组织开展情况</w:t>
        </w:r>
        <w:r>
          <w:rPr>
            <w:rFonts w:ascii="宋体" w:eastAsia="宋体" w:hAnsi="宋体" w:cs="宋体" w:hint="eastAsia"/>
            <w:b/>
            <w:bCs/>
            <w:sz w:val="24"/>
          </w:rPr>
          <w:tab/>
        </w:r>
        <w:r>
          <w:rPr>
            <w:rFonts w:ascii="宋体" w:eastAsia="宋体" w:hAnsi="宋体" w:cs="宋体" w:hint="eastAsia"/>
            <w:b/>
            <w:bCs/>
            <w:sz w:val="24"/>
          </w:rPr>
          <w:fldChar w:fldCharType="begin"/>
        </w:r>
        <w:r>
          <w:rPr>
            <w:rFonts w:ascii="宋体" w:eastAsia="宋体" w:hAnsi="宋体" w:cs="宋体" w:hint="eastAsia"/>
            <w:b/>
            <w:bCs/>
            <w:sz w:val="24"/>
          </w:rPr>
          <w:instrText xml:space="preserve"> PAGEREF _Toc22767 \h </w:instrText>
        </w:r>
        <w:r>
          <w:rPr>
            <w:rFonts w:ascii="宋体" w:eastAsia="宋体" w:hAnsi="宋体" w:cs="宋体" w:hint="eastAsia"/>
            <w:b/>
            <w:bCs/>
            <w:sz w:val="24"/>
          </w:rPr>
        </w:r>
        <w:r>
          <w:rPr>
            <w:rFonts w:ascii="宋体" w:eastAsia="宋体" w:hAnsi="宋体" w:cs="宋体" w:hint="eastAsia"/>
            <w:b/>
            <w:bCs/>
            <w:sz w:val="24"/>
          </w:rPr>
          <w:fldChar w:fldCharType="separate"/>
        </w:r>
        <w:r>
          <w:rPr>
            <w:rFonts w:ascii="宋体" w:eastAsia="宋体" w:hAnsi="宋体" w:cs="宋体" w:hint="eastAsia"/>
            <w:b/>
            <w:bCs/>
            <w:sz w:val="24"/>
          </w:rPr>
          <w:t>7</w:t>
        </w:r>
        <w:r>
          <w:rPr>
            <w:rFonts w:ascii="宋体" w:eastAsia="宋体" w:hAnsi="宋体" w:cs="宋体" w:hint="eastAsia"/>
            <w:b/>
            <w:bCs/>
            <w:sz w:val="24"/>
          </w:rPr>
          <w:fldChar w:fldCharType="end"/>
        </w:r>
      </w:hyperlink>
    </w:p>
    <w:p w:rsidR="00163312" w:rsidRDefault="006255A7">
      <w:pPr>
        <w:pStyle w:val="TOC2"/>
        <w:tabs>
          <w:tab w:val="clear" w:pos="8296"/>
          <w:tab w:val="right" w:leader="dot" w:pos="8414"/>
        </w:tabs>
        <w:spacing w:line="440" w:lineRule="exact"/>
        <w:ind w:left="480"/>
        <w:rPr>
          <w:rFonts w:ascii="宋体" w:eastAsia="宋体" w:hAnsi="宋体" w:cs="宋体" w:hint="eastAsia"/>
          <w:sz w:val="24"/>
        </w:rPr>
      </w:pPr>
      <w:hyperlink w:anchor="_Toc6772" w:history="1">
        <w:r>
          <w:rPr>
            <w:rFonts w:ascii="宋体" w:eastAsia="宋体" w:hAnsi="宋体" w:cs="宋体" w:hint="eastAsia"/>
            <w:bCs/>
            <w:sz w:val="24"/>
            <w:lang w:eastAsia="zh-CN"/>
          </w:rPr>
          <w:t>（一）绩效评价目的、对象和范围</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_Toc6772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7</w:t>
        </w:r>
        <w:r>
          <w:rPr>
            <w:rFonts w:ascii="宋体" w:eastAsia="宋体" w:hAnsi="宋体" w:cs="宋体" w:hint="eastAsia"/>
            <w:sz w:val="24"/>
          </w:rPr>
          <w:fldChar w:fldCharType="end"/>
        </w:r>
      </w:hyperlink>
    </w:p>
    <w:p w:rsidR="00163312" w:rsidRDefault="006255A7">
      <w:pPr>
        <w:pStyle w:val="TOC2"/>
        <w:tabs>
          <w:tab w:val="clear" w:pos="8296"/>
          <w:tab w:val="right" w:leader="dot" w:pos="8414"/>
        </w:tabs>
        <w:spacing w:line="440" w:lineRule="exact"/>
        <w:ind w:left="480"/>
        <w:rPr>
          <w:rFonts w:ascii="宋体" w:eastAsia="宋体" w:hAnsi="宋体" w:cs="宋体" w:hint="eastAsia"/>
          <w:sz w:val="24"/>
        </w:rPr>
      </w:pPr>
      <w:hyperlink w:anchor="_Toc15771" w:history="1">
        <w:r>
          <w:rPr>
            <w:rFonts w:ascii="宋体" w:eastAsia="宋体" w:hAnsi="宋体" w:cs="宋体" w:hint="eastAsia"/>
            <w:bCs/>
            <w:sz w:val="24"/>
            <w:lang w:eastAsia="zh-CN"/>
          </w:rPr>
          <w:t>（二）绩效评价指标设计</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_Toc15771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8</w:t>
        </w:r>
        <w:r>
          <w:rPr>
            <w:rFonts w:ascii="宋体" w:eastAsia="宋体" w:hAnsi="宋体" w:cs="宋体" w:hint="eastAsia"/>
            <w:sz w:val="24"/>
          </w:rPr>
          <w:fldChar w:fldCharType="end"/>
        </w:r>
      </w:hyperlink>
    </w:p>
    <w:p w:rsidR="00163312" w:rsidRDefault="006255A7">
      <w:pPr>
        <w:pStyle w:val="TOC2"/>
        <w:tabs>
          <w:tab w:val="clear" w:pos="8296"/>
          <w:tab w:val="right" w:leader="dot" w:pos="8414"/>
        </w:tabs>
        <w:spacing w:line="440" w:lineRule="exact"/>
        <w:ind w:left="480"/>
        <w:rPr>
          <w:rFonts w:ascii="宋体" w:eastAsia="宋体" w:hAnsi="宋体" w:cs="宋体" w:hint="eastAsia"/>
          <w:sz w:val="24"/>
        </w:rPr>
      </w:pPr>
      <w:hyperlink w:anchor="_Toc20594" w:history="1">
        <w:r>
          <w:rPr>
            <w:rFonts w:ascii="宋体" w:eastAsia="宋体" w:hAnsi="宋体" w:cs="宋体" w:hint="eastAsia"/>
            <w:bCs/>
            <w:sz w:val="24"/>
            <w:lang w:eastAsia="zh-CN"/>
          </w:rPr>
          <w:t>（三）评价依据和方法</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_Toc20594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11</w:t>
        </w:r>
        <w:r>
          <w:rPr>
            <w:rFonts w:ascii="宋体" w:eastAsia="宋体" w:hAnsi="宋体" w:cs="宋体" w:hint="eastAsia"/>
            <w:sz w:val="24"/>
          </w:rPr>
          <w:fldChar w:fldCharType="end"/>
        </w:r>
      </w:hyperlink>
    </w:p>
    <w:p w:rsidR="00163312" w:rsidRDefault="006255A7">
      <w:pPr>
        <w:pStyle w:val="TOC2"/>
        <w:tabs>
          <w:tab w:val="clear" w:pos="8296"/>
          <w:tab w:val="right" w:leader="dot" w:pos="8414"/>
        </w:tabs>
        <w:spacing w:line="440" w:lineRule="exact"/>
        <w:ind w:left="480"/>
        <w:rPr>
          <w:rFonts w:ascii="宋体" w:eastAsia="宋体" w:hAnsi="宋体" w:cs="宋体" w:hint="eastAsia"/>
          <w:sz w:val="24"/>
        </w:rPr>
      </w:pPr>
      <w:hyperlink w:anchor="_Toc18612" w:history="1">
        <w:r>
          <w:rPr>
            <w:rFonts w:ascii="宋体" w:eastAsia="宋体" w:hAnsi="宋体" w:cs="宋体" w:hint="eastAsia"/>
            <w:bCs/>
            <w:sz w:val="24"/>
            <w:lang w:eastAsia="zh-CN"/>
          </w:rPr>
          <w:t>（四）绩效评价实施过程</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_Toc18612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12</w:t>
        </w:r>
        <w:r>
          <w:rPr>
            <w:rFonts w:ascii="宋体" w:eastAsia="宋体" w:hAnsi="宋体" w:cs="宋体" w:hint="eastAsia"/>
            <w:sz w:val="24"/>
          </w:rPr>
          <w:fldChar w:fldCharType="end"/>
        </w:r>
      </w:hyperlink>
    </w:p>
    <w:p w:rsidR="00163312" w:rsidRDefault="006255A7">
      <w:pPr>
        <w:pStyle w:val="TOC2"/>
        <w:tabs>
          <w:tab w:val="clear" w:pos="8296"/>
          <w:tab w:val="right" w:leader="dot" w:pos="8414"/>
        </w:tabs>
        <w:spacing w:line="440" w:lineRule="exact"/>
        <w:ind w:leftChars="0" w:left="0"/>
        <w:rPr>
          <w:rFonts w:ascii="宋体" w:eastAsia="宋体" w:hAnsi="宋体" w:cs="宋体" w:hint="eastAsia"/>
          <w:b/>
          <w:bCs/>
          <w:sz w:val="24"/>
        </w:rPr>
      </w:pPr>
      <w:hyperlink w:anchor="_Toc7307" w:history="1">
        <w:r>
          <w:rPr>
            <w:rFonts w:ascii="宋体" w:eastAsia="宋体" w:hAnsi="宋体" w:cs="宋体" w:hint="eastAsia"/>
            <w:b/>
            <w:bCs/>
            <w:sz w:val="24"/>
            <w:lang w:eastAsia="zh-CN"/>
          </w:rPr>
          <w:t>三、</w:t>
        </w:r>
        <w:r>
          <w:rPr>
            <w:rFonts w:ascii="宋体" w:eastAsia="宋体" w:hAnsi="宋体" w:cs="宋体" w:hint="eastAsia"/>
            <w:b/>
            <w:bCs/>
            <w:sz w:val="24"/>
            <w:lang w:eastAsia="zh-CN"/>
          </w:rPr>
          <w:t>评价结论</w:t>
        </w:r>
        <w:r>
          <w:rPr>
            <w:rFonts w:ascii="宋体" w:eastAsia="宋体" w:hAnsi="宋体" w:cs="宋体" w:hint="eastAsia"/>
            <w:b/>
            <w:bCs/>
            <w:sz w:val="24"/>
          </w:rPr>
          <w:tab/>
        </w:r>
        <w:r>
          <w:rPr>
            <w:rFonts w:ascii="宋体" w:eastAsia="宋体" w:hAnsi="宋体" w:cs="宋体" w:hint="eastAsia"/>
            <w:b/>
            <w:bCs/>
            <w:sz w:val="24"/>
          </w:rPr>
          <w:fldChar w:fldCharType="begin"/>
        </w:r>
        <w:r>
          <w:rPr>
            <w:rFonts w:ascii="宋体" w:eastAsia="宋体" w:hAnsi="宋体" w:cs="宋体" w:hint="eastAsia"/>
            <w:b/>
            <w:bCs/>
            <w:sz w:val="24"/>
          </w:rPr>
          <w:instrText xml:space="preserve"> PAGEREF _Toc7307 \h </w:instrText>
        </w:r>
        <w:r>
          <w:rPr>
            <w:rFonts w:ascii="宋体" w:eastAsia="宋体" w:hAnsi="宋体" w:cs="宋体" w:hint="eastAsia"/>
            <w:b/>
            <w:bCs/>
            <w:sz w:val="24"/>
          </w:rPr>
        </w:r>
        <w:r>
          <w:rPr>
            <w:rFonts w:ascii="宋体" w:eastAsia="宋体" w:hAnsi="宋体" w:cs="宋体" w:hint="eastAsia"/>
            <w:b/>
            <w:bCs/>
            <w:sz w:val="24"/>
          </w:rPr>
          <w:fldChar w:fldCharType="separate"/>
        </w:r>
        <w:r>
          <w:rPr>
            <w:rFonts w:ascii="宋体" w:eastAsia="宋体" w:hAnsi="宋体" w:cs="宋体" w:hint="eastAsia"/>
            <w:b/>
            <w:bCs/>
            <w:sz w:val="24"/>
          </w:rPr>
          <w:t>13</w:t>
        </w:r>
        <w:r>
          <w:rPr>
            <w:rFonts w:ascii="宋体" w:eastAsia="宋体" w:hAnsi="宋体" w:cs="宋体" w:hint="eastAsia"/>
            <w:b/>
            <w:bCs/>
            <w:sz w:val="24"/>
          </w:rPr>
          <w:fldChar w:fldCharType="end"/>
        </w:r>
      </w:hyperlink>
    </w:p>
    <w:p w:rsidR="00163312" w:rsidRDefault="006255A7">
      <w:pPr>
        <w:pStyle w:val="TOC2"/>
        <w:tabs>
          <w:tab w:val="clear" w:pos="8296"/>
          <w:tab w:val="right" w:leader="dot" w:pos="8414"/>
        </w:tabs>
        <w:spacing w:line="440" w:lineRule="exact"/>
        <w:ind w:leftChars="0" w:left="0"/>
        <w:rPr>
          <w:rFonts w:ascii="宋体" w:eastAsia="宋体" w:hAnsi="宋体" w:cs="宋体" w:hint="eastAsia"/>
          <w:b/>
          <w:bCs/>
          <w:sz w:val="24"/>
        </w:rPr>
      </w:pPr>
      <w:hyperlink w:anchor="_Toc15973" w:history="1">
        <w:r>
          <w:rPr>
            <w:rFonts w:ascii="宋体" w:eastAsia="宋体" w:hAnsi="宋体" w:cs="宋体" w:hint="eastAsia"/>
            <w:b/>
            <w:bCs/>
            <w:sz w:val="24"/>
            <w:lang w:eastAsia="zh-CN"/>
          </w:rPr>
          <w:t>四、绩效评价指标分析</w:t>
        </w:r>
        <w:r>
          <w:rPr>
            <w:rFonts w:ascii="宋体" w:eastAsia="宋体" w:hAnsi="宋体" w:cs="宋体" w:hint="eastAsia"/>
            <w:b/>
            <w:bCs/>
            <w:sz w:val="24"/>
          </w:rPr>
          <w:tab/>
        </w:r>
        <w:r>
          <w:rPr>
            <w:rFonts w:ascii="宋体" w:eastAsia="宋体" w:hAnsi="宋体" w:cs="宋体" w:hint="eastAsia"/>
            <w:b/>
            <w:bCs/>
            <w:sz w:val="24"/>
          </w:rPr>
          <w:fldChar w:fldCharType="begin"/>
        </w:r>
        <w:r>
          <w:rPr>
            <w:rFonts w:ascii="宋体" w:eastAsia="宋体" w:hAnsi="宋体" w:cs="宋体" w:hint="eastAsia"/>
            <w:b/>
            <w:bCs/>
            <w:sz w:val="24"/>
          </w:rPr>
          <w:instrText xml:space="preserve"> PAGEREF _Toc15973 \h </w:instrText>
        </w:r>
        <w:r>
          <w:rPr>
            <w:rFonts w:ascii="宋体" w:eastAsia="宋体" w:hAnsi="宋体" w:cs="宋体" w:hint="eastAsia"/>
            <w:b/>
            <w:bCs/>
            <w:sz w:val="24"/>
          </w:rPr>
        </w:r>
        <w:r>
          <w:rPr>
            <w:rFonts w:ascii="宋体" w:eastAsia="宋体" w:hAnsi="宋体" w:cs="宋体" w:hint="eastAsia"/>
            <w:b/>
            <w:bCs/>
            <w:sz w:val="24"/>
          </w:rPr>
          <w:fldChar w:fldCharType="separate"/>
        </w:r>
        <w:r>
          <w:rPr>
            <w:rFonts w:ascii="宋体" w:eastAsia="宋体" w:hAnsi="宋体" w:cs="宋体" w:hint="eastAsia"/>
            <w:b/>
            <w:bCs/>
            <w:sz w:val="24"/>
          </w:rPr>
          <w:t>15</w:t>
        </w:r>
        <w:r>
          <w:rPr>
            <w:rFonts w:ascii="宋体" w:eastAsia="宋体" w:hAnsi="宋体" w:cs="宋体" w:hint="eastAsia"/>
            <w:b/>
            <w:bCs/>
            <w:sz w:val="24"/>
          </w:rPr>
          <w:fldChar w:fldCharType="end"/>
        </w:r>
      </w:hyperlink>
    </w:p>
    <w:p w:rsidR="00163312" w:rsidRDefault="006255A7">
      <w:pPr>
        <w:pStyle w:val="TOC2"/>
        <w:tabs>
          <w:tab w:val="clear" w:pos="8296"/>
          <w:tab w:val="right" w:leader="dot" w:pos="8414"/>
        </w:tabs>
        <w:spacing w:line="440" w:lineRule="exact"/>
        <w:ind w:left="480"/>
        <w:rPr>
          <w:rFonts w:ascii="宋体" w:eastAsia="宋体" w:hAnsi="宋体" w:cs="宋体" w:hint="eastAsia"/>
          <w:sz w:val="24"/>
        </w:rPr>
      </w:pPr>
      <w:hyperlink w:anchor="_Toc18216" w:history="1">
        <w:r>
          <w:rPr>
            <w:rFonts w:ascii="宋体" w:eastAsia="宋体" w:hAnsi="宋体" w:cs="宋体" w:hint="eastAsia"/>
            <w:bCs/>
            <w:sz w:val="24"/>
            <w:lang w:eastAsia="zh-CN"/>
          </w:rPr>
          <w:t>（一）项目决策情况</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_Toc18216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15</w:t>
        </w:r>
        <w:r>
          <w:rPr>
            <w:rFonts w:ascii="宋体" w:eastAsia="宋体" w:hAnsi="宋体" w:cs="宋体" w:hint="eastAsia"/>
            <w:sz w:val="24"/>
          </w:rPr>
          <w:fldChar w:fldCharType="end"/>
        </w:r>
      </w:hyperlink>
    </w:p>
    <w:p w:rsidR="00163312" w:rsidRDefault="006255A7">
      <w:pPr>
        <w:pStyle w:val="TOC2"/>
        <w:tabs>
          <w:tab w:val="clear" w:pos="8296"/>
          <w:tab w:val="right" w:leader="dot" w:pos="8414"/>
        </w:tabs>
        <w:spacing w:line="440" w:lineRule="exact"/>
        <w:ind w:left="480"/>
        <w:rPr>
          <w:rFonts w:ascii="宋体" w:eastAsia="宋体" w:hAnsi="宋体" w:cs="宋体" w:hint="eastAsia"/>
          <w:sz w:val="24"/>
        </w:rPr>
      </w:pPr>
      <w:hyperlink w:anchor="_Toc20117" w:history="1">
        <w:r>
          <w:rPr>
            <w:rFonts w:ascii="宋体" w:eastAsia="宋体" w:hAnsi="宋体" w:cs="宋体" w:hint="eastAsia"/>
            <w:bCs/>
            <w:sz w:val="24"/>
            <w:lang w:eastAsia="zh-CN"/>
          </w:rPr>
          <w:t>（二）</w:t>
        </w:r>
        <w:r>
          <w:rPr>
            <w:rFonts w:ascii="宋体" w:eastAsia="宋体" w:hAnsi="宋体" w:cs="宋体" w:hint="eastAsia"/>
            <w:bCs/>
            <w:sz w:val="24"/>
            <w:lang w:eastAsia="zh-CN"/>
          </w:rPr>
          <w:t xml:space="preserve"> </w:t>
        </w:r>
        <w:r>
          <w:rPr>
            <w:rFonts w:ascii="宋体" w:eastAsia="宋体" w:hAnsi="宋体" w:cs="宋体" w:hint="eastAsia"/>
            <w:bCs/>
            <w:sz w:val="24"/>
            <w:lang w:eastAsia="zh-CN"/>
          </w:rPr>
          <w:t>项目过程情况</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_Toc20117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16</w:t>
        </w:r>
        <w:r>
          <w:rPr>
            <w:rFonts w:ascii="宋体" w:eastAsia="宋体" w:hAnsi="宋体" w:cs="宋体" w:hint="eastAsia"/>
            <w:sz w:val="24"/>
          </w:rPr>
          <w:fldChar w:fldCharType="end"/>
        </w:r>
      </w:hyperlink>
    </w:p>
    <w:p w:rsidR="00163312" w:rsidRDefault="006255A7">
      <w:pPr>
        <w:pStyle w:val="TOC2"/>
        <w:tabs>
          <w:tab w:val="clear" w:pos="8296"/>
          <w:tab w:val="right" w:leader="dot" w:pos="8414"/>
        </w:tabs>
        <w:spacing w:line="440" w:lineRule="exact"/>
        <w:ind w:left="480"/>
        <w:rPr>
          <w:rFonts w:ascii="宋体" w:eastAsia="宋体" w:hAnsi="宋体" w:cs="宋体" w:hint="eastAsia"/>
          <w:sz w:val="24"/>
        </w:rPr>
      </w:pPr>
      <w:hyperlink w:anchor="_Toc19742" w:history="1">
        <w:r>
          <w:rPr>
            <w:rFonts w:ascii="宋体" w:eastAsia="宋体" w:hAnsi="宋体" w:cs="宋体" w:hint="eastAsia"/>
            <w:bCs/>
            <w:sz w:val="24"/>
            <w:lang w:eastAsia="zh-CN"/>
          </w:rPr>
          <w:t>（三）项目产出情况</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_Toc19742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18</w:t>
        </w:r>
        <w:r>
          <w:rPr>
            <w:rFonts w:ascii="宋体" w:eastAsia="宋体" w:hAnsi="宋体" w:cs="宋体" w:hint="eastAsia"/>
            <w:sz w:val="24"/>
          </w:rPr>
          <w:fldChar w:fldCharType="end"/>
        </w:r>
      </w:hyperlink>
    </w:p>
    <w:p w:rsidR="00163312" w:rsidRDefault="006255A7">
      <w:pPr>
        <w:pStyle w:val="TOC2"/>
        <w:tabs>
          <w:tab w:val="clear" w:pos="8296"/>
          <w:tab w:val="right" w:leader="dot" w:pos="8414"/>
        </w:tabs>
        <w:spacing w:line="440" w:lineRule="exact"/>
        <w:ind w:left="480"/>
        <w:rPr>
          <w:rFonts w:ascii="宋体" w:eastAsia="宋体" w:hAnsi="宋体" w:cs="宋体" w:hint="eastAsia"/>
          <w:sz w:val="24"/>
        </w:rPr>
      </w:pPr>
      <w:hyperlink w:anchor="_Toc25925" w:history="1">
        <w:r>
          <w:rPr>
            <w:rFonts w:ascii="宋体" w:eastAsia="宋体" w:hAnsi="宋体" w:cs="宋体" w:hint="eastAsia"/>
            <w:bCs/>
            <w:sz w:val="24"/>
            <w:lang w:eastAsia="zh-CN"/>
          </w:rPr>
          <w:t>（四）项目效益情况</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_Toc25925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20</w:t>
        </w:r>
        <w:r>
          <w:rPr>
            <w:rFonts w:ascii="宋体" w:eastAsia="宋体" w:hAnsi="宋体" w:cs="宋体" w:hint="eastAsia"/>
            <w:sz w:val="24"/>
          </w:rPr>
          <w:fldChar w:fldCharType="end"/>
        </w:r>
      </w:hyperlink>
    </w:p>
    <w:p w:rsidR="00163312" w:rsidRDefault="006255A7">
      <w:pPr>
        <w:pStyle w:val="TOC2"/>
        <w:tabs>
          <w:tab w:val="clear" w:pos="8296"/>
          <w:tab w:val="right" w:leader="dot" w:pos="8414"/>
        </w:tabs>
        <w:spacing w:line="440" w:lineRule="exact"/>
        <w:ind w:leftChars="0" w:left="0"/>
        <w:rPr>
          <w:rFonts w:ascii="宋体" w:eastAsia="宋体" w:hAnsi="宋体" w:cs="宋体" w:hint="eastAsia"/>
          <w:b/>
          <w:bCs/>
          <w:sz w:val="24"/>
        </w:rPr>
      </w:pPr>
      <w:hyperlink w:anchor="_Toc10997" w:history="1">
        <w:r>
          <w:rPr>
            <w:rFonts w:ascii="宋体" w:eastAsia="宋体" w:hAnsi="宋体" w:cs="宋体" w:hint="eastAsia"/>
            <w:b/>
            <w:bCs/>
            <w:sz w:val="24"/>
            <w:lang w:eastAsia="zh-CN"/>
          </w:rPr>
          <w:t>五、绩效评价过程中发现的问题</w:t>
        </w:r>
        <w:r>
          <w:rPr>
            <w:rFonts w:ascii="宋体" w:eastAsia="宋体" w:hAnsi="宋体" w:cs="宋体" w:hint="eastAsia"/>
            <w:b/>
            <w:bCs/>
            <w:sz w:val="24"/>
          </w:rPr>
          <w:tab/>
        </w:r>
        <w:r>
          <w:rPr>
            <w:rFonts w:ascii="宋体" w:eastAsia="宋体" w:hAnsi="宋体" w:cs="宋体" w:hint="eastAsia"/>
            <w:b/>
            <w:bCs/>
            <w:sz w:val="24"/>
          </w:rPr>
          <w:fldChar w:fldCharType="begin"/>
        </w:r>
        <w:r>
          <w:rPr>
            <w:rFonts w:ascii="宋体" w:eastAsia="宋体" w:hAnsi="宋体" w:cs="宋体" w:hint="eastAsia"/>
            <w:b/>
            <w:bCs/>
            <w:sz w:val="24"/>
          </w:rPr>
          <w:instrText xml:space="preserve"> PAGEREF _Toc10997 \h </w:instrText>
        </w:r>
        <w:r>
          <w:rPr>
            <w:rFonts w:ascii="宋体" w:eastAsia="宋体" w:hAnsi="宋体" w:cs="宋体" w:hint="eastAsia"/>
            <w:b/>
            <w:bCs/>
            <w:sz w:val="24"/>
          </w:rPr>
        </w:r>
        <w:r>
          <w:rPr>
            <w:rFonts w:ascii="宋体" w:eastAsia="宋体" w:hAnsi="宋体" w:cs="宋体" w:hint="eastAsia"/>
            <w:b/>
            <w:bCs/>
            <w:sz w:val="24"/>
          </w:rPr>
          <w:fldChar w:fldCharType="separate"/>
        </w:r>
        <w:r>
          <w:rPr>
            <w:rFonts w:ascii="宋体" w:eastAsia="宋体" w:hAnsi="宋体" w:cs="宋体" w:hint="eastAsia"/>
            <w:b/>
            <w:bCs/>
            <w:sz w:val="24"/>
          </w:rPr>
          <w:t>21</w:t>
        </w:r>
        <w:r>
          <w:rPr>
            <w:rFonts w:ascii="宋体" w:eastAsia="宋体" w:hAnsi="宋体" w:cs="宋体" w:hint="eastAsia"/>
            <w:b/>
            <w:bCs/>
            <w:sz w:val="24"/>
          </w:rPr>
          <w:fldChar w:fldCharType="end"/>
        </w:r>
      </w:hyperlink>
    </w:p>
    <w:p w:rsidR="00163312" w:rsidRDefault="006255A7">
      <w:pPr>
        <w:pStyle w:val="TOC2"/>
        <w:tabs>
          <w:tab w:val="clear" w:pos="8296"/>
          <w:tab w:val="right" w:leader="dot" w:pos="8414"/>
        </w:tabs>
        <w:spacing w:line="440" w:lineRule="exact"/>
        <w:ind w:left="480"/>
        <w:rPr>
          <w:rFonts w:ascii="宋体" w:eastAsia="宋体" w:hAnsi="宋体" w:cs="宋体" w:hint="eastAsia"/>
          <w:sz w:val="24"/>
        </w:rPr>
      </w:pPr>
      <w:hyperlink w:anchor="_Toc4902" w:history="1">
        <w:r>
          <w:rPr>
            <w:rFonts w:ascii="宋体" w:eastAsia="宋体" w:hAnsi="宋体" w:cs="宋体" w:hint="eastAsia"/>
            <w:bCs/>
            <w:sz w:val="24"/>
            <w:lang w:eastAsia="zh-CN"/>
          </w:rPr>
          <w:t>（一）绩效目标设置不规范</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_Toc4902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21</w:t>
        </w:r>
        <w:r>
          <w:rPr>
            <w:rFonts w:ascii="宋体" w:eastAsia="宋体" w:hAnsi="宋体" w:cs="宋体" w:hint="eastAsia"/>
            <w:sz w:val="24"/>
          </w:rPr>
          <w:fldChar w:fldCharType="end"/>
        </w:r>
      </w:hyperlink>
    </w:p>
    <w:p w:rsidR="00163312" w:rsidRDefault="006255A7">
      <w:pPr>
        <w:pStyle w:val="TOC2"/>
        <w:tabs>
          <w:tab w:val="clear" w:pos="8296"/>
          <w:tab w:val="right" w:leader="dot" w:pos="8414"/>
        </w:tabs>
        <w:spacing w:line="440" w:lineRule="exact"/>
        <w:ind w:left="480"/>
        <w:rPr>
          <w:rFonts w:ascii="宋体" w:eastAsia="宋体" w:hAnsi="宋体" w:cs="宋体" w:hint="eastAsia"/>
          <w:sz w:val="24"/>
        </w:rPr>
      </w:pPr>
      <w:hyperlink w:anchor="_Toc17347" w:history="1">
        <w:r>
          <w:rPr>
            <w:rFonts w:ascii="宋体" w:eastAsia="宋体" w:hAnsi="宋体" w:cs="宋体" w:hint="eastAsia"/>
            <w:bCs/>
            <w:sz w:val="24"/>
            <w:lang w:eastAsia="zh-CN"/>
          </w:rPr>
          <w:t>（二）预算测算依据不足</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_Toc17347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21</w:t>
        </w:r>
        <w:r>
          <w:rPr>
            <w:rFonts w:ascii="宋体" w:eastAsia="宋体" w:hAnsi="宋体" w:cs="宋体" w:hint="eastAsia"/>
            <w:sz w:val="24"/>
          </w:rPr>
          <w:fldChar w:fldCharType="end"/>
        </w:r>
      </w:hyperlink>
    </w:p>
    <w:p w:rsidR="00163312" w:rsidRDefault="006255A7">
      <w:pPr>
        <w:pStyle w:val="TOC2"/>
        <w:tabs>
          <w:tab w:val="clear" w:pos="8296"/>
          <w:tab w:val="right" w:leader="dot" w:pos="8414"/>
        </w:tabs>
        <w:spacing w:line="440" w:lineRule="exact"/>
        <w:ind w:left="480"/>
        <w:rPr>
          <w:rFonts w:ascii="宋体" w:eastAsia="宋体" w:hAnsi="宋体" w:cs="宋体" w:hint="eastAsia"/>
          <w:sz w:val="24"/>
        </w:rPr>
      </w:pPr>
      <w:hyperlink w:anchor="_Toc30608" w:history="1">
        <w:r>
          <w:rPr>
            <w:rFonts w:ascii="宋体" w:eastAsia="宋体" w:hAnsi="宋体" w:cs="宋体" w:hint="eastAsia"/>
            <w:bCs/>
            <w:sz w:val="24"/>
            <w:lang w:eastAsia="zh-CN"/>
          </w:rPr>
          <w:t>（三）管理制度不健全</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_Toc30608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21</w:t>
        </w:r>
        <w:r>
          <w:rPr>
            <w:rFonts w:ascii="宋体" w:eastAsia="宋体" w:hAnsi="宋体" w:cs="宋体" w:hint="eastAsia"/>
            <w:sz w:val="24"/>
          </w:rPr>
          <w:fldChar w:fldCharType="end"/>
        </w:r>
      </w:hyperlink>
    </w:p>
    <w:p w:rsidR="00163312" w:rsidRDefault="006255A7">
      <w:pPr>
        <w:pStyle w:val="TOC2"/>
        <w:tabs>
          <w:tab w:val="clear" w:pos="8296"/>
          <w:tab w:val="right" w:leader="dot" w:pos="8414"/>
        </w:tabs>
        <w:spacing w:line="440" w:lineRule="exact"/>
        <w:ind w:left="480"/>
        <w:rPr>
          <w:rFonts w:ascii="宋体" w:eastAsia="宋体" w:hAnsi="宋体" w:cs="宋体" w:hint="eastAsia"/>
          <w:sz w:val="24"/>
        </w:rPr>
      </w:pPr>
      <w:hyperlink w:anchor="_Toc18347" w:history="1">
        <w:r>
          <w:rPr>
            <w:rFonts w:ascii="宋体" w:eastAsia="宋体" w:hAnsi="宋体" w:cs="宋体" w:hint="eastAsia"/>
            <w:bCs/>
            <w:sz w:val="24"/>
            <w:lang w:eastAsia="zh-CN"/>
          </w:rPr>
          <w:t>（四）项目管理水平待提高</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_Toc18347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21</w:t>
        </w:r>
        <w:r>
          <w:rPr>
            <w:rFonts w:ascii="宋体" w:eastAsia="宋体" w:hAnsi="宋体" w:cs="宋体" w:hint="eastAsia"/>
            <w:sz w:val="24"/>
          </w:rPr>
          <w:fldChar w:fldCharType="end"/>
        </w:r>
      </w:hyperlink>
    </w:p>
    <w:p w:rsidR="00163312" w:rsidRDefault="006255A7">
      <w:pPr>
        <w:pStyle w:val="TOC2"/>
        <w:tabs>
          <w:tab w:val="clear" w:pos="8296"/>
          <w:tab w:val="right" w:leader="dot" w:pos="8414"/>
        </w:tabs>
        <w:spacing w:line="440" w:lineRule="exact"/>
        <w:ind w:left="480"/>
        <w:rPr>
          <w:rFonts w:ascii="宋体" w:eastAsia="宋体" w:hAnsi="宋体" w:cs="宋体" w:hint="eastAsia"/>
          <w:sz w:val="24"/>
        </w:rPr>
      </w:pPr>
      <w:hyperlink w:anchor="_Toc8065" w:history="1">
        <w:r>
          <w:rPr>
            <w:rFonts w:ascii="宋体" w:eastAsia="宋体" w:hAnsi="宋体" w:cs="宋体" w:hint="eastAsia"/>
            <w:bCs/>
            <w:sz w:val="24"/>
            <w:lang w:eastAsia="zh-CN"/>
          </w:rPr>
          <w:t>（五）财政资金使用效率较低</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_Toc8065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22</w:t>
        </w:r>
        <w:r>
          <w:rPr>
            <w:rFonts w:ascii="宋体" w:eastAsia="宋体" w:hAnsi="宋体" w:cs="宋体" w:hint="eastAsia"/>
            <w:sz w:val="24"/>
          </w:rPr>
          <w:fldChar w:fldCharType="end"/>
        </w:r>
      </w:hyperlink>
    </w:p>
    <w:p w:rsidR="00163312" w:rsidRDefault="006255A7">
      <w:pPr>
        <w:pStyle w:val="TOC2"/>
        <w:tabs>
          <w:tab w:val="clear" w:pos="8296"/>
          <w:tab w:val="right" w:leader="dot" w:pos="8414"/>
        </w:tabs>
        <w:spacing w:line="440" w:lineRule="exact"/>
        <w:ind w:leftChars="0" w:left="0"/>
        <w:rPr>
          <w:rFonts w:ascii="宋体" w:eastAsia="宋体" w:hAnsi="宋体" w:cs="宋体" w:hint="eastAsia"/>
          <w:b/>
          <w:bCs/>
          <w:sz w:val="24"/>
        </w:rPr>
      </w:pPr>
      <w:hyperlink w:anchor="_Toc24441" w:history="1">
        <w:r>
          <w:rPr>
            <w:rFonts w:ascii="宋体" w:eastAsia="宋体" w:hAnsi="宋体" w:cs="宋体" w:hint="eastAsia"/>
            <w:b/>
            <w:bCs/>
            <w:sz w:val="24"/>
            <w:lang w:eastAsia="zh-CN"/>
          </w:rPr>
          <w:t>六、评价建议及改进措施</w:t>
        </w:r>
        <w:r>
          <w:rPr>
            <w:rFonts w:ascii="宋体" w:eastAsia="宋体" w:hAnsi="宋体" w:cs="宋体" w:hint="eastAsia"/>
            <w:b/>
            <w:bCs/>
            <w:sz w:val="24"/>
          </w:rPr>
          <w:tab/>
        </w:r>
        <w:r>
          <w:rPr>
            <w:rFonts w:ascii="宋体" w:eastAsia="宋体" w:hAnsi="宋体" w:cs="宋体" w:hint="eastAsia"/>
            <w:b/>
            <w:bCs/>
            <w:sz w:val="24"/>
          </w:rPr>
          <w:fldChar w:fldCharType="begin"/>
        </w:r>
        <w:r>
          <w:rPr>
            <w:rFonts w:ascii="宋体" w:eastAsia="宋体" w:hAnsi="宋体" w:cs="宋体" w:hint="eastAsia"/>
            <w:b/>
            <w:bCs/>
            <w:sz w:val="24"/>
          </w:rPr>
          <w:instrText xml:space="preserve"> PAGEREF _Toc24441 \h </w:instrText>
        </w:r>
        <w:r>
          <w:rPr>
            <w:rFonts w:ascii="宋体" w:eastAsia="宋体" w:hAnsi="宋体" w:cs="宋体" w:hint="eastAsia"/>
            <w:b/>
            <w:bCs/>
            <w:sz w:val="24"/>
          </w:rPr>
        </w:r>
        <w:r>
          <w:rPr>
            <w:rFonts w:ascii="宋体" w:eastAsia="宋体" w:hAnsi="宋体" w:cs="宋体" w:hint="eastAsia"/>
            <w:b/>
            <w:bCs/>
            <w:sz w:val="24"/>
          </w:rPr>
          <w:fldChar w:fldCharType="separate"/>
        </w:r>
        <w:r>
          <w:rPr>
            <w:rFonts w:ascii="宋体" w:eastAsia="宋体" w:hAnsi="宋体" w:cs="宋体" w:hint="eastAsia"/>
            <w:b/>
            <w:bCs/>
            <w:sz w:val="24"/>
          </w:rPr>
          <w:t>22</w:t>
        </w:r>
        <w:r>
          <w:rPr>
            <w:rFonts w:ascii="宋体" w:eastAsia="宋体" w:hAnsi="宋体" w:cs="宋体" w:hint="eastAsia"/>
            <w:b/>
            <w:bCs/>
            <w:sz w:val="24"/>
          </w:rPr>
          <w:fldChar w:fldCharType="end"/>
        </w:r>
      </w:hyperlink>
    </w:p>
    <w:p w:rsidR="00163312" w:rsidRDefault="006255A7">
      <w:pPr>
        <w:pStyle w:val="TOC2"/>
        <w:tabs>
          <w:tab w:val="clear" w:pos="8296"/>
          <w:tab w:val="right" w:leader="dot" w:pos="8414"/>
        </w:tabs>
        <w:spacing w:line="440" w:lineRule="exact"/>
        <w:ind w:left="480"/>
        <w:rPr>
          <w:rFonts w:ascii="宋体" w:eastAsia="宋体" w:hAnsi="宋体" w:cs="宋体" w:hint="eastAsia"/>
          <w:sz w:val="24"/>
        </w:rPr>
      </w:pPr>
      <w:hyperlink w:anchor="_Toc10579" w:history="1">
        <w:r>
          <w:rPr>
            <w:rFonts w:ascii="宋体" w:eastAsia="宋体" w:hAnsi="宋体" w:cs="宋体" w:hint="eastAsia"/>
            <w:bCs/>
            <w:sz w:val="24"/>
            <w:lang w:eastAsia="zh-CN"/>
          </w:rPr>
          <w:t>（一）进一步加强绩效管理</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_Toc10579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22</w:t>
        </w:r>
        <w:r>
          <w:rPr>
            <w:rFonts w:ascii="宋体" w:eastAsia="宋体" w:hAnsi="宋体" w:cs="宋体" w:hint="eastAsia"/>
            <w:sz w:val="24"/>
          </w:rPr>
          <w:fldChar w:fldCharType="end"/>
        </w:r>
      </w:hyperlink>
    </w:p>
    <w:p w:rsidR="00163312" w:rsidRDefault="006255A7">
      <w:pPr>
        <w:pStyle w:val="TOC2"/>
        <w:tabs>
          <w:tab w:val="clear" w:pos="8296"/>
          <w:tab w:val="right" w:leader="dot" w:pos="8414"/>
        </w:tabs>
        <w:spacing w:line="440" w:lineRule="exact"/>
        <w:ind w:left="480"/>
        <w:rPr>
          <w:rFonts w:ascii="宋体" w:eastAsia="宋体" w:hAnsi="宋体" w:cs="宋体" w:hint="eastAsia"/>
          <w:sz w:val="24"/>
        </w:rPr>
      </w:pPr>
      <w:hyperlink w:anchor="_Toc19955" w:history="1">
        <w:r>
          <w:rPr>
            <w:rFonts w:ascii="宋体" w:eastAsia="宋体" w:hAnsi="宋体" w:cs="宋体" w:hint="eastAsia"/>
            <w:bCs/>
            <w:sz w:val="24"/>
            <w:lang w:eastAsia="zh-CN"/>
          </w:rPr>
          <w:t>（二）加强预算编制的科学性</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_Toc19955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22</w:t>
        </w:r>
        <w:r>
          <w:rPr>
            <w:rFonts w:ascii="宋体" w:eastAsia="宋体" w:hAnsi="宋体" w:cs="宋体" w:hint="eastAsia"/>
            <w:sz w:val="24"/>
          </w:rPr>
          <w:fldChar w:fldCharType="end"/>
        </w:r>
      </w:hyperlink>
    </w:p>
    <w:p w:rsidR="00163312" w:rsidRDefault="006255A7">
      <w:pPr>
        <w:pStyle w:val="TOC2"/>
        <w:tabs>
          <w:tab w:val="clear" w:pos="8296"/>
          <w:tab w:val="right" w:leader="dot" w:pos="8414"/>
        </w:tabs>
        <w:spacing w:line="440" w:lineRule="exact"/>
        <w:ind w:left="480"/>
        <w:rPr>
          <w:rFonts w:ascii="宋体" w:eastAsia="宋体" w:hAnsi="宋体" w:cs="宋体" w:hint="eastAsia"/>
          <w:sz w:val="24"/>
        </w:rPr>
      </w:pPr>
      <w:hyperlink w:anchor="_Toc15164" w:history="1">
        <w:r>
          <w:rPr>
            <w:rFonts w:ascii="宋体" w:eastAsia="宋体" w:hAnsi="宋体" w:cs="宋体" w:hint="eastAsia"/>
            <w:bCs/>
            <w:sz w:val="24"/>
            <w:lang w:eastAsia="zh-CN"/>
          </w:rPr>
          <w:t>（三）完善资金管理办法</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_Toc15164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22</w:t>
        </w:r>
        <w:r>
          <w:rPr>
            <w:rFonts w:ascii="宋体" w:eastAsia="宋体" w:hAnsi="宋体" w:cs="宋体" w:hint="eastAsia"/>
            <w:sz w:val="24"/>
          </w:rPr>
          <w:fldChar w:fldCharType="end"/>
        </w:r>
      </w:hyperlink>
    </w:p>
    <w:p w:rsidR="00163312" w:rsidRDefault="006255A7">
      <w:pPr>
        <w:pStyle w:val="TOC2"/>
        <w:tabs>
          <w:tab w:val="clear" w:pos="8296"/>
          <w:tab w:val="right" w:leader="dot" w:pos="8414"/>
        </w:tabs>
        <w:spacing w:line="440" w:lineRule="exact"/>
        <w:ind w:left="480"/>
        <w:rPr>
          <w:rFonts w:ascii="宋体" w:eastAsia="宋体" w:hAnsi="宋体" w:cs="宋体" w:hint="eastAsia"/>
          <w:sz w:val="24"/>
        </w:rPr>
      </w:pPr>
      <w:hyperlink w:anchor="_Toc31956" w:history="1">
        <w:r>
          <w:rPr>
            <w:rFonts w:ascii="宋体" w:eastAsia="宋体" w:hAnsi="宋体" w:cs="宋体" w:hint="eastAsia"/>
            <w:bCs/>
            <w:sz w:val="24"/>
            <w:lang w:eastAsia="zh-CN"/>
          </w:rPr>
          <w:t>（四）提高项目管理水平</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_Toc31956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23</w:t>
        </w:r>
        <w:r>
          <w:rPr>
            <w:rFonts w:ascii="宋体" w:eastAsia="宋体" w:hAnsi="宋体" w:cs="宋体" w:hint="eastAsia"/>
            <w:sz w:val="24"/>
          </w:rPr>
          <w:fldChar w:fldCharType="end"/>
        </w:r>
      </w:hyperlink>
    </w:p>
    <w:p w:rsidR="00163312" w:rsidRDefault="006255A7">
      <w:pPr>
        <w:pStyle w:val="TOC2"/>
        <w:tabs>
          <w:tab w:val="clear" w:pos="8296"/>
          <w:tab w:val="right" w:leader="dot" w:pos="8414"/>
        </w:tabs>
        <w:spacing w:line="440" w:lineRule="exact"/>
        <w:ind w:left="480"/>
        <w:rPr>
          <w:rFonts w:ascii="宋体" w:eastAsia="宋体" w:hAnsi="宋体" w:cs="宋体" w:hint="eastAsia"/>
          <w:sz w:val="24"/>
        </w:rPr>
      </w:pPr>
      <w:hyperlink w:anchor="_Toc2790" w:history="1">
        <w:r>
          <w:rPr>
            <w:rFonts w:ascii="宋体" w:eastAsia="宋体" w:hAnsi="宋体" w:cs="宋体" w:hint="eastAsia"/>
            <w:bCs/>
            <w:sz w:val="24"/>
            <w:lang w:eastAsia="zh-CN"/>
          </w:rPr>
          <w:t>（五）提升投入产出效能</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_Toc2790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23</w:t>
        </w:r>
        <w:r>
          <w:rPr>
            <w:rFonts w:ascii="宋体" w:eastAsia="宋体" w:hAnsi="宋体" w:cs="宋体" w:hint="eastAsia"/>
            <w:sz w:val="24"/>
          </w:rPr>
          <w:fldChar w:fldCharType="end"/>
        </w:r>
      </w:hyperlink>
    </w:p>
    <w:p w:rsidR="00163312" w:rsidRDefault="006255A7">
      <w:pPr>
        <w:pStyle w:val="TOC2"/>
        <w:tabs>
          <w:tab w:val="clear" w:pos="8296"/>
          <w:tab w:val="right" w:leader="dot" w:pos="8414"/>
        </w:tabs>
        <w:spacing w:line="440" w:lineRule="exact"/>
        <w:ind w:leftChars="0" w:left="0"/>
        <w:rPr>
          <w:rFonts w:ascii="宋体" w:eastAsia="宋体" w:hAnsi="宋体" w:cs="宋体" w:hint="eastAsia"/>
          <w:b/>
          <w:bCs/>
          <w:sz w:val="24"/>
        </w:rPr>
      </w:pPr>
      <w:hyperlink w:anchor="_Toc23185" w:history="1">
        <w:r>
          <w:rPr>
            <w:rFonts w:ascii="宋体" w:eastAsia="宋体" w:hAnsi="宋体" w:cs="宋体" w:hint="eastAsia"/>
            <w:b/>
            <w:bCs/>
            <w:sz w:val="24"/>
            <w:lang w:eastAsia="zh-CN"/>
          </w:rPr>
          <w:t>七、其他需要说明的情况</w:t>
        </w:r>
        <w:r>
          <w:rPr>
            <w:rFonts w:ascii="宋体" w:eastAsia="宋体" w:hAnsi="宋体" w:cs="宋体" w:hint="eastAsia"/>
            <w:b/>
            <w:bCs/>
            <w:sz w:val="24"/>
          </w:rPr>
          <w:tab/>
        </w:r>
        <w:r>
          <w:rPr>
            <w:rFonts w:ascii="宋体" w:eastAsia="宋体" w:hAnsi="宋体" w:cs="宋体" w:hint="eastAsia"/>
            <w:b/>
            <w:bCs/>
            <w:sz w:val="24"/>
          </w:rPr>
          <w:fldChar w:fldCharType="begin"/>
        </w:r>
        <w:r>
          <w:rPr>
            <w:rFonts w:ascii="宋体" w:eastAsia="宋体" w:hAnsi="宋体" w:cs="宋体" w:hint="eastAsia"/>
            <w:b/>
            <w:bCs/>
            <w:sz w:val="24"/>
          </w:rPr>
          <w:instrText xml:space="preserve"> PAGEREF _Toc23185 \h </w:instrText>
        </w:r>
        <w:r>
          <w:rPr>
            <w:rFonts w:ascii="宋体" w:eastAsia="宋体" w:hAnsi="宋体" w:cs="宋体" w:hint="eastAsia"/>
            <w:b/>
            <w:bCs/>
            <w:sz w:val="24"/>
          </w:rPr>
        </w:r>
        <w:r>
          <w:rPr>
            <w:rFonts w:ascii="宋体" w:eastAsia="宋体" w:hAnsi="宋体" w:cs="宋体" w:hint="eastAsia"/>
            <w:b/>
            <w:bCs/>
            <w:sz w:val="24"/>
          </w:rPr>
          <w:fldChar w:fldCharType="separate"/>
        </w:r>
        <w:r>
          <w:rPr>
            <w:rFonts w:ascii="宋体" w:eastAsia="宋体" w:hAnsi="宋体" w:cs="宋体" w:hint="eastAsia"/>
            <w:b/>
            <w:bCs/>
            <w:sz w:val="24"/>
          </w:rPr>
          <w:t>23</w:t>
        </w:r>
        <w:r>
          <w:rPr>
            <w:rFonts w:ascii="宋体" w:eastAsia="宋体" w:hAnsi="宋体" w:cs="宋体" w:hint="eastAsia"/>
            <w:b/>
            <w:bCs/>
            <w:sz w:val="24"/>
          </w:rPr>
          <w:fldChar w:fldCharType="end"/>
        </w:r>
      </w:hyperlink>
    </w:p>
    <w:p w:rsidR="00163312" w:rsidRDefault="006255A7">
      <w:pPr>
        <w:pStyle w:val="TOC2"/>
        <w:tabs>
          <w:tab w:val="clear" w:pos="8296"/>
          <w:tab w:val="right" w:leader="dot" w:pos="8414"/>
        </w:tabs>
        <w:spacing w:line="440" w:lineRule="exact"/>
        <w:ind w:leftChars="0" w:left="0"/>
        <w:rPr>
          <w:rFonts w:ascii="宋体" w:eastAsia="宋体" w:hAnsi="宋体" w:cs="宋体" w:hint="eastAsia"/>
          <w:b/>
          <w:color w:val="auto"/>
          <w:kern w:val="44"/>
          <w:sz w:val="44"/>
          <w:szCs w:val="32"/>
        </w:rPr>
      </w:pPr>
      <w:hyperlink w:anchor="_Toc26264" w:history="1">
        <w:r>
          <w:rPr>
            <w:rFonts w:ascii="宋体" w:eastAsia="宋体" w:hAnsi="宋体" w:cs="宋体" w:hint="eastAsia"/>
            <w:b/>
            <w:bCs/>
            <w:sz w:val="24"/>
            <w:lang w:eastAsia="zh-CN"/>
          </w:rPr>
          <w:t>八、报告附件</w:t>
        </w:r>
        <w:r>
          <w:rPr>
            <w:rFonts w:ascii="宋体" w:eastAsia="宋体" w:hAnsi="宋体" w:cs="宋体" w:hint="eastAsia"/>
            <w:b/>
            <w:bCs/>
            <w:sz w:val="24"/>
          </w:rPr>
          <w:tab/>
        </w:r>
        <w:r>
          <w:rPr>
            <w:rFonts w:ascii="宋体" w:eastAsia="宋体" w:hAnsi="宋体" w:cs="宋体" w:hint="eastAsia"/>
            <w:b/>
            <w:bCs/>
            <w:sz w:val="24"/>
          </w:rPr>
          <w:fldChar w:fldCharType="begin"/>
        </w:r>
        <w:r>
          <w:rPr>
            <w:rFonts w:ascii="宋体" w:eastAsia="宋体" w:hAnsi="宋体" w:cs="宋体" w:hint="eastAsia"/>
            <w:b/>
            <w:bCs/>
            <w:sz w:val="24"/>
          </w:rPr>
          <w:instrText xml:space="preserve"> PAGEREF _Toc26264 \h </w:instrText>
        </w:r>
        <w:r>
          <w:rPr>
            <w:rFonts w:ascii="宋体" w:eastAsia="宋体" w:hAnsi="宋体" w:cs="宋体" w:hint="eastAsia"/>
            <w:b/>
            <w:bCs/>
            <w:sz w:val="24"/>
          </w:rPr>
        </w:r>
        <w:r>
          <w:rPr>
            <w:rFonts w:ascii="宋体" w:eastAsia="宋体" w:hAnsi="宋体" w:cs="宋体" w:hint="eastAsia"/>
            <w:b/>
            <w:bCs/>
            <w:sz w:val="24"/>
          </w:rPr>
          <w:fldChar w:fldCharType="separate"/>
        </w:r>
        <w:r>
          <w:rPr>
            <w:rFonts w:ascii="宋体" w:eastAsia="宋体" w:hAnsi="宋体" w:cs="宋体" w:hint="eastAsia"/>
            <w:b/>
            <w:bCs/>
            <w:sz w:val="24"/>
          </w:rPr>
          <w:t>24</w:t>
        </w:r>
        <w:r>
          <w:rPr>
            <w:rFonts w:ascii="宋体" w:eastAsia="宋体" w:hAnsi="宋体" w:cs="宋体" w:hint="eastAsia"/>
            <w:b/>
            <w:bCs/>
            <w:sz w:val="24"/>
          </w:rPr>
          <w:fldChar w:fldCharType="end"/>
        </w:r>
      </w:hyperlink>
      <w:r>
        <w:rPr>
          <w:rFonts w:ascii="宋体" w:eastAsia="宋体" w:hAnsi="宋体" w:cs="宋体" w:hint="eastAsia"/>
          <w:color w:val="auto"/>
          <w:sz w:val="24"/>
        </w:rPr>
        <w:fldChar w:fldCharType="end"/>
      </w:r>
    </w:p>
    <w:p w:rsidR="00163312" w:rsidRDefault="00163312">
      <w:pPr>
        <w:sectPr w:rsidR="00163312">
          <w:footerReference w:type="default" r:id="rId10"/>
          <w:pgSz w:w="11906" w:h="16838"/>
          <w:pgMar w:top="1497" w:right="1746" w:bottom="1440" w:left="1746" w:header="851" w:footer="992" w:gutter="0"/>
          <w:pgNumType w:start="1"/>
          <w:cols w:space="425"/>
          <w:docGrid w:type="lines" w:linePitch="312"/>
        </w:sectPr>
      </w:pPr>
    </w:p>
    <w:p w:rsidR="00163312" w:rsidRDefault="006255A7">
      <w:pPr>
        <w:pStyle w:val="1"/>
        <w:spacing w:before="100" w:after="100"/>
        <w:jc w:val="center"/>
        <w:rPr>
          <w:rFonts w:ascii="宋体" w:eastAsia="宋体" w:hAnsi="宋体" w:cs="宋体" w:hint="eastAsia"/>
          <w:b w:val="0"/>
          <w:color w:val="auto"/>
          <w:sz w:val="32"/>
          <w:szCs w:val="32"/>
          <w:lang w:eastAsia="zh-CN"/>
        </w:rPr>
      </w:pPr>
      <w:bookmarkStart w:id="2" w:name="_Toc3168"/>
      <w:r>
        <w:rPr>
          <w:rFonts w:ascii="宋体" w:eastAsia="宋体" w:hAnsi="宋体" w:cs="宋体" w:hint="eastAsia"/>
          <w:color w:val="auto"/>
          <w:sz w:val="32"/>
          <w:szCs w:val="32"/>
          <w:lang w:eastAsia="zh-CN"/>
        </w:rPr>
        <w:lastRenderedPageBreak/>
        <w:t>第一部分：</w:t>
      </w:r>
      <w:r>
        <w:rPr>
          <w:rFonts w:ascii="宋体" w:eastAsia="宋体" w:hAnsi="宋体" w:cs="宋体" w:hint="eastAsia"/>
          <w:color w:val="auto"/>
          <w:sz w:val="32"/>
          <w:szCs w:val="32"/>
          <w:lang w:eastAsia="zh-CN"/>
        </w:rPr>
        <w:t>摘要</w:t>
      </w:r>
      <w:bookmarkEnd w:id="2"/>
    </w:p>
    <w:p w:rsidR="00163312" w:rsidRDefault="006255A7">
      <w:pPr>
        <w:spacing w:line="360" w:lineRule="auto"/>
        <w:ind w:firstLineChars="200" w:firstLine="562"/>
        <w:jc w:val="both"/>
        <w:rPr>
          <w:rFonts w:eastAsia="宋体"/>
          <w:b/>
          <w:bCs/>
          <w:color w:val="auto"/>
          <w:sz w:val="28"/>
          <w:szCs w:val="28"/>
          <w:lang w:eastAsia="zh-CN"/>
        </w:rPr>
      </w:pPr>
      <w:bookmarkStart w:id="3" w:name="_Toc14880"/>
      <w:bookmarkStart w:id="4" w:name="_Toc32022"/>
      <w:r>
        <w:rPr>
          <w:rFonts w:eastAsia="宋体" w:hint="eastAsia"/>
          <w:b/>
          <w:bCs/>
          <w:color w:val="auto"/>
          <w:sz w:val="28"/>
          <w:szCs w:val="28"/>
          <w:lang w:eastAsia="zh-CN"/>
        </w:rPr>
        <w:t>一、</w:t>
      </w:r>
      <w:r>
        <w:rPr>
          <w:rFonts w:eastAsia="宋体" w:hint="eastAsia"/>
          <w:b/>
          <w:bCs/>
          <w:color w:val="auto"/>
          <w:sz w:val="28"/>
          <w:szCs w:val="28"/>
          <w:lang w:eastAsia="zh-CN"/>
        </w:rPr>
        <w:t>项目背景</w:t>
      </w:r>
      <w:bookmarkEnd w:id="3"/>
      <w:bookmarkEnd w:id="4"/>
    </w:p>
    <w:p w:rsidR="00163312" w:rsidRDefault="006255A7">
      <w:pPr>
        <w:spacing w:line="360" w:lineRule="auto"/>
        <w:ind w:firstLineChars="200" w:firstLine="560"/>
        <w:jc w:val="both"/>
        <w:rPr>
          <w:rFonts w:eastAsia="宋体"/>
          <w:color w:val="auto"/>
          <w:sz w:val="28"/>
          <w:szCs w:val="28"/>
          <w:lang w:eastAsia="zh-CN"/>
        </w:rPr>
      </w:pPr>
      <w:r>
        <w:rPr>
          <w:rFonts w:ascii="宋体" w:eastAsia="宋体" w:hAnsi="宋体" w:cs="宋体" w:hint="eastAsia"/>
          <w:color w:val="auto"/>
          <w:sz w:val="28"/>
          <w:szCs w:val="28"/>
          <w:lang w:eastAsia="zh-CN"/>
        </w:rPr>
        <w:t>为了进一步加快科研成果的培育过程，唐山市农业科学研究院开展</w:t>
      </w:r>
      <w:r>
        <w:rPr>
          <w:rFonts w:ascii="宋体" w:eastAsia="宋体" w:hAnsi="宋体" w:cs="宋体" w:hint="eastAsia"/>
          <w:color w:val="auto"/>
          <w:sz w:val="28"/>
          <w:szCs w:val="28"/>
          <w:lang w:eastAsia="zh-CN"/>
        </w:rPr>
        <w:t>2024</w:t>
      </w:r>
      <w:r>
        <w:rPr>
          <w:rFonts w:ascii="宋体" w:eastAsia="宋体" w:hAnsi="宋体" w:cs="宋体" w:hint="eastAsia"/>
          <w:color w:val="auto"/>
          <w:sz w:val="28"/>
          <w:szCs w:val="28"/>
          <w:lang w:eastAsia="zh-CN"/>
        </w:rPr>
        <w:t>年农作物新品种区域试验及审定资金项目，通过在不同区域开展试验，鉴定新品种的适应性、特异性等特性，筛选出适合各地种植的优良品种，为品种审定提供科学依据，进而保障粮食安全、推动农业科技进步、为农业生产提供品种选择指导、促进种业发展，实现农业提质增效与农民增收。</w:t>
      </w:r>
    </w:p>
    <w:p w:rsidR="00163312" w:rsidRDefault="006255A7">
      <w:pPr>
        <w:spacing w:line="360" w:lineRule="auto"/>
        <w:ind w:firstLineChars="200" w:firstLine="562"/>
        <w:jc w:val="both"/>
        <w:rPr>
          <w:rFonts w:eastAsia="宋体"/>
          <w:b/>
          <w:bCs/>
          <w:color w:val="auto"/>
          <w:sz w:val="28"/>
          <w:szCs w:val="28"/>
          <w:lang w:eastAsia="zh-CN"/>
        </w:rPr>
      </w:pPr>
      <w:bookmarkStart w:id="5" w:name="_Toc21814"/>
      <w:r>
        <w:rPr>
          <w:rFonts w:eastAsia="宋体" w:hint="eastAsia"/>
          <w:b/>
          <w:bCs/>
          <w:color w:val="auto"/>
          <w:sz w:val="28"/>
          <w:szCs w:val="28"/>
          <w:lang w:eastAsia="zh-CN"/>
        </w:rPr>
        <w:t>二、</w:t>
      </w:r>
      <w:r>
        <w:rPr>
          <w:rFonts w:eastAsia="宋体" w:hint="eastAsia"/>
          <w:b/>
          <w:bCs/>
          <w:color w:val="auto"/>
          <w:sz w:val="28"/>
          <w:szCs w:val="28"/>
          <w:lang w:eastAsia="zh-CN"/>
        </w:rPr>
        <w:t>项目基本情况</w:t>
      </w:r>
      <w:bookmarkEnd w:id="5"/>
    </w:p>
    <w:p w:rsidR="00163312" w:rsidRDefault="006255A7">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2024</w:t>
      </w:r>
      <w:r>
        <w:rPr>
          <w:rFonts w:ascii="宋体" w:eastAsia="宋体" w:hAnsi="宋体" w:cs="宋体" w:hint="eastAsia"/>
          <w:color w:val="auto"/>
          <w:sz w:val="28"/>
          <w:szCs w:val="28"/>
          <w:lang w:eastAsia="zh-CN"/>
        </w:rPr>
        <w:t>年农作物新品种区域试验及审定资金项目预算金额合计</w:t>
      </w:r>
      <w:r>
        <w:rPr>
          <w:rFonts w:ascii="宋体" w:eastAsia="宋体" w:hAnsi="宋体" w:cs="宋体" w:hint="eastAsia"/>
          <w:color w:val="auto"/>
          <w:sz w:val="28"/>
          <w:szCs w:val="28"/>
          <w:lang w:eastAsia="zh-CN"/>
        </w:rPr>
        <w:t>200</w:t>
      </w:r>
      <w:r>
        <w:rPr>
          <w:rFonts w:ascii="宋体" w:eastAsia="宋体" w:hAnsi="宋体" w:cs="宋体" w:hint="eastAsia"/>
          <w:color w:val="auto"/>
          <w:sz w:val="28"/>
          <w:szCs w:val="28"/>
          <w:lang w:eastAsia="zh-CN"/>
        </w:rPr>
        <w:t>万元，主要包括：新品种参加区</w:t>
      </w:r>
      <w:proofErr w:type="gramStart"/>
      <w:r>
        <w:rPr>
          <w:rFonts w:ascii="宋体" w:eastAsia="宋体" w:hAnsi="宋体" w:cs="宋体" w:hint="eastAsia"/>
          <w:color w:val="auto"/>
          <w:sz w:val="28"/>
          <w:szCs w:val="28"/>
          <w:lang w:eastAsia="zh-CN"/>
        </w:rPr>
        <w:t>试试验</w:t>
      </w:r>
      <w:proofErr w:type="gramEnd"/>
      <w:r>
        <w:rPr>
          <w:rFonts w:ascii="宋体" w:eastAsia="宋体" w:hAnsi="宋体" w:cs="宋体" w:hint="eastAsia"/>
          <w:color w:val="auto"/>
          <w:sz w:val="28"/>
          <w:szCs w:val="28"/>
          <w:lang w:eastAsia="zh-CN"/>
        </w:rPr>
        <w:t>费用、新品种检测化验费用、院外试验示范费用、成果评价相关费用、普通期刊论文费用、专利及其它相关费用。</w:t>
      </w:r>
    </w:p>
    <w:p w:rsidR="00163312" w:rsidRDefault="006255A7">
      <w:pPr>
        <w:spacing w:line="360" w:lineRule="auto"/>
        <w:ind w:firstLineChars="200" w:firstLine="562"/>
        <w:jc w:val="both"/>
        <w:rPr>
          <w:rFonts w:eastAsia="宋体"/>
          <w:b/>
          <w:bCs/>
          <w:color w:val="auto"/>
          <w:sz w:val="28"/>
          <w:szCs w:val="28"/>
          <w:lang w:eastAsia="zh-CN"/>
        </w:rPr>
      </w:pPr>
      <w:bookmarkStart w:id="6" w:name="_Toc31023"/>
      <w:bookmarkStart w:id="7" w:name="_Toc14352"/>
      <w:r>
        <w:rPr>
          <w:rFonts w:eastAsia="宋体" w:hint="eastAsia"/>
          <w:b/>
          <w:bCs/>
          <w:color w:val="auto"/>
          <w:sz w:val="28"/>
          <w:szCs w:val="28"/>
          <w:lang w:eastAsia="zh-CN"/>
        </w:rPr>
        <w:t>三、</w:t>
      </w:r>
      <w:r>
        <w:rPr>
          <w:rFonts w:eastAsia="宋体" w:hint="eastAsia"/>
          <w:b/>
          <w:bCs/>
          <w:color w:val="auto"/>
          <w:sz w:val="28"/>
          <w:szCs w:val="28"/>
          <w:lang w:eastAsia="zh-CN"/>
        </w:rPr>
        <w:t>整体评价结论</w:t>
      </w:r>
      <w:bookmarkEnd w:id="6"/>
      <w:bookmarkEnd w:id="7"/>
    </w:p>
    <w:p w:rsidR="00163312" w:rsidRDefault="006255A7">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2024</w:t>
      </w:r>
      <w:r>
        <w:rPr>
          <w:rFonts w:ascii="宋体" w:eastAsia="宋体" w:hAnsi="宋体" w:cs="宋体" w:hint="eastAsia"/>
          <w:color w:val="auto"/>
          <w:sz w:val="28"/>
          <w:szCs w:val="28"/>
          <w:lang w:eastAsia="zh-CN"/>
        </w:rPr>
        <w:t>年农作物新品种区域试验及审定资金最终评分结果：项目综合得分为</w:t>
      </w:r>
      <w:r>
        <w:rPr>
          <w:rFonts w:ascii="宋体" w:eastAsia="宋体" w:hAnsi="宋体" w:cs="宋体" w:hint="eastAsia"/>
          <w:color w:val="auto"/>
          <w:sz w:val="28"/>
          <w:szCs w:val="28"/>
          <w:lang w:eastAsia="zh-CN"/>
        </w:rPr>
        <w:t>85.81</w:t>
      </w:r>
      <w:r>
        <w:rPr>
          <w:rFonts w:ascii="宋体" w:eastAsia="宋体" w:hAnsi="宋体" w:cs="宋体" w:hint="eastAsia"/>
          <w:color w:val="auto"/>
          <w:sz w:val="28"/>
          <w:szCs w:val="28"/>
          <w:lang w:eastAsia="zh-CN"/>
        </w:rPr>
        <w:t>分，绩效评级为“良”，详见正文内容。</w:t>
      </w:r>
    </w:p>
    <w:p w:rsidR="00163312" w:rsidRDefault="006255A7">
      <w:pPr>
        <w:spacing w:line="360" w:lineRule="auto"/>
        <w:ind w:firstLineChars="200" w:firstLine="562"/>
        <w:jc w:val="both"/>
        <w:rPr>
          <w:rFonts w:eastAsia="宋体"/>
          <w:b/>
          <w:bCs/>
          <w:color w:val="auto"/>
          <w:sz w:val="28"/>
          <w:szCs w:val="28"/>
          <w:lang w:eastAsia="zh-CN"/>
        </w:rPr>
      </w:pPr>
      <w:r>
        <w:rPr>
          <w:rFonts w:eastAsia="宋体" w:hint="eastAsia"/>
          <w:b/>
          <w:bCs/>
          <w:color w:val="auto"/>
          <w:sz w:val="28"/>
          <w:szCs w:val="28"/>
          <w:lang w:eastAsia="zh-CN"/>
        </w:rPr>
        <w:t>四、</w:t>
      </w:r>
      <w:r>
        <w:rPr>
          <w:rFonts w:eastAsia="宋体" w:hint="eastAsia"/>
          <w:b/>
          <w:bCs/>
          <w:color w:val="auto"/>
          <w:sz w:val="28"/>
          <w:szCs w:val="28"/>
          <w:lang w:eastAsia="zh-CN"/>
        </w:rPr>
        <w:t>发现的问题</w:t>
      </w:r>
    </w:p>
    <w:p w:rsidR="00163312" w:rsidRDefault="006255A7">
      <w:pPr>
        <w:spacing w:line="360" w:lineRule="auto"/>
        <w:ind w:firstLineChars="200" w:firstLine="562"/>
        <w:jc w:val="both"/>
        <w:rPr>
          <w:rFonts w:ascii="宋体" w:eastAsia="宋体" w:hAnsi="宋体" w:cs="宋体" w:hint="eastAsia"/>
          <w:color w:val="auto"/>
          <w:sz w:val="28"/>
          <w:szCs w:val="28"/>
          <w:lang w:eastAsia="zh-CN"/>
        </w:rPr>
      </w:pPr>
      <w:r>
        <w:rPr>
          <w:rFonts w:ascii="宋体" w:eastAsia="宋体" w:hAnsi="宋体" w:cs="宋体" w:hint="eastAsia"/>
          <w:b/>
          <w:bCs/>
          <w:color w:val="auto"/>
          <w:sz w:val="28"/>
          <w:szCs w:val="28"/>
          <w:lang w:eastAsia="zh-CN"/>
        </w:rPr>
        <w:t>（一）绩效目标设置不规范</w:t>
      </w:r>
    </w:p>
    <w:p w:rsidR="00163312" w:rsidRDefault="006255A7">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项目绩效目标设定过于笼统，仅描述为“安排新品种试验、审定”，未包含项目的产出和效益，与预算确定的项目资金量不匹配，不能体现财政资金使用的绩效导向要求。</w:t>
      </w:r>
    </w:p>
    <w:p w:rsidR="00163312" w:rsidRDefault="006255A7">
      <w:pPr>
        <w:spacing w:line="360" w:lineRule="auto"/>
        <w:ind w:firstLineChars="200" w:firstLine="562"/>
        <w:jc w:val="both"/>
        <w:rPr>
          <w:rFonts w:ascii="宋体" w:eastAsia="宋体" w:hAnsi="宋体" w:cs="宋体" w:hint="eastAsia"/>
          <w:b/>
          <w:bCs/>
          <w:color w:val="auto"/>
          <w:sz w:val="28"/>
          <w:szCs w:val="28"/>
          <w:lang w:eastAsia="zh-CN"/>
        </w:rPr>
      </w:pPr>
      <w:r>
        <w:rPr>
          <w:rFonts w:ascii="宋体" w:eastAsia="宋体" w:hAnsi="宋体" w:cs="宋体" w:hint="eastAsia"/>
          <w:b/>
          <w:bCs/>
          <w:color w:val="auto"/>
          <w:sz w:val="28"/>
          <w:szCs w:val="28"/>
          <w:lang w:eastAsia="zh-CN"/>
        </w:rPr>
        <w:lastRenderedPageBreak/>
        <w:t>（二）预算测算依据不足</w:t>
      </w:r>
    </w:p>
    <w:p w:rsidR="00163312" w:rsidRDefault="006255A7">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部分预算科目（如试验材料费</w:t>
      </w:r>
      <w:r>
        <w:rPr>
          <w:rFonts w:ascii="宋体" w:eastAsia="宋体" w:hAnsi="宋体" w:cs="宋体" w:hint="eastAsia"/>
          <w:color w:val="auto"/>
          <w:sz w:val="28"/>
          <w:szCs w:val="28"/>
          <w:lang w:eastAsia="zh-CN"/>
        </w:rPr>
        <w:t>38</w:t>
      </w:r>
      <w:r>
        <w:rPr>
          <w:rFonts w:ascii="宋体" w:eastAsia="宋体" w:hAnsi="宋体" w:cs="宋体" w:hint="eastAsia"/>
          <w:color w:val="auto"/>
          <w:sz w:val="28"/>
          <w:szCs w:val="28"/>
          <w:lang w:eastAsia="zh-CN"/>
        </w:rPr>
        <w:t>万元）编制时未进行细化拆分，缺乏详细的测算依据，影响预算编制的科学性和</w:t>
      </w:r>
      <w:proofErr w:type="gramStart"/>
      <w:r>
        <w:rPr>
          <w:rFonts w:ascii="宋体" w:eastAsia="宋体" w:hAnsi="宋体" w:cs="宋体" w:hint="eastAsia"/>
          <w:color w:val="auto"/>
          <w:sz w:val="28"/>
          <w:szCs w:val="28"/>
          <w:lang w:eastAsia="zh-CN"/>
        </w:rPr>
        <w:t>可</w:t>
      </w:r>
      <w:proofErr w:type="gramEnd"/>
      <w:r>
        <w:rPr>
          <w:rFonts w:ascii="宋体" w:eastAsia="宋体" w:hAnsi="宋体" w:cs="宋体" w:hint="eastAsia"/>
          <w:color w:val="auto"/>
          <w:sz w:val="28"/>
          <w:szCs w:val="28"/>
          <w:lang w:eastAsia="zh-CN"/>
        </w:rPr>
        <w:t>执行性。</w:t>
      </w:r>
    </w:p>
    <w:p w:rsidR="00163312" w:rsidRDefault="006255A7">
      <w:pPr>
        <w:spacing w:line="360" w:lineRule="auto"/>
        <w:ind w:firstLineChars="200" w:firstLine="562"/>
        <w:jc w:val="both"/>
        <w:rPr>
          <w:rFonts w:ascii="宋体" w:eastAsia="宋体" w:hAnsi="宋体" w:cs="宋体" w:hint="eastAsia"/>
          <w:b/>
          <w:bCs/>
          <w:color w:val="auto"/>
          <w:sz w:val="28"/>
          <w:szCs w:val="28"/>
          <w:lang w:eastAsia="zh-CN"/>
        </w:rPr>
      </w:pPr>
      <w:r>
        <w:rPr>
          <w:rFonts w:ascii="宋体" w:eastAsia="宋体" w:hAnsi="宋体" w:cs="宋体" w:hint="eastAsia"/>
          <w:b/>
          <w:bCs/>
          <w:color w:val="auto"/>
          <w:sz w:val="28"/>
          <w:szCs w:val="28"/>
          <w:lang w:eastAsia="zh-CN"/>
        </w:rPr>
        <w:t>（三）管理制度不健全</w:t>
      </w:r>
    </w:p>
    <w:p w:rsidR="00163312" w:rsidRDefault="006255A7">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《唐山市农业科学研究院关于</w:t>
      </w:r>
      <w:r>
        <w:rPr>
          <w:rFonts w:ascii="宋体" w:eastAsia="宋体" w:hAnsi="宋体" w:cs="宋体" w:hint="eastAsia"/>
          <w:color w:val="auto"/>
          <w:sz w:val="28"/>
          <w:szCs w:val="28"/>
          <w:lang w:eastAsia="zh-CN"/>
        </w:rPr>
        <w:t xml:space="preserve"> 2024 </w:t>
      </w:r>
      <w:r>
        <w:rPr>
          <w:rFonts w:ascii="宋体" w:eastAsia="宋体" w:hAnsi="宋体" w:cs="宋体" w:hint="eastAsia"/>
          <w:color w:val="auto"/>
          <w:sz w:val="28"/>
          <w:szCs w:val="28"/>
          <w:lang w:eastAsia="zh-CN"/>
        </w:rPr>
        <w:t>年区试费用、地租等相关费用的使用方案》过于简略，仅对项目内容及补助额度进行了说明，在采购流程、职责分工、风险防控措施以及监督管理机制等关键环节均存在缺失，在内容完整性和规范性方面有待完善。</w:t>
      </w:r>
    </w:p>
    <w:p w:rsidR="00163312" w:rsidRDefault="006255A7">
      <w:pPr>
        <w:spacing w:line="360" w:lineRule="auto"/>
        <w:ind w:firstLineChars="200" w:firstLine="562"/>
        <w:jc w:val="both"/>
        <w:rPr>
          <w:rFonts w:ascii="宋体" w:eastAsia="宋体" w:hAnsi="宋体" w:cs="宋体" w:hint="eastAsia"/>
          <w:b/>
          <w:bCs/>
          <w:color w:val="auto"/>
          <w:sz w:val="28"/>
          <w:szCs w:val="28"/>
          <w:lang w:eastAsia="zh-CN"/>
        </w:rPr>
      </w:pPr>
      <w:r>
        <w:rPr>
          <w:rFonts w:ascii="宋体" w:eastAsia="宋体" w:hAnsi="宋体" w:cs="宋体" w:hint="eastAsia"/>
          <w:b/>
          <w:bCs/>
          <w:color w:val="auto"/>
          <w:sz w:val="28"/>
          <w:szCs w:val="28"/>
          <w:lang w:eastAsia="zh-CN"/>
        </w:rPr>
        <w:t>（四）项目管理水平待提高</w:t>
      </w:r>
    </w:p>
    <w:p w:rsidR="00163312" w:rsidRDefault="006255A7">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1</w:t>
      </w:r>
      <w:r>
        <w:rPr>
          <w:rFonts w:ascii="宋体" w:eastAsia="宋体" w:hAnsi="宋体" w:cs="宋体" w:hint="eastAsia"/>
          <w:color w:val="auto"/>
          <w:sz w:val="28"/>
          <w:szCs w:val="28"/>
          <w:lang w:eastAsia="zh-CN"/>
        </w:rPr>
        <w:t>、物资采购程序倒置</w:t>
      </w:r>
    </w:p>
    <w:p w:rsidR="00163312" w:rsidRDefault="006255A7">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经抽查发现，项目涉及试验材料的记账凭证中，存在多起领用日期早于采购合同签订日期的情况。</w:t>
      </w:r>
    </w:p>
    <w:p w:rsidR="00163312" w:rsidRDefault="006255A7">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2</w:t>
      </w:r>
      <w:r>
        <w:rPr>
          <w:rFonts w:ascii="宋体" w:eastAsia="宋体" w:hAnsi="宋体" w:cs="宋体" w:hint="eastAsia"/>
          <w:color w:val="auto"/>
          <w:sz w:val="28"/>
          <w:szCs w:val="28"/>
          <w:lang w:eastAsia="zh-CN"/>
        </w:rPr>
        <w:t>、物资验收环节缺失</w:t>
      </w:r>
    </w:p>
    <w:p w:rsidR="00163312" w:rsidRDefault="006255A7">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经核查被评价单位提供的项目资料，发现试验材料管理存在验收环节缺失问题，试验材料的入库及使用均未见验收相关资料。</w:t>
      </w:r>
    </w:p>
    <w:p w:rsidR="00163312" w:rsidRDefault="006255A7">
      <w:pPr>
        <w:spacing w:line="360" w:lineRule="auto"/>
        <w:ind w:firstLineChars="200" w:firstLine="562"/>
        <w:jc w:val="both"/>
        <w:rPr>
          <w:rFonts w:ascii="宋体" w:eastAsia="宋体" w:hAnsi="宋体" w:cs="宋体" w:hint="eastAsia"/>
          <w:color w:val="auto"/>
          <w:sz w:val="28"/>
          <w:szCs w:val="28"/>
          <w:lang w:eastAsia="zh-CN"/>
        </w:rPr>
      </w:pPr>
      <w:r>
        <w:rPr>
          <w:rFonts w:ascii="宋体" w:eastAsia="宋体" w:hAnsi="宋体" w:cs="宋体" w:hint="eastAsia"/>
          <w:b/>
          <w:bCs/>
          <w:color w:val="auto"/>
          <w:sz w:val="28"/>
          <w:szCs w:val="28"/>
          <w:lang w:eastAsia="zh-CN"/>
        </w:rPr>
        <w:t>（五）财政资金使用效率较低</w:t>
      </w:r>
    </w:p>
    <w:p w:rsidR="00163312" w:rsidRDefault="006255A7">
      <w:pPr>
        <w:pStyle w:val="TOC2"/>
        <w:adjustRightInd/>
        <w:snapToGrid/>
        <w:ind w:leftChars="0" w:left="0" w:firstLineChars="200" w:firstLine="560"/>
        <w:jc w:val="both"/>
        <w:rPr>
          <w:rFonts w:ascii="宋体" w:eastAsia="宋体" w:hAnsi="宋体" w:cs="宋体" w:hint="eastAsia"/>
          <w:color w:val="auto"/>
          <w:szCs w:val="28"/>
          <w:lang w:eastAsia="zh-CN"/>
        </w:rPr>
      </w:pPr>
      <w:r>
        <w:rPr>
          <w:rFonts w:ascii="宋体" w:eastAsia="宋体" w:hAnsi="宋体" w:cs="宋体" w:hint="eastAsia"/>
          <w:color w:val="auto"/>
          <w:szCs w:val="28"/>
          <w:lang w:eastAsia="zh-CN"/>
        </w:rPr>
        <w:t>该项目资金投入与产出效益不匹配，目标完成率低，产出质量达标率</w:t>
      </w:r>
      <w:r>
        <w:rPr>
          <w:rFonts w:ascii="宋体" w:eastAsia="宋体" w:hAnsi="宋体" w:cs="宋体" w:hint="eastAsia"/>
          <w:color w:val="auto"/>
          <w:szCs w:val="28"/>
          <w:lang w:eastAsia="zh-CN"/>
        </w:rPr>
        <w:t>16.3%</w:t>
      </w:r>
      <w:r>
        <w:rPr>
          <w:rFonts w:ascii="宋体" w:eastAsia="宋体" w:hAnsi="宋体" w:cs="宋体" w:hint="eastAsia"/>
          <w:color w:val="auto"/>
          <w:szCs w:val="28"/>
          <w:lang w:eastAsia="zh-CN"/>
        </w:rPr>
        <w:t>，未能实现预期科研产出。试验示范费及试验材料费资金占比为</w:t>
      </w:r>
      <w:r>
        <w:rPr>
          <w:rFonts w:ascii="宋体" w:eastAsia="宋体" w:hAnsi="宋体" w:cs="宋体" w:hint="eastAsia"/>
          <w:color w:val="auto"/>
          <w:szCs w:val="28"/>
          <w:lang w:eastAsia="zh-CN"/>
        </w:rPr>
        <w:t>67.53%</w:t>
      </w:r>
      <w:r>
        <w:rPr>
          <w:rFonts w:ascii="宋体" w:eastAsia="宋体" w:hAnsi="宋体" w:cs="宋体" w:hint="eastAsia"/>
          <w:color w:val="auto"/>
          <w:szCs w:val="28"/>
          <w:lang w:eastAsia="zh-CN"/>
        </w:rPr>
        <w:t>，部分品种试验方案、试验报告缺失，相关档案资料保存不完整。总体来说，重资金投入轻过程管理，财政资金使用效率较低。</w:t>
      </w:r>
    </w:p>
    <w:p w:rsidR="00163312" w:rsidRDefault="006255A7">
      <w:pPr>
        <w:spacing w:line="360" w:lineRule="auto"/>
        <w:ind w:firstLineChars="200" w:firstLine="562"/>
        <w:jc w:val="both"/>
        <w:rPr>
          <w:rFonts w:eastAsia="宋体"/>
          <w:b/>
          <w:bCs/>
          <w:color w:val="auto"/>
          <w:sz w:val="28"/>
          <w:szCs w:val="28"/>
          <w:lang w:eastAsia="zh-CN"/>
        </w:rPr>
      </w:pPr>
      <w:r>
        <w:rPr>
          <w:rFonts w:eastAsia="宋体" w:hint="eastAsia"/>
          <w:b/>
          <w:bCs/>
          <w:color w:val="auto"/>
          <w:sz w:val="28"/>
          <w:szCs w:val="28"/>
          <w:lang w:eastAsia="zh-CN"/>
        </w:rPr>
        <w:t>五、评价建议及改进措施</w:t>
      </w:r>
    </w:p>
    <w:p w:rsidR="00163312" w:rsidRDefault="006255A7">
      <w:pPr>
        <w:spacing w:line="360" w:lineRule="auto"/>
        <w:ind w:firstLineChars="200" w:firstLine="562"/>
        <w:jc w:val="both"/>
        <w:rPr>
          <w:rFonts w:eastAsia="宋体"/>
          <w:b/>
          <w:bCs/>
          <w:color w:val="auto"/>
          <w:sz w:val="28"/>
          <w:szCs w:val="28"/>
          <w:lang w:eastAsia="zh-CN"/>
        </w:rPr>
      </w:pPr>
      <w:r>
        <w:rPr>
          <w:rFonts w:eastAsia="宋体" w:hint="eastAsia"/>
          <w:b/>
          <w:bCs/>
          <w:color w:val="auto"/>
          <w:sz w:val="28"/>
          <w:szCs w:val="28"/>
          <w:lang w:eastAsia="zh-CN"/>
        </w:rPr>
        <w:lastRenderedPageBreak/>
        <w:t>（一）进一步加强绩效管理</w:t>
      </w:r>
    </w:p>
    <w:p w:rsidR="00163312" w:rsidRDefault="006255A7">
      <w:pPr>
        <w:spacing w:line="360" w:lineRule="auto"/>
        <w:ind w:firstLineChars="200" w:firstLine="560"/>
        <w:jc w:val="both"/>
        <w:rPr>
          <w:rFonts w:eastAsia="宋体"/>
          <w:color w:val="auto"/>
          <w:sz w:val="28"/>
          <w:szCs w:val="28"/>
          <w:lang w:eastAsia="zh-CN"/>
        </w:rPr>
      </w:pPr>
      <w:r>
        <w:rPr>
          <w:rFonts w:eastAsia="宋体" w:hint="eastAsia"/>
          <w:color w:val="auto"/>
          <w:sz w:val="28"/>
          <w:szCs w:val="28"/>
          <w:lang w:eastAsia="zh-CN"/>
        </w:rPr>
        <w:t>建议提高预算绩效管理意识，重视预算绩效管理政策学习，根据项目工作量和投资额科学合理设定绩效目标，能精准反映一定时期内主要工作、重大决策或预算资金支出等的所有产出和效果。</w:t>
      </w:r>
    </w:p>
    <w:p w:rsidR="00163312" w:rsidRDefault="006255A7">
      <w:pPr>
        <w:spacing w:line="360" w:lineRule="auto"/>
        <w:ind w:firstLineChars="200" w:firstLine="562"/>
        <w:jc w:val="both"/>
        <w:rPr>
          <w:rFonts w:ascii="宋体" w:eastAsia="宋体" w:hAnsi="宋体" w:cs="宋体" w:hint="eastAsia"/>
          <w:b/>
          <w:bCs/>
          <w:color w:val="auto"/>
          <w:sz w:val="28"/>
          <w:szCs w:val="28"/>
          <w:lang w:eastAsia="zh-CN"/>
        </w:rPr>
      </w:pPr>
      <w:r>
        <w:rPr>
          <w:rFonts w:ascii="宋体" w:eastAsia="宋体" w:hAnsi="宋体" w:cs="宋体" w:hint="eastAsia"/>
          <w:b/>
          <w:bCs/>
          <w:color w:val="auto"/>
          <w:sz w:val="28"/>
          <w:szCs w:val="28"/>
          <w:lang w:eastAsia="zh-CN"/>
        </w:rPr>
        <w:t>（二）加强预算编制的科学性</w:t>
      </w:r>
    </w:p>
    <w:p w:rsidR="00163312" w:rsidRDefault="006255A7">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在编制预算时，应结合项目实际需求，对大额支出项目（如试验材料费）进行细化拆分，明确具体用途、数量和单价，提高预算的可执行性和透明度。在预算执行过程中，加强财务监管，定期对照预算与实际支出，及时发现并纠正偏差。</w:t>
      </w:r>
    </w:p>
    <w:p w:rsidR="00163312" w:rsidRDefault="006255A7">
      <w:pPr>
        <w:spacing w:line="360" w:lineRule="auto"/>
        <w:ind w:firstLineChars="200" w:firstLine="562"/>
        <w:jc w:val="both"/>
        <w:rPr>
          <w:rFonts w:ascii="宋体" w:eastAsia="宋体" w:hAnsi="宋体" w:cs="宋体" w:hint="eastAsia"/>
          <w:b/>
          <w:bCs/>
          <w:color w:val="auto"/>
          <w:sz w:val="28"/>
          <w:szCs w:val="28"/>
          <w:lang w:eastAsia="zh-CN"/>
        </w:rPr>
      </w:pPr>
      <w:r>
        <w:rPr>
          <w:rFonts w:ascii="宋体" w:eastAsia="宋体" w:hAnsi="宋体" w:cs="宋体" w:hint="eastAsia"/>
          <w:b/>
          <w:bCs/>
          <w:color w:val="auto"/>
          <w:sz w:val="28"/>
          <w:szCs w:val="28"/>
          <w:lang w:eastAsia="zh-CN"/>
        </w:rPr>
        <w:t>（三）完善资金管理办法</w:t>
      </w:r>
    </w:p>
    <w:p w:rsidR="00163312" w:rsidRDefault="006255A7">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建议完善资金管理办法，细化资金使用审批流程、明确各岗位责任权限、建立风险预警机制，并强化全过程的监督问责，以确保项目资金使用的规范性和有效性；采购过程中，形成规范化的书面询价记录，确保全程留痕、阳光操作。</w:t>
      </w:r>
    </w:p>
    <w:p w:rsidR="00163312" w:rsidRDefault="006255A7">
      <w:pPr>
        <w:spacing w:line="360" w:lineRule="auto"/>
        <w:ind w:firstLineChars="200" w:firstLine="562"/>
        <w:jc w:val="both"/>
        <w:rPr>
          <w:rFonts w:ascii="宋体" w:eastAsia="宋体" w:hAnsi="宋体" w:cs="宋体" w:hint="eastAsia"/>
          <w:b/>
          <w:bCs/>
          <w:color w:val="auto"/>
          <w:sz w:val="28"/>
          <w:szCs w:val="28"/>
          <w:lang w:eastAsia="zh-CN"/>
        </w:rPr>
      </w:pPr>
      <w:r>
        <w:rPr>
          <w:rFonts w:ascii="宋体" w:eastAsia="宋体" w:hAnsi="宋体" w:cs="宋体" w:hint="eastAsia"/>
          <w:b/>
          <w:bCs/>
          <w:color w:val="auto"/>
          <w:sz w:val="28"/>
          <w:szCs w:val="28"/>
          <w:lang w:eastAsia="zh-CN"/>
        </w:rPr>
        <w:t>（四）提高项目管理水平</w:t>
      </w:r>
    </w:p>
    <w:p w:rsidR="00163312" w:rsidRDefault="006255A7">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1</w:t>
      </w:r>
      <w:r>
        <w:rPr>
          <w:rFonts w:ascii="宋体" w:eastAsia="宋体" w:hAnsi="宋体" w:cs="宋体" w:hint="eastAsia"/>
          <w:color w:val="auto"/>
          <w:sz w:val="28"/>
          <w:szCs w:val="28"/>
          <w:lang w:eastAsia="zh-CN"/>
        </w:rPr>
        <w:t>、规范采购流程，严格执行审批制度</w:t>
      </w:r>
    </w:p>
    <w:p w:rsidR="00163312" w:rsidRDefault="006255A7">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强化采购计划管理，采购前需提交详细需求清单，经审批后执行，杜绝“先采后批”现象。</w:t>
      </w:r>
    </w:p>
    <w:p w:rsidR="00163312" w:rsidRDefault="006255A7">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2</w:t>
      </w:r>
      <w:r>
        <w:rPr>
          <w:rFonts w:ascii="宋体" w:eastAsia="宋体" w:hAnsi="宋体" w:cs="宋体" w:hint="eastAsia"/>
          <w:color w:val="auto"/>
          <w:sz w:val="28"/>
          <w:szCs w:val="28"/>
          <w:lang w:eastAsia="zh-CN"/>
        </w:rPr>
        <w:t>、健全物资验收制度，确保质量可控</w:t>
      </w:r>
    </w:p>
    <w:p w:rsidR="00163312" w:rsidRDefault="006255A7">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制定标准化验收流程，明确验收责任人、验收标准及记录要求，确保物资质量符合项目需求。同时要加强档案管理，确保从审批、采购到验收等各个环节记录完整，做到有迹可查、全程追溯。</w:t>
      </w:r>
    </w:p>
    <w:p w:rsidR="00163312" w:rsidRDefault="006255A7">
      <w:pPr>
        <w:spacing w:line="360" w:lineRule="auto"/>
        <w:ind w:firstLineChars="200" w:firstLine="562"/>
        <w:jc w:val="both"/>
        <w:rPr>
          <w:b/>
          <w:bCs/>
          <w:lang w:eastAsia="zh-CN"/>
        </w:rPr>
      </w:pPr>
      <w:r>
        <w:rPr>
          <w:rFonts w:ascii="宋体" w:eastAsia="宋体" w:hAnsi="宋体" w:cs="宋体" w:hint="eastAsia"/>
          <w:b/>
          <w:bCs/>
          <w:color w:val="auto"/>
          <w:sz w:val="28"/>
          <w:szCs w:val="28"/>
          <w:lang w:eastAsia="zh-CN"/>
        </w:rPr>
        <w:lastRenderedPageBreak/>
        <w:t>（五）提升投入产出效能</w:t>
      </w:r>
    </w:p>
    <w:p w:rsidR="00163312" w:rsidRDefault="006255A7">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组织人员对项目现有资金投入结构进行全面梳理，重点分析未实现预期效益的深层原因。根据复盘结果，对资金分配方案进行优化。对于产出效益低下的环节，适当缩减资金投入；同时要完善试验方案设计，规范试验数据管理，制定统一的档案管理规范，确保项目全过程可查证，通过提升试验规范性、数据可靠性和档案管理水平，从而提高项目成果质量，提高财政资金使用效益。</w:t>
      </w:r>
    </w:p>
    <w:p w:rsidR="00163312" w:rsidRDefault="006255A7">
      <w:pPr>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br w:type="page"/>
      </w:r>
    </w:p>
    <w:p w:rsidR="00163312" w:rsidRDefault="006255A7">
      <w:pPr>
        <w:pStyle w:val="1"/>
        <w:spacing w:before="100" w:after="100"/>
        <w:jc w:val="center"/>
        <w:rPr>
          <w:rFonts w:ascii="宋体" w:eastAsia="宋体" w:hAnsi="宋体" w:cs="宋体" w:hint="eastAsia"/>
          <w:color w:val="auto"/>
          <w:sz w:val="32"/>
          <w:szCs w:val="32"/>
          <w:lang w:eastAsia="zh-CN"/>
        </w:rPr>
      </w:pPr>
      <w:bookmarkStart w:id="8" w:name="_Toc2311"/>
      <w:bookmarkStart w:id="9" w:name="_Toc24964"/>
      <w:r>
        <w:rPr>
          <w:rFonts w:ascii="宋体" w:eastAsia="宋体" w:hAnsi="宋体" w:cs="宋体" w:hint="eastAsia"/>
          <w:color w:val="auto"/>
          <w:sz w:val="32"/>
          <w:szCs w:val="32"/>
          <w:lang w:eastAsia="zh-CN"/>
        </w:rPr>
        <w:lastRenderedPageBreak/>
        <w:t>第</w:t>
      </w:r>
      <w:r>
        <w:rPr>
          <w:rFonts w:ascii="宋体" w:eastAsia="宋体" w:hAnsi="宋体" w:cs="宋体" w:hint="eastAsia"/>
          <w:color w:val="auto"/>
          <w:sz w:val="32"/>
          <w:szCs w:val="32"/>
          <w:lang w:eastAsia="zh-CN"/>
        </w:rPr>
        <w:t>二</w:t>
      </w:r>
      <w:r>
        <w:rPr>
          <w:rFonts w:ascii="宋体" w:eastAsia="宋体" w:hAnsi="宋体" w:cs="宋体" w:hint="eastAsia"/>
          <w:color w:val="auto"/>
          <w:sz w:val="32"/>
          <w:szCs w:val="32"/>
          <w:lang w:eastAsia="zh-CN"/>
        </w:rPr>
        <w:t>部分：</w:t>
      </w:r>
      <w:r>
        <w:rPr>
          <w:rFonts w:ascii="宋体" w:eastAsia="宋体" w:hAnsi="宋体" w:cs="宋体" w:hint="eastAsia"/>
          <w:color w:val="auto"/>
          <w:sz w:val="32"/>
          <w:szCs w:val="32"/>
          <w:lang w:eastAsia="zh-CN"/>
        </w:rPr>
        <w:t>项目支出绩效评价报告</w:t>
      </w:r>
      <w:bookmarkEnd w:id="8"/>
      <w:bookmarkEnd w:id="9"/>
    </w:p>
    <w:p w:rsidR="00163312" w:rsidRDefault="006255A7">
      <w:p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为贯彻落实《市委、市政府关于全面实施预算绩效管理的实施意见》（</w:t>
      </w:r>
      <w:proofErr w:type="gramStart"/>
      <w:r>
        <w:rPr>
          <w:rFonts w:ascii="宋体" w:eastAsia="宋体" w:hAnsi="宋体" w:cs="宋体" w:hint="eastAsia"/>
          <w:color w:val="auto"/>
          <w:sz w:val="28"/>
          <w:szCs w:val="28"/>
          <w:lang w:eastAsia="zh-CN"/>
        </w:rPr>
        <w:t>唐发〔</w:t>
      </w:r>
      <w:r>
        <w:rPr>
          <w:rFonts w:ascii="宋体" w:eastAsia="宋体" w:hAnsi="宋体" w:cs="宋体" w:hint="eastAsia"/>
          <w:color w:val="auto"/>
          <w:sz w:val="28"/>
          <w:szCs w:val="28"/>
          <w:lang w:eastAsia="zh-CN"/>
        </w:rPr>
        <w:t>2019</w:t>
      </w:r>
      <w:r>
        <w:rPr>
          <w:rFonts w:ascii="宋体" w:eastAsia="宋体" w:hAnsi="宋体" w:cs="宋体" w:hint="eastAsia"/>
          <w:color w:val="auto"/>
          <w:sz w:val="28"/>
          <w:szCs w:val="28"/>
          <w:lang w:eastAsia="zh-CN"/>
        </w:rPr>
        <w:t>〕</w:t>
      </w:r>
      <w:proofErr w:type="gramEnd"/>
      <w:r>
        <w:rPr>
          <w:rFonts w:ascii="宋体" w:eastAsia="宋体" w:hAnsi="宋体" w:cs="宋体" w:hint="eastAsia"/>
          <w:color w:val="auto"/>
          <w:sz w:val="28"/>
          <w:szCs w:val="28"/>
          <w:lang w:eastAsia="zh-CN"/>
        </w:rPr>
        <w:t>22</w:t>
      </w:r>
      <w:r>
        <w:rPr>
          <w:rFonts w:ascii="宋体" w:eastAsia="宋体" w:hAnsi="宋体" w:cs="宋体" w:hint="eastAsia"/>
          <w:color w:val="auto"/>
          <w:sz w:val="28"/>
          <w:szCs w:val="28"/>
          <w:lang w:eastAsia="zh-CN"/>
        </w:rPr>
        <w:t>号）等文件精神，提升财政资金使用效益，按照</w:t>
      </w:r>
      <w:proofErr w:type="gramStart"/>
      <w:r>
        <w:rPr>
          <w:rFonts w:ascii="宋体" w:eastAsia="宋体" w:hAnsi="宋体" w:cs="宋体" w:hint="eastAsia"/>
          <w:color w:val="auto"/>
          <w:sz w:val="28"/>
          <w:szCs w:val="28"/>
          <w:lang w:eastAsia="zh-CN"/>
        </w:rPr>
        <w:t>唐财监</w:t>
      </w:r>
      <w:proofErr w:type="gramEnd"/>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2025</w:t>
      </w:r>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5</w:t>
      </w:r>
      <w:r>
        <w:rPr>
          <w:rFonts w:ascii="宋体" w:eastAsia="宋体" w:hAnsi="宋体" w:cs="宋体" w:hint="eastAsia"/>
          <w:color w:val="auto"/>
          <w:sz w:val="28"/>
          <w:szCs w:val="28"/>
          <w:lang w:eastAsia="zh-CN"/>
        </w:rPr>
        <w:t>号计划</w:t>
      </w:r>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受唐山市财政局的委托，河北中</w:t>
      </w:r>
      <w:proofErr w:type="gramStart"/>
      <w:r>
        <w:rPr>
          <w:rFonts w:ascii="宋体" w:eastAsia="宋体" w:hAnsi="宋体" w:cs="宋体" w:hint="eastAsia"/>
          <w:color w:val="auto"/>
          <w:sz w:val="28"/>
          <w:szCs w:val="28"/>
          <w:lang w:eastAsia="zh-CN"/>
        </w:rPr>
        <w:t>惠资产</w:t>
      </w:r>
      <w:proofErr w:type="gramEnd"/>
      <w:r>
        <w:rPr>
          <w:rFonts w:ascii="宋体" w:eastAsia="宋体" w:hAnsi="宋体" w:cs="宋体" w:hint="eastAsia"/>
          <w:color w:val="auto"/>
          <w:sz w:val="28"/>
          <w:szCs w:val="28"/>
          <w:lang w:eastAsia="zh-CN"/>
        </w:rPr>
        <w:t>评估有限公司作为第三方评价机构，对唐山市农业科学研究院实施的</w:t>
      </w:r>
      <w:r>
        <w:rPr>
          <w:rFonts w:ascii="宋体" w:eastAsia="宋体" w:hAnsi="宋体" w:cs="宋体" w:hint="eastAsia"/>
          <w:color w:val="auto"/>
          <w:sz w:val="28"/>
          <w:szCs w:val="28"/>
          <w:lang w:eastAsia="zh-CN"/>
        </w:rPr>
        <w:t>2024</w:t>
      </w:r>
      <w:r>
        <w:rPr>
          <w:rFonts w:ascii="宋体" w:eastAsia="宋体" w:hAnsi="宋体" w:cs="宋体" w:hint="eastAsia"/>
          <w:color w:val="auto"/>
          <w:sz w:val="28"/>
          <w:szCs w:val="28"/>
          <w:lang w:eastAsia="zh-CN"/>
        </w:rPr>
        <w:t>年农作物新品种区域试验及审定资金开展事后绩效评价。评价小组通过收集相关项目资料、实地踏勘、开展社会调研等方式，按照定量分析和定性分析相结合的方法，从决策、过程、产出、效益方面对该项目进行了全面评价，并形成该评价报告。</w:t>
      </w:r>
    </w:p>
    <w:p w:rsidR="00163312" w:rsidRDefault="006255A7">
      <w:pPr>
        <w:spacing w:line="360" w:lineRule="auto"/>
        <w:ind w:firstLineChars="200" w:firstLine="562"/>
        <w:outlineLvl w:val="1"/>
        <w:rPr>
          <w:rFonts w:eastAsia="宋体"/>
          <w:b/>
          <w:bCs/>
          <w:color w:val="auto"/>
          <w:sz w:val="28"/>
          <w:szCs w:val="28"/>
          <w:lang w:eastAsia="zh-CN"/>
        </w:rPr>
      </w:pPr>
      <w:bookmarkStart w:id="10" w:name="_Toc10191"/>
      <w:r>
        <w:rPr>
          <w:rFonts w:eastAsia="宋体" w:hint="eastAsia"/>
          <w:b/>
          <w:bCs/>
          <w:color w:val="auto"/>
          <w:sz w:val="28"/>
          <w:szCs w:val="28"/>
          <w:lang w:eastAsia="zh-CN"/>
        </w:rPr>
        <w:t>一、项目基本情况</w:t>
      </w:r>
      <w:bookmarkEnd w:id="10"/>
    </w:p>
    <w:p w:rsidR="00163312" w:rsidRDefault="006255A7">
      <w:pPr>
        <w:pStyle w:val="TOC2"/>
        <w:adjustRightInd/>
        <w:snapToGrid/>
        <w:ind w:leftChars="0" w:left="0" w:firstLineChars="200" w:firstLine="562"/>
        <w:jc w:val="both"/>
        <w:outlineLvl w:val="1"/>
        <w:rPr>
          <w:rFonts w:ascii="宋体" w:eastAsia="宋体" w:hAnsi="宋体" w:cs="宋体" w:hint="eastAsia"/>
          <w:b/>
          <w:bCs/>
          <w:color w:val="auto"/>
          <w:szCs w:val="28"/>
          <w:lang w:eastAsia="zh-CN"/>
        </w:rPr>
      </w:pPr>
      <w:bookmarkStart w:id="11" w:name="_Toc30648"/>
      <w:bookmarkStart w:id="12" w:name="_Toc20987"/>
      <w:bookmarkStart w:id="13" w:name="_Toc20061"/>
      <w:bookmarkStart w:id="14" w:name="_Toc26526"/>
      <w:bookmarkStart w:id="15" w:name="_Toc24867"/>
      <w:bookmarkStart w:id="16" w:name="_Toc5484"/>
      <w:bookmarkStart w:id="17" w:name="_Toc26871"/>
      <w:bookmarkStart w:id="18" w:name="_Toc6427"/>
      <w:r>
        <w:rPr>
          <w:rFonts w:ascii="宋体" w:eastAsia="宋体" w:hAnsi="宋体" w:cs="宋体" w:hint="eastAsia"/>
          <w:b/>
          <w:bCs/>
          <w:color w:val="auto"/>
          <w:szCs w:val="28"/>
          <w:lang w:eastAsia="zh-CN"/>
        </w:rPr>
        <w:t>（一）项目概况</w:t>
      </w:r>
      <w:bookmarkEnd w:id="11"/>
      <w:bookmarkEnd w:id="12"/>
      <w:bookmarkEnd w:id="13"/>
      <w:bookmarkEnd w:id="14"/>
      <w:bookmarkEnd w:id="15"/>
      <w:bookmarkEnd w:id="16"/>
      <w:bookmarkEnd w:id="17"/>
      <w:bookmarkEnd w:id="18"/>
    </w:p>
    <w:p w:rsidR="00163312" w:rsidRDefault="006255A7">
      <w:pPr>
        <w:adjustRightInd w:val="0"/>
        <w:spacing w:line="360" w:lineRule="auto"/>
        <w:ind w:firstLineChars="200" w:firstLine="562"/>
        <w:jc w:val="both"/>
        <w:rPr>
          <w:rFonts w:ascii="宋体" w:eastAsia="宋体" w:hAnsi="宋体" w:cs="宋体" w:hint="eastAsia"/>
          <w:b/>
          <w:bCs/>
          <w:color w:val="auto"/>
          <w:sz w:val="28"/>
          <w:szCs w:val="28"/>
          <w:lang w:eastAsia="zh-CN"/>
        </w:rPr>
      </w:pPr>
      <w:r>
        <w:rPr>
          <w:rFonts w:ascii="宋体" w:eastAsia="宋体" w:hAnsi="宋体" w:cs="宋体" w:hint="eastAsia"/>
          <w:b/>
          <w:bCs/>
          <w:color w:val="auto"/>
          <w:sz w:val="28"/>
          <w:szCs w:val="28"/>
          <w:lang w:eastAsia="zh-CN"/>
        </w:rPr>
        <w:t>1</w:t>
      </w:r>
      <w:r>
        <w:rPr>
          <w:rFonts w:ascii="宋体" w:eastAsia="宋体" w:hAnsi="宋体" w:cs="宋体" w:hint="eastAsia"/>
          <w:b/>
          <w:bCs/>
          <w:color w:val="auto"/>
          <w:sz w:val="28"/>
          <w:szCs w:val="28"/>
          <w:lang w:eastAsia="zh-CN"/>
        </w:rPr>
        <w:t>、项目背景及目的</w:t>
      </w:r>
    </w:p>
    <w:p w:rsidR="00163312" w:rsidRDefault="006255A7">
      <w:p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根据《中华人民共和国种子法》、《主要农作物品种审定办法》等法律法规，未经审定的农作物品种不得大面积推广，随着品种审定前期试验、检测费用的逐年增长，造成新品种审定成本逐渐加大，需要新品种参加区域试验的专项经费，否则育成的新品种不能参加区域试验，不能进入审定程序。为了进一步加快科研成果的培育过程，通过在不同区域开展试验，鉴定新品种的适应性、特异性等特性，筛选出适合各地种植的优良品种，为品种审定提供科学依据，进而保障粮食安全、推动农业科技进步、为农业生产提供品种选择指导、促进种业发展，实现农业提质增效与农民增收。</w:t>
      </w:r>
    </w:p>
    <w:p w:rsidR="00163312" w:rsidRDefault="006255A7">
      <w:pPr>
        <w:adjustRightInd w:val="0"/>
        <w:spacing w:line="360" w:lineRule="auto"/>
        <w:ind w:firstLineChars="200" w:firstLine="562"/>
        <w:jc w:val="both"/>
        <w:rPr>
          <w:rFonts w:ascii="宋体" w:eastAsia="宋体" w:hAnsi="宋体" w:cs="宋体" w:hint="eastAsia"/>
          <w:b/>
          <w:bCs/>
          <w:color w:val="auto"/>
          <w:sz w:val="28"/>
          <w:szCs w:val="28"/>
          <w:lang w:eastAsia="zh-CN"/>
        </w:rPr>
      </w:pPr>
      <w:r>
        <w:rPr>
          <w:rFonts w:ascii="宋体" w:eastAsia="宋体" w:hAnsi="宋体" w:cs="宋体" w:hint="eastAsia"/>
          <w:b/>
          <w:bCs/>
          <w:color w:val="auto"/>
          <w:sz w:val="28"/>
          <w:szCs w:val="28"/>
          <w:lang w:eastAsia="zh-CN"/>
        </w:rPr>
        <w:t>2</w:t>
      </w:r>
      <w:r>
        <w:rPr>
          <w:rFonts w:ascii="宋体" w:eastAsia="宋体" w:hAnsi="宋体" w:cs="宋体" w:hint="eastAsia"/>
          <w:b/>
          <w:bCs/>
          <w:color w:val="auto"/>
          <w:sz w:val="28"/>
          <w:szCs w:val="28"/>
          <w:lang w:eastAsia="zh-CN"/>
        </w:rPr>
        <w:t>、项目内容和实施情况</w:t>
      </w:r>
    </w:p>
    <w:p w:rsidR="00163312" w:rsidRDefault="006255A7">
      <w:p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lastRenderedPageBreak/>
        <w:t>（</w:t>
      </w:r>
      <w:r>
        <w:rPr>
          <w:rFonts w:ascii="宋体" w:eastAsia="宋体" w:hAnsi="宋体" w:cs="宋体" w:hint="eastAsia"/>
          <w:color w:val="auto"/>
          <w:sz w:val="28"/>
          <w:szCs w:val="28"/>
          <w:lang w:eastAsia="zh-CN"/>
        </w:rPr>
        <w:t>1</w:t>
      </w:r>
      <w:r>
        <w:rPr>
          <w:rFonts w:ascii="宋体" w:eastAsia="宋体" w:hAnsi="宋体" w:cs="宋体" w:hint="eastAsia"/>
          <w:color w:val="auto"/>
          <w:sz w:val="28"/>
          <w:szCs w:val="28"/>
          <w:lang w:eastAsia="zh-CN"/>
        </w:rPr>
        <w:t>）根据项目实施方案，项目主要内容如下：</w:t>
      </w:r>
    </w:p>
    <w:p w:rsidR="00163312" w:rsidRDefault="006255A7">
      <w:p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①新品种参加区</w:t>
      </w:r>
      <w:proofErr w:type="gramStart"/>
      <w:r>
        <w:rPr>
          <w:rFonts w:ascii="宋体" w:eastAsia="宋体" w:hAnsi="宋体" w:cs="宋体" w:hint="eastAsia"/>
          <w:color w:val="auto"/>
          <w:sz w:val="28"/>
          <w:szCs w:val="28"/>
          <w:lang w:eastAsia="zh-CN"/>
        </w:rPr>
        <w:t>试试验</w:t>
      </w:r>
      <w:proofErr w:type="gramEnd"/>
      <w:r>
        <w:rPr>
          <w:rFonts w:ascii="宋体" w:eastAsia="宋体" w:hAnsi="宋体" w:cs="宋体" w:hint="eastAsia"/>
          <w:color w:val="auto"/>
          <w:sz w:val="28"/>
          <w:szCs w:val="28"/>
          <w:lang w:eastAsia="zh-CN"/>
        </w:rPr>
        <w:t>费用</w:t>
      </w:r>
      <w:r>
        <w:rPr>
          <w:rFonts w:ascii="宋体" w:eastAsia="宋体" w:hAnsi="宋体" w:cs="宋体" w:hint="eastAsia"/>
          <w:color w:val="auto"/>
          <w:sz w:val="28"/>
          <w:szCs w:val="28"/>
          <w:lang w:eastAsia="zh-CN"/>
        </w:rPr>
        <w:t>(</w:t>
      </w:r>
      <w:proofErr w:type="gramStart"/>
      <w:r>
        <w:rPr>
          <w:rFonts w:ascii="宋体" w:eastAsia="宋体" w:hAnsi="宋体" w:cs="宋体" w:hint="eastAsia"/>
          <w:color w:val="auto"/>
          <w:sz w:val="28"/>
          <w:szCs w:val="28"/>
          <w:lang w:eastAsia="zh-CN"/>
        </w:rPr>
        <w:t>仅指省种子</w:t>
      </w:r>
      <w:proofErr w:type="gramEnd"/>
      <w:r>
        <w:rPr>
          <w:rFonts w:ascii="宋体" w:eastAsia="宋体" w:hAnsi="宋体" w:cs="宋体" w:hint="eastAsia"/>
          <w:color w:val="auto"/>
          <w:sz w:val="28"/>
          <w:szCs w:val="28"/>
          <w:lang w:eastAsia="zh-CN"/>
        </w:rPr>
        <w:t>管理总站、育种联合体等相关部门或单位组织的区域试验和生产试验</w:t>
      </w:r>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w:t>
      </w:r>
    </w:p>
    <w:p w:rsidR="00163312" w:rsidRDefault="006255A7">
      <w:p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②新品种检测化验费用；</w:t>
      </w:r>
    </w:p>
    <w:p w:rsidR="00163312" w:rsidRDefault="006255A7">
      <w:p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③院外试验示范费用</w:t>
      </w:r>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参考当地土地租赁和用工价格，唐山市试验示范费用最高不超</w:t>
      </w:r>
      <w:r>
        <w:rPr>
          <w:rFonts w:ascii="宋体" w:eastAsia="宋体" w:hAnsi="宋体" w:cs="宋体" w:hint="eastAsia"/>
          <w:color w:val="auto"/>
          <w:sz w:val="28"/>
          <w:szCs w:val="28"/>
          <w:lang w:eastAsia="zh-CN"/>
        </w:rPr>
        <w:t>1000</w:t>
      </w:r>
      <w:r>
        <w:rPr>
          <w:rFonts w:ascii="宋体" w:eastAsia="宋体" w:hAnsi="宋体" w:cs="宋体" w:hint="eastAsia"/>
          <w:color w:val="auto"/>
          <w:sz w:val="28"/>
          <w:szCs w:val="28"/>
          <w:lang w:eastAsia="zh-CN"/>
        </w:rPr>
        <w:t>元</w:t>
      </w:r>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亩，温室（大棚）试验示范费用不超过</w:t>
      </w:r>
      <w:r>
        <w:rPr>
          <w:rFonts w:ascii="宋体" w:eastAsia="宋体" w:hAnsi="宋体" w:cs="宋体" w:hint="eastAsia"/>
          <w:color w:val="auto"/>
          <w:sz w:val="28"/>
          <w:szCs w:val="28"/>
          <w:lang w:eastAsia="zh-CN"/>
        </w:rPr>
        <w:t>10000</w:t>
      </w:r>
      <w:r>
        <w:rPr>
          <w:rFonts w:ascii="宋体" w:eastAsia="宋体" w:hAnsi="宋体" w:cs="宋体" w:hint="eastAsia"/>
          <w:color w:val="auto"/>
          <w:sz w:val="28"/>
          <w:szCs w:val="28"/>
          <w:lang w:eastAsia="zh-CN"/>
        </w:rPr>
        <w:t>元</w:t>
      </w:r>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亩；海南</w:t>
      </w:r>
      <w:proofErr w:type="gramStart"/>
      <w:r>
        <w:rPr>
          <w:rFonts w:ascii="宋体" w:eastAsia="宋体" w:hAnsi="宋体" w:cs="宋体" w:hint="eastAsia"/>
          <w:color w:val="auto"/>
          <w:sz w:val="28"/>
          <w:szCs w:val="28"/>
          <w:lang w:eastAsia="zh-CN"/>
        </w:rPr>
        <w:t>南繁试验</w:t>
      </w:r>
      <w:proofErr w:type="gramEnd"/>
      <w:r>
        <w:rPr>
          <w:rFonts w:ascii="宋体" w:eastAsia="宋体" w:hAnsi="宋体" w:cs="宋体" w:hint="eastAsia"/>
          <w:color w:val="auto"/>
          <w:sz w:val="28"/>
          <w:szCs w:val="28"/>
          <w:lang w:eastAsia="zh-CN"/>
        </w:rPr>
        <w:t>示范费用最高不超</w:t>
      </w:r>
      <w:r>
        <w:rPr>
          <w:rFonts w:ascii="宋体" w:eastAsia="宋体" w:hAnsi="宋体" w:cs="宋体" w:hint="eastAsia"/>
          <w:color w:val="auto"/>
          <w:sz w:val="28"/>
          <w:szCs w:val="28"/>
          <w:lang w:eastAsia="zh-CN"/>
        </w:rPr>
        <w:t>8000</w:t>
      </w:r>
      <w:r>
        <w:rPr>
          <w:rFonts w:ascii="宋体" w:eastAsia="宋体" w:hAnsi="宋体" w:cs="宋体" w:hint="eastAsia"/>
          <w:color w:val="auto"/>
          <w:sz w:val="28"/>
          <w:szCs w:val="28"/>
          <w:lang w:eastAsia="zh-CN"/>
        </w:rPr>
        <w:t>元</w:t>
      </w:r>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亩</w:t>
      </w:r>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w:t>
      </w:r>
    </w:p>
    <w:p w:rsidR="00163312" w:rsidRDefault="006255A7">
      <w:p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④成果评价相关费用，最高不超</w:t>
      </w:r>
      <w:r>
        <w:rPr>
          <w:rFonts w:ascii="宋体" w:eastAsia="宋体" w:hAnsi="宋体" w:cs="宋体" w:hint="eastAsia"/>
          <w:color w:val="auto"/>
          <w:sz w:val="28"/>
          <w:szCs w:val="28"/>
          <w:lang w:eastAsia="zh-CN"/>
        </w:rPr>
        <w:t>20000</w:t>
      </w:r>
      <w:r>
        <w:rPr>
          <w:rFonts w:ascii="宋体" w:eastAsia="宋体" w:hAnsi="宋体" w:cs="宋体" w:hint="eastAsia"/>
          <w:color w:val="auto"/>
          <w:sz w:val="28"/>
          <w:szCs w:val="28"/>
          <w:lang w:eastAsia="zh-CN"/>
        </w:rPr>
        <w:t>元</w:t>
      </w:r>
      <w:r>
        <w:rPr>
          <w:rFonts w:ascii="宋体" w:eastAsia="宋体" w:hAnsi="宋体" w:cs="宋体" w:hint="eastAsia"/>
          <w:color w:val="auto"/>
          <w:sz w:val="28"/>
          <w:szCs w:val="28"/>
          <w:lang w:eastAsia="zh-CN"/>
        </w:rPr>
        <w:t>/</w:t>
      </w:r>
      <w:proofErr w:type="gramStart"/>
      <w:r>
        <w:rPr>
          <w:rFonts w:ascii="宋体" w:eastAsia="宋体" w:hAnsi="宋体" w:cs="宋体" w:hint="eastAsia"/>
          <w:color w:val="auto"/>
          <w:sz w:val="28"/>
          <w:szCs w:val="28"/>
          <w:lang w:eastAsia="zh-CN"/>
        </w:rPr>
        <w:t>个</w:t>
      </w:r>
      <w:proofErr w:type="gramEnd"/>
      <w:r>
        <w:rPr>
          <w:rFonts w:ascii="宋体" w:eastAsia="宋体" w:hAnsi="宋体" w:cs="宋体" w:hint="eastAsia"/>
          <w:color w:val="auto"/>
          <w:sz w:val="28"/>
          <w:szCs w:val="28"/>
          <w:lang w:eastAsia="zh-CN"/>
        </w:rPr>
        <w:t>；</w:t>
      </w:r>
    </w:p>
    <w:p w:rsidR="00163312" w:rsidRDefault="006255A7">
      <w:p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⑤普通期刊论文</w:t>
      </w:r>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第一作者或通讯作者</w:t>
      </w:r>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发表费用，每篇论文最高补助</w:t>
      </w:r>
      <w:r>
        <w:rPr>
          <w:rFonts w:ascii="宋体" w:eastAsia="宋体" w:hAnsi="宋体" w:cs="宋体" w:hint="eastAsia"/>
          <w:color w:val="auto"/>
          <w:sz w:val="28"/>
          <w:szCs w:val="28"/>
          <w:lang w:eastAsia="zh-CN"/>
        </w:rPr>
        <w:t>3000</w:t>
      </w:r>
      <w:r>
        <w:rPr>
          <w:rFonts w:ascii="宋体" w:eastAsia="宋体" w:hAnsi="宋体" w:cs="宋体" w:hint="eastAsia"/>
          <w:color w:val="auto"/>
          <w:sz w:val="28"/>
          <w:szCs w:val="28"/>
          <w:lang w:eastAsia="zh-CN"/>
        </w:rPr>
        <w:t>元；核心期刊发表论文最高补助</w:t>
      </w:r>
      <w:r>
        <w:rPr>
          <w:rFonts w:ascii="宋体" w:eastAsia="宋体" w:hAnsi="宋体" w:cs="宋体" w:hint="eastAsia"/>
          <w:color w:val="auto"/>
          <w:sz w:val="28"/>
          <w:szCs w:val="28"/>
          <w:lang w:eastAsia="zh-CN"/>
        </w:rPr>
        <w:t>4000</w:t>
      </w:r>
      <w:r>
        <w:rPr>
          <w:rFonts w:ascii="宋体" w:eastAsia="宋体" w:hAnsi="宋体" w:cs="宋体" w:hint="eastAsia"/>
          <w:color w:val="auto"/>
          <w:sz w:val="28"/>
          <w:szCs w:val="28"/>
          <w:lang w:eastAsia="zh-CN"/>
        </w:rPr>
        <w:t>元；</w:t>
      </w:r>
      <w:r>
        <w:rPr>
          <w:rFonts w:ascii="宋体" w:eastAsia="宋体" w:hAnsi="宋体" w:cs="宋体" w:hint="eastAsia"/>
          <w:color w:val="auto"/>
          <w:sz w:val="28"/>
          <w:szCs w:val="28"/>
          <w:lang w:eastAsia="zh-CN"/>
        </w:rPr>
        <w:t>SCI</w:t>
      </w:r>
      <w:r>
        <w:rPr>
          <w:rFonts w:ascii="宋体" w:eastAsia="宋体" w:hAnsi="宋体" w:cs="宋体" w:hint="eastAsia"/>
          <w:color w:val="auto"/>
          <w:sz w:val="28"/>
          <w:szCs w:val="28"/>
          <w:lang w:eastAsia="zh-CN"/>
        </w:rPr>
        <w:t>期刊发表论文最高补助</w:t>
      </w:r>
      <w:r>
        <w:rPr>
          <w:rFonts w:ascii="宋体" w:eastAsia="宋体" w:hAnsi="宋体" w:cs="宋体" w:hint="eastAsia"/>
          <w:color w:val="auto"/>
          <w:sz w:val="28"/>
          <w:szCs w:val="28"/>
          <w:lang w:eastAsia="zh-CN"/>
        </w:rPr>
        <w:t>5000</w:t>
      </w:r>
      <w:r>
        <w:rPr>
          <w:rFonts w:ascii="宋体" w:eastAsia="宋体" w:hAnsi="宋体" w:cs="宋体" w:hint="eastAsia"/>
          <w:color w:val="auto"/>
          <w:sz w:val="28"/>
          <w:szCs w:val="28"/>
          <w:lang w:eastAsia="zh-CN"/>
        </w:rPr>
        <w:t>元；专著发表费用，每部专著最高补助</w:t>
      </w:r>
      <w:r>
        <w:rPr>
          <w:rFonts w:ascii="宋体" w:eastAsia="宋体" w:hAnsi="宋体" w:cs="宋体" w:hint="eastAsia"/>
          <w:color w:val="auto"/>
          <w:sz w:val="28"/>
          <w:szCs w:val="28"/>
          <w:lang w:eastAsia="zh-CN"/>
        </w:rPr>
        <w:t>20000</w:t>
      </w:r>
      <w:r>
        <w:rPr>
          <w:rFonts w:ascii="宋体" w:eastAsia="宋体" w:hAnsi="宋体" w:cs="宋体" w:hint="eastAsia"/>
          <w:color w:val="auto"/>
          <w:sz w:val="28"/>
          <w:szCs w:val="28"/>
          <w:lang w:eastAsia="zh-CN"/>
        </w:rPr>
        <w:t>元；</w:t>
      </w:r>
    </w:p>
    <w:p w:rsidR="00163312" w:rsidRDefault="006255A7">
      <w:p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⑥专利</w:t>
      </w:r>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第一完成单位</w:t>
      </w:r>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申报费用，发明专利每件最高补助</w:t>
      </w:r>
      <w:r>
        <w:rPr>
          <w:rFonts w:ascii="宋体" w:eastAsia="宋体" w:hAnsi="宋体" w:cs="宋体" w:hint="eastAsia"/>
          <w:color w:val="auto"/>
          <w:sz w:val="28"/>
          <w:szCs w:val="28"/>
          <w:lang w:eastAsia="zh-CN"/>
        </w:rPr>
        <w:t>5000</w:t>
      </w:r>
      <w:r>
        <w:rPr>
          <w:rFonts w:ascii="宋体" w:eastAsia="宋体" w:hAnsi="宋体" w:cs="宋体" w:hint="eastAsia"/>
          <w:color w:val="auto"/>
          <w:sz w:val="28"/>
          <w:szCs w:val="28"/>
          <w:lang w:eastAsia="zh-CN"/>
        </w:rPr>
        <w:t>元；实用新型专利每件最高补助</w:t>
      </w:r>
      <w:r>
        <w:rPr>
          <w:rFonts w:ascii="宋体" w:eastAsia="宋体" w:hAnsi="宋体" w:cs="宋体" w:hint="eastAsia"/>
          <w:color w:val="auto"/>
          <w:sz w:val="28"/>
          <w:szCs w:val="28"/>
          <w:lang w:eastAsia="zh-CN"/>
        </w:rPr>
        <w:t>3000</w:t>
      </w:r>
      <w:r>
        <w:rPr>
          <w:rFonts w:ascii="宋体" w:eastAsia="宋体" w:hAnsi="宋体" w:cs="宋体" w:hint="eastAsia"/>
          <w:color w:val="auto"/>
          <w:sz w:val="28"/>
          <w:szCs w:val="28"/>
          <w:lang w:eastAsia="zh-CN"/>
        </w:rPr>
        <w:t>元；</w:t>
      </w:r>
    </w:p>
    <w:p w:rsidR="00163312" w:rsidRDefault="006255A7">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⑦其它相关费用。</w:t>
      </w:r>
    </w:p>
    <w:p w:rsidR="00163312" w:rsidRDefault="006255A7">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2</w:t>
      </w:r>
      <w:r>
        <w:rPr>
          <w:rFonts w:ascii="宋体" w:eastAsia="宋体" w:hAnsi="宋体" w:cs="宋体" w:hint="eastAsia"/>
          <w:color w:val="auto"/>
          <w:sz w:val="28"/>
          <w:szCs w:val="28"/>
          <w:lang w:eastAsia="zh-CN"/>
        </w:rPr>
        <w:t>）项目实际实施情况：</w:t>
      </w:r>
    </w:p>
    <w:p w:rsidR="00163312" w:rsidRDefault="006255A7">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区试（认定、登记）</w:t>
      </w:r>
      <w:r>
        <w:rPr>
          <w:rFonts w:ascii="宋体" w:eastAsia="宋体" w:hAnsi="宋体" w:cs="宋体" w:hint="eastAsia"/>
          <w:color w:val="auto"/>
          <w:sz w:val="28"/>
          <w:szCs w:val="28"/>
          <w:lang w:eastAsia="zh-CN"/>
        </w:rPr>
        <w:t>36</w:t>
      </w:r>
      <w:r>
        <w:rPr>
          <w:rFonts w:ascii="宋体" w:eastAsia="宋体" w:hAnsi="宋体" w:cs="宋体" w:hint="eastAsia"/>
          <w:color w:val="auto"/>
          <w:sz w:val="28"/>
          <w:szCs w:val="28"/>
          <w:lang w:eastAsia="zh-CN"/>
        </w:rPr>
        <w:t>个，发表论文</w:t>
      </w:r>
      <w:r>
        <w:rPr>
          <w:rFonts w:ascii="宋体" w:eastAsia="宋体" w:hAnsi="宋体" w:cs="宋体" w:hint="eastAsia"/>
          <w:color w:val="auto"/>
          <w:sz w:val="28"/>
          <w:szCs w:val="28"/>
          <w:lang w:eastAsia="zh-CN"/>
        </w:rPr>
        <w:t>33</w:t>
      </w:r>
      <w:r>
        <w:rPr>
          <w:rFonts w:ascii="宋体" w:eastAsia="宋体" w:hAnsi="宋体" w:cs="宋体" w:hint="eastAsia"/>
          <w:color w:val="auto"/>
          <w:sz w:val="28"/>
          <w:szCs w:val="28"/>
          <w:lang w:eastAsia="zh-CN"/>
        </w:rPr>
        <w:t>篇，申请专利</w:t>
      </w:r>
      <w:r>
        <w:rPr>
          <w:rFonts w:ascii="宋体" w:eastAsia="宋体" w:hAnsi="宋体" w:cs="宋体" w:hint="eastAsia"/>
          <w:color w:val="auto"/>
          <w:sz w:val="28"/>
          <w:szCs w:val="28"/>
          <w:lang w:eastAsia="zh-CN"/>
        </w:rPr>
        <w:t>41</w:t>
      </w:r>
      <w:r>
        <w:rPr>
          <w:rFonts w:ascii="宋体" w:eastAsia="宋体" w:hAnsi="宋体" w:cs="宋体" w:hint="eastAsia"/>
          <w:color w:val="auto"/>
          <w:sz w:val="28"/>
          <w:szCs w:val="28"/>
          <w:lang w:eastAsia="zh-CN"/>
        </w:rPr>
        <w:t>项</w:t>
      </w:r>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完成成果评价</w:t>
      </w:r>
      <w:r>
        <w:rPr>
          <w:rFonts w:ascii="宋体" w:eastAsia="宋体" w:hAnsi="宋体" w:cs="宋体" w:hint="eastAsia"/>
          <w:color w:val="auto"/>
          <w:sz w:val="28"/>
          <w:szCs w:val="28"/>
          <w:lang w:eastAsia="zh-CN"/>
        </w:rPr>
        <w:t>2</w:t>
      </w:r>
      <w:r>
        <w:rPr>
          <w:rFonts w:ascii="宋体" w:eastAsia="宋体" w:hAnsi="宋体" w:cs="宋体" w:hint="eastAsia"/>
          <w:color w:val="auto"/>
          <w:sz w:val="28"/>
          <w:szCs w:val="28"/>
          <w:lang w:eastAsia="zh-CN"/>
        </w:rPr>
        <w:t>项。审定品种</w:t>
      </w:r>
      <w:r>
        <w:rPr>
          <w:rFonts w:ascii="宋体" w:eastAsia="宋体" w:hAnsi="宋体" w:cs="宋体" w:hint="eastAsia"/>
          <w:color w:val="auto"/>
          <w:sz w:val="28"/>
          <w:szCs w:val="28"/>
          <w:lang w:eastAsia="zh-CN"/>
        </w:rPr>
        <w:t>1</w:t>
      </w:r>
      <w:r>
        <w:rPr>
          <w:rFonts w:ascii="宋体" w:eastAsia="宋体" w:hAnsi="宋体" w:cs="宋体" w:hint="eastAsia"/>
          <w:color w:val="auto"/>
          <w:sz w:val="28"/>
          <w:szCs w:val="28"/>
          <w:lang w:eastAsia="zh-CN"/>
        </w:rPr>
        <w:t>个，认定品种</w:t>
      </w:r>
      <w:r>
        <w:rPr>
          <w:rFonts w:ascii="宋体" w:eastAsia="宋体" w:hAnsi="宋体" w:cs="宋体" w:hint="eastAsia"/>
          <w:color w:val="auto"/>
          <w:sz w:val="28"/>
          <w:szCs w:val="28"/>
          <w:lang w:eastAsia="zh-CN"/>
        </w:rPr>
        <w:t>2</w:t>
      </w:r>
      <w:r>
        <w:rPr>
          <w:rFonts w:ascii="宋体" w:eastAsia="宋体" w:hAnsi="宋体" w:cs="宋体" w:hint="eastAsia"/>
          <w:color w:val="auto"/>
          <w:sz w:val="28"/>
          <w:szCs w:val="28"/>
          <w:lang w:eastAsia="zh-CN"/>
        </w:rPr>
        <w:t>个，登记品种</w:t>
      </w:r>
      <w:r>
        <w:rPr>
          <w:rFonts w:ascii="宋体" w:eastAsia="宋体" w:hAnsi="宋体" w:cs="宋体" w:hint="eastAsia"/>
          <w:color w:val="auto"/>
          <w:sz w:val="28"/>
          <w:szCs w:val="28"/>
          <w:lang w:eastAsia="zh-CN"/>
        </w:rPr>
        <w:t>2</w:t>
      </w:r>
      <w:r>
        <w:rPr>
          <w:rFonts w:ascii="宋体" w:eastAsia="宋体" w:hAnsi="宋体" w:cs="宋体" w:hint="eastAsia"/>
          <w:color w:val="auto"/>
          <w:sz w:val="28"/>
          <w:szCs w:val="28"/>
          <w:lang w:eastAsia="zh-CN"/>
        </w:rPr>
        <w:t>个。</w:t>
      </w:r>
    </w:p>
    <w:p w:rsidR="00163312" w:rsidRDefault="006255A7">
      <w:pPr>
        <w:spacing w:line="360" w:lineRule="auto"/>
        <w:ind w:firstLineChars="200" w:firstLine="562"/>
        <w:jc w:val="both"/>
        <w:rPr>
          <w:rFonts w:ascii="宋体" w:eastAsia="宋体" w:hAnsi="宋体" w:cs="宋体" w:hint="eastAsia"/>
          <w:b/>
          <w:bCs/>
          <w:color w:val="auto"/>
          <w:sz w:val="28"/>
          <w:szCs w:val="28"/>
          <w:lang w:eastAsia="zh-CN"/>
        </w:rPr>
      </w:pPr>
      <w:r>
        <w:rPr>
          <w:rFonts w:ascii="宋体" w:eastAsia="宋体" w:hAnsi="宋体" w:cs="宋体" w:hint="eastAsia"/>
          <w:b/>
          <w:bCs/>
          <w:color w:val="auto"/>
          <w:sz w:val="28"/>
          <w:szCs w:val="28"/>
          <w:lang w:eastAsia="zh-CN"/>
        </w:rPr>
        <w:t>3</w:t>
      </w:r>
      <w:r>
        <w:rPr>
          <w:rFonts w:ascii="宋体" w:eastAsia="宋体" w:hAnsi="宋体" w:cs="宋体" w:hint="eastAsia"/>
          <w:b/>
          <w:bCs/>
          <w:color w:val="auto"/>
          <w:sz w:val="28"/>
          <w:szCs w:val="28"/>
          <w:lang w:eastAsia="zh-CN"/>
        </w:rPr>
        <w:t>、资金投入和使用情况</w:t>
      </w:r>
    </w:p>
    <w:p w:rsidR="00163312" w:rsidRDefault="006255A7">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2024</w:t>
      </w:r>
      <w:r>
        <w:rPr>
          <w:rFonts w:ascii="宋体" w:eastAsia="宋体" w:hAnsi="宋体" w:cs="宋体" w:hint="eastAsia"/>
          <w:color w:val="auto"/>
          <w:sz w:val="28"/>
          <w:szCs w:val="28"/>
          <w:lang w:eastAsia="zh-CN"/>
        </w:rPr>
        <w:t>年度农作物新品种区域试验及审定资金项目预算资金</w:t>
      </w:r>
      <w:r>
        <w:rPr>
          <w:rFonts w:ascii="宋体" w:eastAsia="宋体" w:hAnsi="宋体" w:cs="宋体" w:hint="eastAsia"/>
          <w:color w:val="auto"/>
          <w:sz w:val="28"/>
          <w:szCs w:val="28"/>
          <w:lang w:eastAsia="zh-CN"/>
        </w:rPr>
        <w:t>200</w:t>
      </w:r>
      <w:r>
        <w:rPr>
          <w:rFonts w:ascii="宋体" w:eastAsia="宋体" w:hAnsi="宋体" w:cs="宋体" w:hint="eastAsia"/>
          <w:color w:val="auto"/>
          <w:sz w:val="28"/>
          <w:szCs w:val="28"/>
          <w:lang w:eastAsia="zh-CN"/>
        </w:rPr>
        <w:t>万元，到位资金</w:t>
      </w:r>
      <w:r>
        <w:rPr>
          <w:rFonts w:ascii="宋体" w:eastAsia="宋体" w:hAnsi="宋体" w:cs="宋体" w:hint="eastAsia"/>
          <w:color w:val="auto"/>
          <w:sz w:val="28"/>
          <w:szCs w:val="28"/>
          <w:lang w:eastAsia="zh-CN"/>
        </w:rPr>
        <w:t>200</w:t>
      </w:r>
      <w:r>
        <w:rPr>
          <w:rFonts w:ascii="宋体" w:eastAsia="宋体" w:hAnsi="宋体" w:cs="宋体" w:hint="eastAsia"/>
          <w:color w:val="auto"/>
          <w:sz w:val="28"/>
          <w:szCs w:val="28"/>
          <w:lang w:eastAsia="zh-CN"/>
        </w:rPr>
        <w:t>万元，资金到位率为</w:t>
      </w:r>
      <w:r>
        <w:rPr>
          <w:rFonts w:ascii="宋体" w:eastAsia="宋体" w:hAnsi="宋体" w:cs="宋体" w:hint="eastAsia"/>
          <w:color w:val="auto"/>
          <w:sz w:val="28"/>
          <w:szCs w:val="28"/>
          <w:lang w:eastAsia="zh-CN"/>
        </w:rPr>
        <w:t>100%</w:t>
      </w:r>
      <w:r>
        <w:rPr>
          <w:rFonts w:ascii="宋体" w:eastAsia="宋体" w:hAnsi="宋体" w:cs="宋体" w:hint="eastAsia"/>
          <w:color w:val="auto"/>
          <w:sz w:val="28"/>
          <w:szCs w:val="28"/>
          <w:lang w:eastAsia="zh-CN"/>
        </w:rPr>
        <w:t>，截止</w:t>
      </w:r>
      <w:r>
        <w:rPr>
          <w:rFonts w:ascii="宋体" w:eastAsia="宋体" w:hAnsi="宋体" w:cs="宋体" w:hint="eastAsia"/>
          <w:color w:val="auto"/>
          <w:sz w:val="28"/>
          <w:szCs w:val="28"/>
          <w:lang w:eastAsia="zh-CN"/>
        </w:rPr>
        <w:t>2024</w:t>
      </w:r>
      <w:r>
        <w:rPr>
          <w:rFonts w:ascii="宋体" w:eastAsia="宋体" w:hAnsi="宋体" w:cs="宋体" w:hint="eastAsia"/>
          <w:color w:val="auto"/>
          <w:sz w:val="28"/>
          <w:szCs w:val="28"/>
          <w:lang w:eastAsia="zh-CN"/>
        </w:rPr>
        <w:t>年</w:t>
      </w:r>
      <w:r>
        <w:rPr>
          <w:rFonts w:ascii="宋体" w:eastAsia="宋体" w:hAnsi="宋体" w:cs="宋体" w:hint="eastAsia"/>
          <w:color w:val="auto"/>
          <w:sz w:val="28"/>
          <w:szCs w:val="28"/>
          <w:lang w:eastAsia="zh-CN"/>
        </w:rPr>
        <w:t>12</w:t>
      </w:r>
      <w:r>
        <w:rPr>
          <w:rFonts w:ascii="宋体" w:eastAsia="宋体" w:hAnsi="宋体" w:cs="宋体" w:hint="eastAsia"/>
          <w:color w:val="auto"/>
          <w:sz w:val="28"/>
          <w:szCs w:val="28"/>
          <w:lang w:eastAsia="zh-CN"/>
        </w:rPr>
        <w:t>月底支出</w:t>
      </w:r>
      <w:r>
        <w:rPr>
          <w:rFonts w:ascii="宋体" w:eastAsia="宋体" w:hAnsi="宋体" w:cs="宋体" w:hint="eastAsia"/>
          <w:color w:val="auto"/>
          <w:sz w:val="28"/>
          <w:szCs w:val="28"/>
          <w:lang w:eastAsia="zh-CN"/>
        </w:rPr>
        <w:t>200</w:t>
      </w:r>
      <w:r>
        <w:rPr>
          <w:rFonts w:ascii="宋体" w:eastAsia="宋体" w:hAnsi="宋体" w:cs="宋体" w:hint="eastAsia"/>
          <w:color w:val="auto"/>
          <w:sz w:val="28"/>
          <w:szCs w:val="28"/>
          <w:lang w:eastAsia="zh-CN"/>
        </w:rPr>
        <w:t>万元，预算执行率</w:t>
      </w:r>
      <w:r>
        <w:rPr>
          <w:rFonts w:ascii="宋体" w:eastAsia="宋体" w:hAnsi="宋体" w:cs="宋体" w:hint="eastAsia"/>
          <w:color w:val="auto"/>
          <w:sz w:val="28"/>
          <w:szCs w:val="28"/>
          <w:lang w:eastAsia="zh-CN"/>
        </w:rPr>
        <w:t>100%</w:t>
      </w:r>
      <w:r>
        <w:rPr>
          <w:rFonts w:ascii="宋体" w:eastAsia="宋体" w:hAnsi="宋体" w:cs="宋体" w:hint="eastAsia"/>
          <w:color w:val="auto"/>
          <w:sz w:val="28"/>
          <w:szCs w:val="28"/>
          <w:lang w:eastAsia="zh-CN"/>
        </w:rPr>
        <w:t>。资金使用分类见下表：</w:t>
      </w:r>
    </w:p>
    <w:p w:rsidR="00163312" w:rsidRDefault="00163312">
      <w:pPr>
        <w:spacing w:line="360" w:lineRule="auto"/>
        <w:ind w:firstLineChars="200" w:firstLine="560"/>
        <w:jc w:val="both"/>
        <w:rPr>
          <w:rFonts w:ascii="宋体" w:eastAsia="宋体" w:hAnsi="宋体" w:cs="宋体" w:hint="eastAsia"/>
          <w:color w:val="auto"/>
          <w:sz w:val="28"/>
          <w:szCs w:val="28"/>
          <w:lang w:eastAsia="zh-CN"/>
        </w:rPr>
      </w:pPr>
    </w:p>
    <w:tbl>
      <w:tblPr>
        <w:tblW w:w="4998" w:type="pct"/>
        <w:tblLook w:val="04A0" w:firstRow="1" w:lastRow="0" w:firstColumn="1" w:lastColumn="0" w:noHBand="0" w:noVBand="1"/>
      </w:tblPr>
      <w:tblGrid>
        <w:gridCol w:w="1183"/>
        <w:gridCol w:w="2754"/>
        <w:gridCol w:w="2176"/>
        <w:gridCol w:w="2514"/>
      </w:tblGrid>
      <w:tr w:rsidR="00163312">
        <w:trPr>
          <w:trHeight w:val="288"/>
        </w:trPr>
        <w:tc>
          <w:tcPr>
            <w:tcW w:w="686" w:type="pct"/>
            <w:tcBorders>
              <w:top w:val="single" w:sz="4" w:space="0" w:color="000000"/>
              <w:left w:val="single" w:sz="4" w:space="0" w:color="000000"/>
              <w:bottom w:val="single" w:sz="4" w:space="0" w:color="000000"/>
              <w:right w:val="single" w:sz="4" w:space="0" w:color="000000"/>
            </w:tcBorders>
            <w:noWrap/>
            <w:vAlign w:val="center"/>
          </w:tcPr>
          <w:p w:rsidR="00163312" w:rsidRDefault="006255A7">
            <w:pPr>
              <w:widowControl/>
              <w:jc w:val="center"/>
              <w:textAlignment w:val="center"/>
              <w:rPr>
                <w:rFonts w:ascii="宋体" w:eastAsia="宋体" w:hAnsi="宋体" w:cs="宋体" w:hint="eastAsia"/>
                <w:b/>
                <w:bCs/>
                <w:sz w:val="20"/>
                <w:szCs w:val="20"/>
              </w:rPr>
            </w:pPr>
            <w:r>
              <w:rPr>
                <w:rFonts w:ascii="宋体" w:eastAsia="宋体" w:hAnsi="宋体" w:cs="宋体" w:hint="eastAsia"/>
                <w:b/>
                <w:bCs/>
                <w:sz w:val="20"/>
                <w:szCs w:val="20"/>
                <w:lang w:eastAsia="zh-CN" w:bidi="ar"/>
              </w:rPr>
              <w:lastRenderedPageBreak/>
              <w:t>序号</w:t>
            </w:r>
          </w:p>
        </w:tc>
        <w:tc>
          <w:tcPr>
            <w:tcW w:w="1596" w:type="pct"/>
            <w:tcBorders>
              <w:top w:val="single" w:sz="4" w:space="0" w:color="000000"/>
              <w:left w:val="single" w:sz="4" w:space="0" w:color="000000"/>
              <w:bottom w:val="single" w:sz="4" w:space="0" w:color="000000"/>
              <w:right w:val="single" w:sz="4" w:space="0" w:color="000000"/>
            </w:tcBorders>
            <w:noWrap/>
            <w:vAlign w:val="center"/>
          </w:tcPr>
          <w:p w:rsidR="00163312" w:rsidRDefault="006255A7">
            <w:pPr>
              <w:widowControl/>
              <w:jc w:val="center"/>
              <w:textAlignment w:val="center"/>
              <w:rPr>
                <w:rFonts w:ascii="宋体" w:eastAsia="宋体" w:hAnsi="宋体" w:cs="宋体" w:hint="eastAsia"/>
                <w:b/>
                <w:bCs/>
                <w:sz w:val="20"/>
                <w:szCs w:val="20"/>
                <w:lang w:eastAsia="zh-CN" w:bidi="ar"/>
              </w:rPr>
            </w:pPr>
            <w:r>
              <w:rPr>
                <w:rFonts w:ascii="宋体" w:eastAsia="宋体" w:hAnsi="宋体" w:cs="宋体" w:hint="eastAsia"/>
                <w:b/>
                <w:bCs/>
                <w:sz w:val="20"/>
                <w:szCs w:val="20"/>
                <w:lang w:eastAsia="zh-CN" w:bidi="ar"/>
              </w:rPr>
              <w:t>名称</w:t>
            </w:r>
          </w:p>
        </w:tc>
        <w:tc>
          <w:tcPr>
            <w:tcW w:w="1260" w:type="pct"/>
            <w:tcBorders>
              <w:top w:val="single" w:sz="4" w:space="0" w:color="000000"/>
              <w:left w:val="single" w:sz="4" w:space="0" w:color="000000"/>
              <w:bottom w:val="single" w:sz="4" w:space="0" w:color="000000"/>
              <w:right w:val="single" w:sz="4" w:space="0" w:color="000000"/>
            </w:tcBorders>
            <w:noWrap/>
            <w:vAlign w:val="center"/>
          </w:tcPr>
          <w:p w:rsidR="00163312" w:rsidRDefault="006255A7">
            <w:pPr>
              <w:widowControl/>
              <w:jc w:val="center"/>
              <w:textAlignment w:val="center"/>
              <w:rPr>
                <w:rFonts w:ascii="宋体" w:eastAsia="宋体" w:hAnsi="宋体" w:cs="宋体" w:hint="eastAsia"/>
                <w:b/>
                <w:bCs/>
                <w:sz w:val="20"/>
                <w:szCs w:val="20"/>
                <w:lang w:eastAsia="zh-CN" w:bidi="ar"/>
              </w:rPr>
            </w:pPr>
            <w:r>
              <w:rPr>
                <w:rFonts w:ascii="宋体" w:eastAsia="宋体" w:hAnsi="宋体" w:cs="宋体" w:hint="eastAsia"/>
                <w:b/>
                <w:bCs/>
                <w:sz w:val="20"/>
                <w:szCs w:val="20"/>
                <w:lang w:eastAsia="zh-CN" w:bidi="ar"/>
              </w:rPr>
              <w:t>金额（元）</w:t>
            </w:r>
          </w:p>
        </w:tc>
        <w:tc>
          <w:tcPr>
            <w:tcW w:w="1456" w:type="pct"/>
            <w:tcBorders>
              <w:top w:val="single" w:sz="4" w:space="0" w:color="000000"/>
              <w:left w:val="single" w:sz="4" w:space="0" w:color="000000"/>
              <w:bottom w:val="single" w:sz="4" w:space="0" w:color="000000"/>
              <w:right w:val="single" w:sz="4" w:space="0" w:color="000000"/>
            </w:tcBorders>
            <w:noWrap/>
            <w:vAlign w:val="center"/>
          </w:tcPr>
          <w:p w:rsidR="00163312" w:rsidRDefault="006255A7">
            <w:pPr>
              <w:widowControl/>
              <w:jc w:val="center"/>
              <w:textAlignment w:val="center"/>
              <w:rPr>
                <w:rFonts w:ascii="宋体" w:eastAsia="宋体" w:hAnsi="宋体" w:cs="宋体" w:hint="eastAsia"/>
                <w:b/>
                <w:bCs/>
                <w:sz w:val="20"/>
                <w:szCs w:val="20"/>
                <w:lang w:eastAsia="zh-CN" w:bidi="ar"/>
              </w:rPr>
            </w:pPr>
            <w:r>
              <w:rPr>
                <w:rFonts w:ascii="宋体" w:eastAsia="宋体" w:hAnsi="宋体" w:cs="宋体" w:hint="eastAsia"/>
                <w:b/>
                <w:bCs/>
                <w:sz w:val="20"/>
                <w:szCs w:val="20"/>
                <w:lang w:eastAsia="zh-CN" w:bidi="ar"/>
              </w:rPr>
              <w:t>资金占比</w:t>
            </w:r>
          </w:p>
        </w:tc>
      </w:tr>
      <w:tr w:rsidR="00163312">
        <w:trPr>
          <w:trHeight w:val="288"/>
        </w:trPr>
        <w:tc>
          <w:tcPr>
            <w:tcW w:w="686" w:type="pct"/>
            <w:tcBorders>
              <w:top w:val="single" w:sz="4" w:space="0" w:color="000000"/>
              <w:left w:val="single" w:sz="4" w:space="0" w:color="000000"/>
              <w:bottom w:val="single" w:sz="4" w:space="0" w:color="000000"/>
              <w:right w:val="single" w:sz="4" w:space="0" w:color="000000"/>
            </w:tcBorders>
            <w:noWrap/>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1</w:t>
            </w:r>
          </w:p>
        </w:tc>
        <w:tc>
          <w:tcPr>
            <w:tcW w:w="1596" w:type="pct"/>
            <w:tcBorders>
              <w:top w:val="single" w:sz="4" w:space="0" w:color="000000"/>
              <w:left w:val="single" w:sz="4" w:space="0" w:color="000000"/>
              <w:bottom w:val="single" w:sz="4" w:space="0" w:color="000000"/>
              <w:right w:val="single" w:sz="4" w:space="0" w:color="000000"/>
            </w:tcBorders>
            <w:noWrap/>
            <w:vAlign w:val="center"/>
          </w:tcPr>
          <w:p w:rsidR="00163312" w:rsidRDefault="006255A7">
            <w:pPr>
              <w:widowControl/>
              <w:jc w:val="center"/>
              <w:textAlignment w:val="center"/>
              <w:rPr>
                <w:rFonts w:ascii="宋体" w:eastAsia="宋体" w:hAnsi="宋体" w:cs="宋体" w:hint="eastAsia"/>
                <w:sz w:val="20"/>
                <w:szCs w:val="20"/>
                <w:lang w:eastAsia="zh-CN" w:bidi="ar"/>
              </w:rPr>
            </w:pPr>
            <w:proofErr w:type="gramStart"/>
            <w:r>
              <w:rPr>
                <w:rFonts w:ascii="宋体" w:eastAsia="宋体" w:hAnsi="宋体" w:cs="宋体" w:hint="eastAsia"/>
                <w:sz w:val="20"/>
                <w:szCs w:val="20"/>
                <w:lang w:eastAsia="zh-CN" w:bidi="ar"/>
              </w:rPr>
              <w:t>区试费</w:t>
            </w:r>
            <w:proofErr w:type="gramEnd"/>
          </w:p>
        </w:tc>
        <w:tc>
          <w:tcPr>
            <w:tcW w:w="1260" w:type="pct"/>
            <w:tcBorders>
              <w:top w:val="single" w:sz="4" w:space="0" w:color="000000"/>
              <w:left w:val="single" w:sz="4" w:space="0" w:color="000000"/>
              <w:bottom w:val="single" w:sz="4" w:space="0" w:color="000000"/>
              <w:right w:val="single" w:sz="4" w:space="0" w:color="000000"/>
            </w:tcBorders>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191200</w:t>
            </w:r>
          </w:p>
        </w:tc>
        <w:tc>
          <w:tcPr>
            <w:tcW w:w="1456" w:type="pct"/>
            <w:tcBorders>
              <w:top w:val="single" w:sz="4" w:space="0" w:color="000000"/>
              <w:left w:val="single" w:sz="4" w:space="0" w:color="000000"/>
              <w:bottom w:val="single" w:sz="4" w:space="0" w:color="000000"/>
              <w:right w:val="single" w:sz="4" w:space="0" w:color="000000"/>
            </w:tcBorders>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9.56%</w:t>
            </w:r>
          </w:p>
        </w:tc>
      </w:tr>
      <w:tr w:rsidR="00163312">
        <w:trPr>
          <w:trHeight w:val="288"/>
        </w:trPr>
        <w:tc>
          <w:tcPr>
            <w:tcW w:w="686" w:type="pct"/>
            <w:tcBorders>
              <w:top w:val="single" w:sz="4" w:space="0" w:color="000000"/>
              <w:left w:val="single" w:sz="4" w:space="0" w:color="000000"/>
              <w:bottom w:val="single" w:sz="4" w:space="0" w:color="000000"/>
              <w:right w:val="single" w:sz="4" w:space="0" w:color="000000"/>
            </w:tcBorders>
            <w:noWrap/>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2</w:t>
            </w:r>
          </w:p>
        </w:tc>
        <w:tc>
          <w:tcPr>
            <w:tcW w:w="1596" w:type="pct"/>
            <w:tcBorders>
              <w:top w:val="single" w:sz="4" w:space="0" w:color="000000"/>
              <w:left w:val="single" w:sz="4" w:space="0" w:color="000000"/>
              <w:bottom w:val="single" w:sz="4" w:space="0" w:color="000000"/>
              <w:right w:val="single" w:sz="4" w:space="0" w:color="000000"/>
            </w:tcBorders>
            <w:noWrap/>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检测费</w:t>
            </w:r>
          </w:p>
        </w:tc>
        <w:tc>
          <w:tcPr>
            <w:tcW w:w="1260" w:type="pct"/>
            <w:tcBorders>
              <w:top w:val="single" w:sz="4" w:space="0" w:color="000000"/>
              <w:left w:val="single" w:sz="4" w:space="0" w:color="000000"/>
              <w:bottom w:val="single" w:sz="4" w:space="0" w:color="000000"/>
              <w:right w:val="single" w:sz="4" w:space="0" w:color="000000"/>
            </w:tcBorders>
            <w:noWrap/>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171540</w:t>
            </w:r>
          </w:p>
        </w:tc>
        <w:tc>
          <w:tcPr>
            <w:tcW w:w="1456" w:type="pct"/>
            <w:tcBorders>
              <w:top w:val="single" w:sz="4" w:space="0" w:color="000000"/>
              <w:left w:val="single" w:sz="4" w:space="0" w:color="000000"/>
              <w:bottom w:val="single" w:sz="4" w:space="0" w:color="000000"/>
              <w:right w:val="single" w:sz="4" w:space="0" w:color="000000"/>
            </w:tcBorders>
            <w:noWrap/>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8.58%</w:t>
            </w:r>
          </w:p>
        </w:tc>
      </w:tr>
      <w:tr w:rsidR="00163312">
        <w:trPr>
          <w:trHeight w:val="288"/>
        </w:trPr>
        <w:tc>
          <w:tcPr>
            <w:tcW w:w="686" w:type="pct"/>
            <w:tcBorders>
              <w:top w:val="single" w:sz="4" w:space="0" w:color="000000"/>
              <w:left w:val="single" w:sz="4" w:space="0" w:color="000000"/>
              <w:bottom w:val="single" w:sz="4" w:space="0" w:color="000000"/>
              <w:right w:val="single" w:sz="4" w:space="0" w:color="000000"/>
            </w:tcBorders>
            <w:noWrap/>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3</w:t>
            </w:r>
          </w:p>
        </w:tc>
        <w:tc>
          <w:tcPr>
            <w:tcW w:w="1596" w:type="pct"/>
            <w:tcBorders>
              <w:top w:val="single" w:sz="4" w:space="0" w:color="000000"/>
              <w:left w:val="single" w:sz="4" w:space="0" w:color="000000"/>
              <w:bottom w:val="single" w:sz="4" w:space="0" w:color="000000"/>
              <w:right w:val="single" w:sz="4" w:space="0" w:color="000000"/>
            </w:tcBorders>
            <w:noWrap/>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试验示范费</w:t>
            </w:r>
          </w:p>
        </w:tc>
        <w:tc>
          <w:tcPr>
            <w:tcW w:w="1260" w:type="pct"/>
            <w:tcBorders>
              <w:top w:val="single" w:sz="4" w:space="0" w:color="000000"/>
              <w:left w:val="single" w:sz="4" w:space="0" w:color="000000"/>
              <w:bottom w:val="single" w:sz="4" w:space="0" w:color="000000"/>
              <w:right w:val="single" w:sz="4" w:space="0" w:color="000000"/>
            </w:tcBorders>
            <w:noWrap/>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970960</w:t>
            </w:r>
          </w:p>
        </w:tc>
        <w:tc>
          <w:tcPr>
            <w:tcW w:w="1456" w:type="pct"/>
            <w:tcBorders>
              <w:top w:val="single" w:sz="4" w:space="0" w:color="000000"/>
              <w:left w:val="single" w:sz="4" w:space="0" w:color="000000"/>
              <w:bottom w:val="single" w:sz="4" w:space="0" w:color="000000"/>
              <w:right w:val="single" w:sz="4" w:space="0" w:color="000000"/>
            </w:tcBorders>
            <w:noWrap/>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48.55%</w:t>
            </w:r>
          </w:p>
        </w:tc>
      </w:tr>
      <w:tr w:rsidR="00163312">
        <w:trPr>
          <w:trHeight w:val="288"/>
        </w:trPr>
        <w:tc>
          <w:tcPr>
            <w:tcW w:w="686" w:type="pct"/>
            <w:tcBorders>
              <w:top w:val="single" w:sz="4" w:space="0" w:color="000000"/>
              <w:left w:val="single" w:sz="4" w:space="0" w:color="000000"/>
              <w:bottom w:val="single" w:sz="4" w:space="0" w:color="000000"/>
              <w:right w:val="single" w:sz="4" w:space="0" w:color="000000"/>
            </w:tcBorders>
            <w:noWrap/>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4</w:t>
            </w:r>
          </w:p>
        </w:tc>
        <w:tc>
          <w:tcPr>
            <w:tcW w:w="1596" w:type="pct"/>
            <w:tcBorders>
              <w:top w:val="single" w:sz="4" w:space="0" w:color="000000"/>
              <w:left w:val="single" w:sz="4" w:space="0" w:color="000000"/>
              <w:bottom w:val="single" w:sz="4" w:space="0" w:color="000000"/>
              <w:right w:val="single" w:sz="4" w:space="0" w:color="000000"/>
            </w:tcBorders>
            <w:noWrap/>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试验材料费</w:t>
            </w:r>
          </w:p>
        </w:tc>
        <w:tc>
          <w:tcPr>
            <w:tcW w:w="1260" w:type="pct"/>
            <w:tcBorders>
              <w:top w:val="single" w:sz="4" w:space="0" w:color="000000"/>
              <w:left w:val="single" w:sz="4" w:space="0" w:color="000000"/>
              <w:bottom w:val="single" w:sz="4" w:space="0" w:color="000000"/>
              <w:right w:val="single" w:sz="4" w:space="0" w:color="000000"/>
            </w:tcBorders>
            <w:noWrap/>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379600</w:t>
            </w:r>
          </w:p>
        </w:tc>
        <w:tc>
          <w:tcPr>
            <w:tcW w:w="1456" w:type="pct"/>
            <w:tcBorders>
              <w:top w:val="single" w:sz="4" w:space="0" w:color="000000"/>
              <w:left w:val="single" w:sz="4" w:space="0" w:color="000000"/>
              <w:bottom w:val="single" w:sz="4" w:space="0" w:color="000000"/>
              <w:right w:val="single" w:sz="4" w:space="0" w:color="000000"/>
            </w:tcBorders>
            <w:noWrap/>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18.98%</w:t>
            </w:r>
          </w:p>
        </w:tc>
      </w:tr>
      <w:tr w:rsidR="00163312">
        <w:trPr>
          <w:trHeight w:val="288"/>
        </w:trPr>
        <w:tc>
          <w:tcPr>
            <w:tcW w:w="686" w:type="pct"/>
            <w:tcBorders>
              <w:top w:val="single" w:sz="4" w:space="0" w:color="000000"/>
              <w:left w:val="single" w:sz="4" w:space="0" w:color="000000"/>
              <w:bottom w:val="single" w:sz="4" w:space="0" w:color="000000"/>
              <w:right w:val="single" w:sz="4" w:space="0" w:color="000000"/>
            </w:tcBorders>
            <w:noWrap/>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5</w:t>
            </w:r>
          </w:p>
        </w:tc>
        <w:tc>
          <w:tcPr>
            <w:tcW w:w="1596" w:type="pct"/>
            <w:tcBorders>
              <w:top w:val="single" w:sz="4" w:space="0" w:color="000000"/>
              <w:left w:val="single" w:sz="4" w:space="0" w:color="000000"/>
              <w:bottom w:val="single" w:sz="4" w:space="0" w:color="000000"/>
              <w:right w:val="single" w:sz="4" w:space="0" w:color="000000"/>
            </w:tcBorders>
            <w:noWrap/>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成果评价费</w:t>
            </w:r>
          </w:p>
        </w:tc>
        <w:tc>
          <w:tcPr>
            <w:tcW w:w="1260" w:type="pct"/>
            <w:tcBorders>
              <w:top w:val="single" w:sz="4" w:space="0" w:color="000000"/>
              <w:left w:val="single" w:sz="4" w:space="0" w:color="000000"/>
              <w:bottom w:val="single" w:sz="4" w:space="0" w:color="000000"/>
              <w:right w:val="single" w:sz="4" w:space="0" w:color="000000"/>
            </w:tcBorders>
            <w:noWrap/>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49000</w:t>
            </w:r>
          </w:p>
        </w:tc>
        <w:tc>
          <w:tcPr>
            <w:tcW w:w="1456" w:type="pct"/>
            <w:tcBorders>
              <w:top w:val="single" w:sz="4" w:space="0" w:color="000000"/>
              <w:left w:val="single" w:sz="4" w:space="0" w:color="000000"/>
              <w:bottom w:val="single" w:sz="4" w:space="0" w:color="000000"/>
              <w:right w:val="single" w:sz="4" w:space="0" w:color="000000"/>
            </w:tcBorders>
            <w:noWrap/>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2.45%</w:t>
            </w:r>
          </w:p>
        </w:tc>
      </w:tr>
      <w:tr w:rsidR="00163312">
        <w:trPr>
          <w:trHeight w:val="288"/>
        </w:trPr>
        <w:tc>
          <w:tcPr>
            <w:tcW w:w="686" w:type="pct"/>
            <w:tcBorders>
              <w:top w:val="single" w:sz="4" w:space="0" w:color="000000"/>
              <w:left w:val="single" w:sz="4" w:space="0" w:color="000000"/>
              <w:bottom w:val="single" w:sz="4" w:space="0" w:color="000000"/>
              <w:right w:val="single" w:sz="4" w:space="0" w:color="000000"/>
            </w:tcBorders>
            <w:noWrap/>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6</w:t>
            </w:r>
          </w:p>
        </w:tc>
        <w:tc>
          <w:tcPr>
            <w:tcW w:w="1596" w:type="pct"/>
            <w:tcBorders>
              <w:top w:val="single" w:sz="4" w:space="0" w:color="000000"/>
              <w:left w:val="single" w:sz="4" w:space="0" w:color="000000"/>
              <w:bottom w:val="single" w:sz="4" w:space="0" w:color="000000"/>
              <w:right w:val="single" w:sz="4" w:space="0" w:color="000000"/>
            </w:tcBorders>
            <w:noWrap/>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论文版面费</w:t>
            </w:r>
          </w:p>
        </w:tc>
        <w:tc>
          <w:tcPr>
            <w:tcW w:w="1260" w:type="pct"/>
            <w:tcBorders>
              <w:top w:val="single" w:sz="4" w:space="0" w:color="000000"/>
              <w:left w:val="single" w:sz="4" w:space="0" w:color="000000"/>
              <w:bottom w:val="single" w:sz="4" w:space="0" w:color="000000"/>
              <w:right w:val="single" w:sz="4" w:space="0" w:color="000000"/>
            </w:tcBorders>
            <w:noWrap/>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74248.41</w:t>
            </w:r>
          </w:p>
        </w:tc>
        <w:tc>
          <w:tcPr>
            <w:tcW w:w="1456" w:type="pct"/>
            <w:tcBorders>
              <w:top w:val="single" w:sz="4" w:space="0" w:color="000000"/>
              <w:left w:val="single" w:sz="4" w:space="0" w:color="000000"/>
              <w:bottom w:val="single" w:sz="4" w:space="0" w:color="000000"/>
              <w:right w:val="single" w:sz="4" w:space="0" w:color="000000"/>
            </w:tcBorders>
            <w:noWrap/>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3.71%</w:t>
            </w:r>
          </w:p>
        </w:tc>
      </w:tr>
      <w:tr w:rsidR="00163312">
        <w:trPr>
          <w:trHeight w:val="288"/>
        </w:trPr>
        <w:tc>
          <w:tcPr>
            <w:tcW w:w="686" w:type="pct"/>
            <w:tcBorders>
              <w:top w:val="single" w:sz="4" w:space="0" w:color="000000"/>
              <w:left w:val="single" w:sz="4" w:space="0" w:color="000000"/>
              <w:bottom w:val="single" w:sz="4" w:space="0" w:color="000000"/>
              <w:right w:val="single" w:sz="4" w:space="0" w:color="000000"/>
            </w:tcBorders>
            <w:noWrap/>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7</w:t>
            </w:r>
          </w:p>
        </w:tc>
        <w:tc>
          <w:tcPr>
            <w:tcW w:w="1596" w:type="pct"/>
            <w:tcBorders>
              <w:top w:val="single" w:sz="4" w:space="0" w:color="000000"/>
              <w:left w:val="single" w:sz="4" w:space="0" w:color="000000"/>
              <w:bottom w:val="single" w:sz="4" w:space="0" w:color="000000"/>
              <w:right w:val="single" w:sz="4" w:space="0" w:color="000000"/>
            </w:tcBorders>
            <w:noWrap/>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专利</w:t>
            </w:r>
          </w:p>
        </w:tc>
        <w:tc>
          <w:tcPr>
            <w:tcW w:w="1260" w:type="pct"/>
            <w:tcBorders>
              <w:top w:val="single" w:sz="4" w:space="0" w:color="000000"/>
              <w:left w:val="single" w:sz="4" w:space="0" w:color="000000"/>
              <w:bottom w:val="single" w:sz="4" w:space="0" w:color="000000"/>
              <w:right w:val="single" w:sz="4" w:space="0" w:color="000000"/>
            </w:tcBorders>
            <w:noWrap/>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115025</w:t>
            </w:r>
          </w:p>
        </w:tc>
        <w:tc>
          <w:tcPr>
            <w:tcW w:w="1456" w:type="pct"/>
            <w:tcBorders>
              <w:top w:val="single" w:sz="4" w:space="0" w:color="000000"/>
              <w:left w:val="single" w:sz="4" w:space="0" w:color="000000"/>
              <w:bottom w:val="single" w:sz="4" w:space="0" w:color="000000"/>
              <w:right w:val="single" w:sz="4" w:space="0" w:color="000000"/>
            </w:tcBorders>
            <w:noWrap/>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5.75%</w:t>
            </w:r>
          </w:p>
        </w:tc>
      </w:tr>
      <w:tr w:rsidR="00163312">
        <w:trPr>
          <w:trHeight w:val="288"/>
        </w:trPr>
        <w:tc>
          <w:tcPr>
            <w:tcW w:w="686" w:type="pct"/>
            <w:tcBorders>
              <w:top w:val="single" w:sz="4" w:space="0" w:color="000000"/>
              <w:left w:val="single" w:sz="4" w:space="0" w:color="000000"/>
              <w:bottom w:val="single" w:sz="4" w:space="0" w:color="000000"/>
              <w:right w:val="single" w:sz="4" w:space="0" w:color="000000"/>
            </w:tcBorders>
            <w:noWrap/>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8</w:t>
            </w:r>
          </w:p>
        </w:tc>
        <w:tc>
          <w:tcPr>
            <w:tcW w:w="1596" w:type="pct"/>
            <w:tcBorders>
              <w:top w:val="single" w:sz="4" w:space="0" w:color="000000"/>
              <w:left w:val="single" w:sz="4" w:space="0" w:color="000000"/>
              <w:bottom w:val="single" w:sz="4" w:space="0" w:color="000000"/>
              <w:right w:val="single" w:sz="4" w:space="0" w:color="000000"/>
            </w:tcBorders>
            <w:noWrap/>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实用新型专利</w:t>
            </w:r>
          </w:p>
        </w:tc>
        <w:tc>
          <w:tcPr>
            <w:tcW w:w="1260" w:type="pct"/>
            <w:tcBorders>
              <w:top w:val="single" w:sz="4" w:space="0" w:color="000000"/>
              <w:left w:val="single" w:sz="4" w:space="0" w:color="000000"/>
              <w:bottom w:val="single" w:sz="4" w:space="0" w:color="000000"/>
              <w:right w:val="single" w:sz="4" w:space="0" w:color="000000"/>
            </w:tcBorders>
            <w:noWrap/>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38890</w:t>
            </w:r>
          </w:p>
        </w:tc>
        <w:tc>
          <w:tcPr>
            <w:tcW w:w="1456" w:type="pct"/>
            <w:tcBorders>
              <w:top w:val="single" w:sz="4" w:space="0" w:color="000000"/>
              <w:left w:val="single" w:sz="4" w:space="0" w:color="000000"/>
              <w:bottom w:val="single" w:sz="4" w:space="0" w:color="000000"/>
              <w:right w:val="single" w:sz="4" w:space="0" w:color="000000"/>
            </w:tcBorders>
            <w:noWrap/>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1.94%</w:t>
            </w:r>
          </w:p>
        </w:tc>
      </w:tr>
      <w:tr w:rsidR="00163312">
        <w:trPr>
          <w:trHeight w:val="288"/>
        </w:trPr>
        <w:tc>
          <w:tcPr>
            <w:tcW w:w="686" w:type="pct"/>
            <w:tcBorders>
              <w:top w:val="single" w:sz="4" w:space="0" w:color="000000"/>
              <w:left w:val="single" w:sz="4" w:space="0" w:color="000000"/>
              <w:bottom w:val="single" w:sz="4" w:space="0" w:color="000000"/>
              <w:right w:val="single" w:sz="4" w:space="0" w:color="000000"/>
            </w:tcBorders>
            <w:noWrap/>
            <w:vAlign w:val="center"/>
          </w:tcPr>
          <w:p w:rsidR="00163312" w:rsidRDefault="006255A7">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rPr>
              <w:t>9</w:t>
            </w:r>
          </w:p>
        </w:tc>
        <w:tc>
          <w:tcPr>
            <w:tcW w:w="1596" w:type="pct"/>
            <w:tcBorders>
              <w:top w:val="single" w:sz="4" w:space="0" w:color="000000"/>
              <w:left w:val="single" w:sz="4" w:space="0" w:color="000000"/>
              <w:bottom w:val="single" w:sz="4" w:space="0" w:color="000000"/>
              <w:right w:val="single" w:sz="4" w:space="0" w:color="000000"/>
            </w:tcBorders>
            <w:noWrap/>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其他费用</w:t>
            </w:r>
          </w:p>
        </w:tc>
        <w:tc>
          <w:tcPr>
            <w:tcW w:w="1260" w:type="pct"/>
            <w:tcBorders>
              <w:top w:val="single" w:sz="4" w:space="0" w:color="000000"/>
              <w:left w:val="single" w:sz="4" w:space="0" w:color="000000"/>
              <w:bottom w:val="single" w:sz="4" w:space="0" w:color="000000"/>
              <w:right w:val="single" w:sz="4" w:space="0" w:color="000000"/>
            </w:tcBorders>
            <w:noWrap/>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9536.59</w:t>
            </w:r>
          </w:p>
        </w:tc>
        <w:tc>
          <w:tcPr>
            <w:tcW w:w="1456" w:type="pct"/>
            <w:tcBorders>
              <w:top w:val="single" w:sz="4" w:space="0" w:color="000000"/>
              <w:left w:val="single" w:sz="4" w:space="0" w:color="000000"/>
              <w:bottom w:val="single" w:sz="4" w:space="0" w:color="000000"/>
              <w:right w:val="single" w:sz="4" w:space="0" w:color="000000"/>
            </w:tcBorders>
            <w:noWrap/>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0.48%</w:t>
            </w:r>
          </w:p>
        </w:tc>
      </w:tr>
      <w:tr w:rsidR="00163312">
        <w:trPr>
          <w:trHeight w:val="288"/>
        </w:trPr>
        <w:tc>
          <w:tcPr>
            <w:tcW w:w="686" w:type="pct"/>
            <w:tcBorders>
              <w:top w:val="single" w:sz="4" w:space="0" w:color="000000"/>
              <w:left w:val="single" w:sz="4" w:space="0" w:color="000000"/>
              <w:bottom w:val="single" w:sz="4" w:space="0" w:color="000000"/>
              <w:right w:val="single" w:sz="4" w:space="0" w:color="000000"/>
            </w:tcBorders>
            <w:noWrap/>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合计</w:t>
            </w:r>
          </w:p>
        </w:tc>
        <w:tc>
          <w:tcPr>
            <w:tcW w:w="1596" w:type="pct"/>
            <w:tcBorders>
              <w:top w:val="single" w:sz="4" w:space="0" w:color="000000"/>
              <w:left w:val="single" w:sz="4" w:space="0" w:color="000000"/>
              <w:bottom w:val="single" w:sz="4" w:space="0" w:color="000000"/>
              <w:right w:val="single" w:sz="4" w:space="0" w:color="000000"/>
            </w:tcBorders>
            <w:noWrap/>
            <w:vAlign w:val="center"/>
          </w:tcPr>
          <w:p w:rsidR="00163312" w:rsidRDefault="00163312">
            <w:pPr>
              <w:widowControl/>
              <w:jc w:val="center"/>
              <w:textAlignment w:val="center"/>
              <w:rPr>
                <w:rFonts w:ascii="宋体" w:eastAsia="宋体" w:hAnsi="宋体" w:cs="宋体" w:hint="eastAsia"/>
                <w:sz w:val="20"/>
                <w:szCs w:val="20"/>
                <w:lang w:eastAsia="zh-CN" w:bidi="ar"/>
              </w:rPr>
            </w:pPr>
          </w:p>
        </w:tc>
        <w:tc>
          <w:tcPr>
            <w:tcW w:w="1260" w:type="pct"/>
            <w:tcBorders>
              <w:top w:val="single" w:sz="4" w:space="0" w:color="000000"/>
              <w:left w:val="single" w:sz="4" w:space="0" w:color="000000"/>
              <w:bottom w:val="single" w:sz="4" w:space="0" w:color="000000"/>
              <w:right w:val="single" w:sz="4" w:space="0" w:color="000000"/>
            </w:tcBorders>
            <w:noWrap/>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2000000</w:t>
            </w:r>
          </w:p>
        </w:tc>
        <w:tc>
          <w:tcPr>
            <w:tcW w:w="1456" w:type="pct"/>
            <w:tcBorders>
              <w:top w:val="single" w:sz="4" w:space="0" w:color="000000"/>
              <w:left w:val="single" w:sz="4" w:space="0" w:color="000000"/>
              <w:bottom w:val="single" w:sz="4" w:space="0" w:color="000000"/>
              <w:right w:val="single" w:sz="4" w:space="0" w:color="000000"/>
            </w:tcBorders>
            <w:noWrap/>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100.00%</w:t>
            </w:r>
          </w:p>
        </w:tc>
      </w:tr>
    </w:tbl>
    <w:p w:rsidR="00163312" w:rsidRDefault="006255A7">
      <w:pPr>
        <w:pStyle w:val="TOC2"/>
        <w:adjustRightInd/>
        <w:snapToGrid/>
        <w:ind w:leftChars="0" w:left="0" w:firstLineChars="200" w:firstLine="562"/>
        <w:jc w:val="both"/>
        <w:outlineLvl w:val="1"/>
        <w:rPr>
          <w:rFonts w:ascii="宋体" w:eastAsia="宋体" w:hAnsi="宋体" w:cs="宋体" w:hint="eastAsia"/>
          <w:b/>
          <w:bCs/>
          <w:color w:val="auto"/>
          <w:szCs w:val="28"/>
          <w:lang w:eastAsia="zh-CN"/>
        </w:rPr>
      </w:pPr>
      <w:bookmarkStart w:id="19" w:name="_Toc14680"/>
      <w:bookmarkStart w:id="20" w:name="_Toc32325"/>
      <w:bookmarkStart w:id="21" w:name="_Toc19270"/>
      <w:bookmarkStart w:id="22" w:name="_Toc21388"/>
      <w:bookmarkStart w:id="23" w:name="_Toc32491"/>
      <w:bookmarkStart w:id="24" w:name="_Toc30169"/>
      <w:bookmarkStart w:id="25" w:name="_Toc31189"/>
      <w:bookmarkStart w:id="26" w:name="_Toc4921"/>
      <w:r>
        <w:rPr>
          <w:rFonts w:ascii="宋体" w:eastAsia="宋体" w:hAnsi="宋体" w:cs="宋体" w:hint="eastAsia"/>
          <w:b/>
          <w:bCs/>
          <w:color w:val="auto"/>
          <w:szCs w:val="28"/>
          <w:lang w:eastAsia="zh-CN"/>
        </w:rPr>
        <w:t>（二）项目绩效目标</w:t>
      </w:r>
      <w:bookmarkEnd w:id="19"/>
      <w:bookmarkEnd w:id="20"/>
      <w:bookmarkEnd w:id="21"/>
      <w:bookmarkEnd w:id="22"/>
      <w:bookmarkEnd w:id="23"/>
      <w:bookmarkEnd w:id="24"/>
      <w:bookmarkEnd w:id="25"/>
      <w:bookmarkEnd w:id="26"/>
    </w:p>
    <w:p w:rsidR="00163312" w:rsidRDefault="006255A7">
      <w:p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绩效目标：安排新品种试验、审定。</w:t>
      </w:r>
    </w:p>
    <w:p w:rsidR="00163312" w:rsidRDefault="006255A7">
      <w:p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项目具体指标设定如下表：</w:t>
      </w:r>
    </w:p>
    <w:p w:rsidR="00163312" w:rsidRDefault="006255A7">
      <w:pPr>
        <w:snapToGrid w:val="0"/>
        <w:spacing w:line="360" w:lineRule="auto"/>
        <w:jc w:val="center"/>
        <w:rPr>
          <w:rFonts w:ascii="宋体" w:eastAsia="宋体" w:hAnsi="宋体" w:cs="宋体" w:hint="eastAsia"/>
          <w:color w:val="auto"/>
          <w:sz w:val="28"/>
          <w:szCs w:val="28"/>
          <w:lang w:eastAsia="zh-CN"/>
        </w:rPr>
      </w:pPr>
      <w:r>
        <w:rPr>
          <w:rFonts w:ascii="宋体" w:eastAsia="宋体" w:hAnsi="宋体" w:cs="宋体" w:hint="eastAsia"/>
          <w:b/>
          <w:bCs/>
          <w:color w:val="auto"/>
          <w:sz w:val="28"/>
          <w:szCs w:val="28"/>
          <w:lang w:eastAsia="zh-CN"/>
        </w:rPr>
        <w:t>表</w:t>
      </w:r>
      <w:r>
        <w:rPr>
          <w:rFonts w:ascii="宋体" w:eastAsia="宋体" w:hAnsi="宋体" w:cs="宋体" w:hint="eastAsia"/>
          <w:b/>
          <w:bCs/>
          <w:color w:val="auto"/>
          <w:sz w:val="28"/>
          <w:szCs w:val="28"/>
          <w:lang w:eastAsia="zh-CN"/>
        </w:rPr>
        <w:t xml:space="preserve">1  </w:t>
      </w:r>
      <w:r>
        <w:rPr>
          <w:rFonts w:ascii="宋体" w:eastAsia="宋体" w:hAnsi="宋体" w:cs="宋体" w:hint="eastAsia"/>
          <w:b/>
          <w:bCs/>
          <w:color w:val="auto"/>
          <w:sz w:val="28"/>
          <w:szCs w:val="28"/>
          <w:lang w:eastAsia="zh-CN"/>
        </w:rPr>
        <w:t>项目绩效指标表</w:t>
      </w:r>
    </w:p>
    <w:tbl>
      <w:tblPr>
        <w:tblW w:w="4998" w:type="pct"/>
        <w:tblLook w:val="04A0" w:firstRow="1" w:lastRow="0" w:firstColumn="1" w:lastColumn="0" w:noHBand="0" w:noVBand="1"/>
      </w:tblPr>
      <w:tblGrid>
        <w:gridCol w:w="1344"/>
        <w:gridCol w:w="2112"/>
        <w:gridCol w:w="2880"/>
        <w:gridCol w:w="2291"/>
      </w:tblGrid>
      <w:tr w:rsidR="00163312">
        <w:trPr>
          <w:trHeight w:val="454"/>
          <w:tblHeader/>
        </w:trPr>
        <w:tc>
          <w:tcPr>
            <w:tcW w:w="779" w:type="pct"/>
            <w:tcBorders>
              <w:top w:val="single" w:sz="4" w:space="0" w:color="000000"/>
              <w:left w:val="single" w:sz="4" w:space="0" w:color="000000"/>
              <w:bottom w:val="single" w:sz="4" w:space="0" w:color="000000"/>
              <w:right w:val="single" w:sz="4" w:space="0" w:color="000000"/>
            </w:tcBorders>
            <w:vAlign w:val="center"/>
          </w:tcPr>
          <w:p w:rsidR="00163312" w:rsidRDefault="006255A7">
            <w:pPr>
              <w:widowControl/>
              <w:jc w:val="center"/>
              <w:textAlignment w:val="center"/>
              <w:rPr>
                <w:rFonts w:ascii="宋体" w:eastAsia="宋体" w:hAnsi="宋体" w:cs="宋体" w:hint="eastAsia"/>
                <w:b/>
                <w:bCs/>
                <w:sz w:val="21"/>
                <w:szCs w:val="21"/>
              </w:rPr>
            </w:pPr>
            <w:r>
              <w:rPr>
                <w:rStyle w:val="font31"/>
                <w:rFonts w:ascii="宋体" w:eastAsia="宋体" w:hAnsi="宋体" w:cs="宋体" w:hint="eastAsia"/>
                <w:sz w:val="21"/>
                <w:szCs w:val="21"/>
                <w:lang w:eastAsia="zh-CN" w:bidi="ar"/>
              </w:rPr>
              <w:t>一级指标</w:t>
            </w:r>
          </w:p>
        </w:tc>
        <w:tc>
          <w:tcPr>
            <w:tcW w:w="1224" w:type="pct"/>
            <w:tcBorders>
              <w:top w:val="single" w:sz="4" w:space="0" w:color="000000"/>
              <w:left w:val="single" w:sz="4" w:space="0" w:color="000000"/>
              <w:bottom w:val="single" w:sz="4" w:space="0" w:color="000000"/>
              <w:right w:val="single" w:sz="4" w:space="0" w:color="000000"/>
            </w:tcBorders>
            <w:vAlign w:val="center"/>
          </w:tcPr>
          <w:p w:rsidR="00163312" w:rsidRDefault="006255A7">
            <w:pPr>
              <w:widowControl/>
              <w:jc w:val="center"/>
              <w:textAlignment w:val="center"/>
              <w:rPr>
                <w:rFonts w:ascii="宋体" w:eastAsia="宋体" w:hAnsi="宋体" w:cs="宋体" w:hint="eastAsia"/>
                <w:b/>
                <w:bCs/>
                <w:sz w:val="21"/>
                <w:szCs w:val="21"/>
              </w:rPr>
            </w:pPr>
            <w:r>
              <w:rPr>
                <w:rStyle w:val="font31"/>
                <w:rFonts w:ascii="宋体" w:eastAsia="宋体" w:hAnsi="宋体" w:cs="宋体" w:hint="eastAsia"/>
                <w:sz w:val="21"/>
                <w:szCs w:val="21"/>
                <w:lang w:eastAsia="zh-CN" w:bidi="ar"/>
              </w:rPr>
              <w:t>二级指标</w:t>
            </w:r>
          </w:p>
        </w:tc>
        <w:tc>
          <w:tcPr>
            <w:tcW w:w="1668" w:type="pct"/>
            <w:tcBorders>
              <w:top w:val="single" w:sz="4" w:space="0" w:color="000000"/>
              <w:left w:val="single" w:sz="4" w:space="0" w:color="000000"/>
              <w:bottom w:val="single" w:sz="4" w:space="0" w:color="000000"/>
              <w:right w:val="single" w:sz="4" w:space="0" w:color="000000"/>
            </w:tcBorders>
            <w:vAlign w:val="center"/>
          </w:tcPr>
          <w:p w:rsidR="00163312" w:rsidRDefault="006255A7">
            <w:pPr>
              <w:widowControl/>
              <w:jc w:val="center"/>
              <w:textAlignment w:val="center"/>
              <w:rPr>
                <w:rFonts w:ascii="宋体" w:eastAsia="宋体" w:hAnsi="宋体" w:cs="宋体" w:hint="eastAsia"/>
                <w:b/>
                <w:bCs/>
                <w:sz w:val="21"/>
                <w:szCs w:val="21"/>
              </w:rPr>
            </w:pPr>
            <w:r>
              <w:rPr>
                <w:rFonts w:ascii="宋体" w:eastAsia="宋体" w:hAnsi="宋体" w:cs="宋体" w:hint="eastAsia"/>
                <w:b/>
                <w:bCs/>
                <w:sz w:val="21"/>
                <w:szCs w:val="21"/>
                <w:lang w:eastAsia="zh-CN" w:bidi="ar"/>
              </w:rPr>
              <w:t>三级指标</w:t>
            </w:r>
          </w:p>
        </w:tc>
        <w:tc>
          <w:tcPr>
            <w:tcW w:w="1327" w:type="pct"/>
            <w:tcBorders>
              <w:top w:val="single" w:sz="4" w:space="0" w:color="000000"/>
              <w:left w:val="single" w:sz="4" w:space="0" w:color="000000"/>
              <w:bottom w:val="single" w:sz="4" w:space="0" w:color="000000"/>
              <w:right w:val="single" w:sz="4" w:space="0" w:color="000000"/>
            </w:tcBorders>
            <w:vAlign w:val="center"/>
          </w:tcPr>
          <w:p w:rsidR="00163312" w:rsidRDefault="006255A7">
            <w:pPr>
              <w:widowControl/>
              <w:jc w:val="center"/>
              <w:textAlignment w:val="center"/>
              <w:rPr>
                <w:rFonts w:ascii="宋体" w:eastAsia="宋体" w:hAnsi="宋体" w:cs="宋体" w:hint="eastAsia"/>
                <w:b/>
                <w:bCs/>
                <w:sz w:val="21"/>
                <w:szCs w:val="21"/>
              </w:rPr>
            </w:pPr>
            <w:r>
              <w:rPr>
                <w:rStyle w:val="font31"/>
                <w:rFonts w:ascii="宋体" w:eastAsia="宋体" w:hAnsi="宋体" w:cs="宋体" w:hint="eastAsia"/>
                <w:sz w:val="21"/>
                <w:szCs w:val="21"/>
                <w:lang w:eastAsia="zh-CN" w:bidi="ar"/>
              </w:rPr>
              <w:t>指标值</w:t>
            </w:r>
          </w:p>
        </w:tc>
      </w:tr>
      <w:tr w:rsidR="00163312">
        <w:trPr>
          <w:trHeight w:val="454"/>
        </w:trPr>
        <w:tc>
          <w:tcPr>
            <w:tcW w:w="779" w:type="pct"/>
            <w:vMerge w:val="restart"/>
            <w:tcBorders>
              <w:top w:val="single" w:sz="4" w:space="0" w:color="000000"/>
              <w:left w:val="single" w:sz="4" w:space="0" w:color="000000"/>
              <w:bottom w:val="single" w:sz="4" w:space="0" w:color="000000"/>
              <w:right w:val="single" w:sz="4" w:space="0" w:color="000000"/>
            </w:tcBorders>
            <w:vAlign w:val="center"/>
          </w:tcPr>
          <w:p w:rsidR="00163312" w:rsidRDefault="006255A7">
            <w:pPr>
              <w:widowControl/>
              <w:jc w:val="center"/>
              <w:textAlignment w:val="center"/>
              <w:rPr>
                <w:rFonts w:ascii="宋体" w:eastAsia="宋体" w:hAnsi="宋体" w:cs="宋体" w:hint="eastAsia"/>
                <w:sz w:val="21"/>
                <w:szCs w:val="21"/>
              </w:rPr>
            </w:pPr>
            <w:r>
              <w:rPr>
                <w:rFonts w:ascii="宋体" w:eastAsia="宋体" w:hAnsi="宋体" w:cs="宋体" w:hint="eastAsia"/>
                <w:sz w:val="21"/>
                <w:szCs w:val="21"/>
                <w:lang w:eastAsia="zh-CN" w:bidi="ar"/>
              </w:rPr>
              <w:t>产出指标</w:t>
            </w:r>
          </w:p>
        </w:tc>
        <w:tc>
          <w:tcPr>
            <w:tcW w:w="1224" w:type="pct"/>
            <w:vMerge w:val="restart"/>
            <w:tcBorders>
              <w:top w:val="single" w:sz="4" w:space="0" w:color="000000"/>
              <w:left w:val="single" w:sz="4" w:space="0" w:color="000000"/>
              <w:right w:val="single" w:sz="4" w:space="0" w:color="000000"/>
            </w:tcBorders>
            <w:vAlign w:val="center"/>
          </w:tcPr>
          <w:p w:rsidR="00163312" w:rsidRDefault="006255A7">
            <w:pPr>
              <w:widowControl/>
              <w:jc w:val="center"/>
              <w:textAlignment w:val="center"/>
              <w:rPr>
                <w:rFonts w:ascii="宋体" w:eastAsia="宋体" w:hAnsi="宋体" w:cs="宋体" w:hint="eastAsia"/>
                <w:sz w:val="21"/>
                <w:szCs w:val="21"/>
              </w:rPr>
            </w:pPr>
            <w:r>
              <w:rPr>
                <w:rFonts w:ascii="宋体" w:eastAsia="宋体" w:hAnsi="宋体" w:cs="宋体" w:hint="eastAsia"/>
                <w:sz w:val="21"/>
                <w:szCs w:val="21"/>
                <w:lang w:eastAsia="zh-CN" w:bidi="ar"/>
              </w:rPr>
              <w:t>数量指标</w:t>
            </w:r>
          </w:p>
        </w:tc>
        <w:tc>
          <w:tcPr>
            <w:tcW w:w="1668" w:type="pct"/>
            <w:tcBorders>
              <w:top w:val="single" w:sz="4" w:space="0" w:color="000000"/>
              <w:left w:val="single" w:sz="4" w:space="0" w:color="000000"/>
              <w:bottom w:val="single" w:sz="4" w:space="0" w:color="000000"/>
              <w:right w:val="single" w:sz="4" w:space="0" w:color="000000"/>
            </w:tcBorders>
            <w:vAlign w:val="center"/>
          </w:tcPr>
          <w:p w:rsidR="00163312" w:rsidRDefault="006255A7">
            <w:pPr>
              <w:widowControl/>
              <w:jc w:val="center"/>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农作物新品种试验个数</w:t>
            </w:r>
          </w:p>
        </w:tc>
        <w:tc>
          <w:tcPr>
            <w:tcW w:w="1327" w:type="pct"/>
            <w:tcBorders>
              <w:top w:val="single" w:sz="4" w:space="0" w:color="000000"/>
              <w:left w:val="single" w:sz="4" w:space="0" w:color="000000"/>
              <w:bottom w:val="single" w:sz="4" w:space="0" w:color="000000"/>
              <w:right w:val="single" w:sz="4" w:space="0" w:color="000000"/>
            </w:tcBorders>
            <w:vAlign w:val="center"/>
          </w:tcPr>
          <w:p w:rsidR="00163312" w:rsidRDefault="006255A7">
            <w:pPr>
              <w:widowControl/>
              <w:jc w:val="center"/>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43</w:t>
            </w:r>
            <w:r>
              <w:rPr>
                <w:rFonts w:ascii="宋体" w:eastAsia="宋体" w:hAnsi="宋体" w:cs="宋体" w:hint="eastAsia"/>
                <w:sz w:val="21"/>
                <w:szCs w:val="21"/>
                <w:lang w:eastAsia="zh-CN" w:bidi="ar"/>
              </w:rPr>
              <w:t>个</w:t>
            </w:r>
          </w:p>
        </w:tc>
      </w:tr>
      <w:tr w:rsidR="00163312">
        <w:trPr>
          <w:trHeight w:val="454"/>
        </w:trPr>
        <w:tc>
          <w:tcPr>
            <w:tcW w:w="779" w:type="pct"/>
            <w:vMerge/>
            <w:tcBorders>
              <w:top w:val="single" w:sz="4" w:space="0" w:color="000000"/>
              <w:left w:val="single" w:sz="4" w:space="0" w:color="000000"/>
              <w:bottom w:val="single" w:sz="4" w:space="0" w:color="000000"/>
              <w:right w:val="single" w:sz="4" w:space="0" w:color="000000"/>
            </w:tcBorders>
            <w:vAlign w:val="center"/>
          </w:tcPr>
          <w:p w:rsidR="00163312" w:rsidRDefault="00163312">
            <w:pPr>
              <w:jc w:val="center"/>
              <w:rPr>
                <w:rFonts w:ascii="宋体" w:eastAsia="宋体" w:hAnsi="宋体" w:cs="宋体" w:hint="eastAsia"/>
                <w:sz w:val="21"/>
                <w:szCs w:val="21"/>
              </w:rPr>
            </w:pPr>
          </w:p>
        </w:tc>
        <w:tc>
          <w:tcPr>
            <w:tcW w:w="1224" w:type="pct"/>
            <w:vMerge/>
            <w:tcBorders>
              <w:left w:val="single" w:sz="4" w:space="0" w:color="000000"/>
              <w:right w:val="single" w:sz="4" w:space="0" w:color="000000"/>
            </w:tcBorders>
            <w:vAlign w:val="center"/>
          </w:tcPr>
          <w:p w:rsidR="00163312" w:rsidRDefault="00163312">
            <w:pPr>
              <w:widowControl/>
              <w:jc w:val="center"/>
              <w:textAlignment w:val="center"/>
              <w:rPr>
                <w:rFonts w:ascii="宋体" w:eastAsia="宋体" w:hAnsi="宋体" w:cs="宋体" w:hint="eastAsia"/>
                <w:sz w:val="21"/>
                <w:szCs w:val="21"/>
                <w:lang w:eastAsia="zh-CN" w:bidi="ar"/>
              </w:rPr>
            </w:pPr>
          </w:p>
        </w:tc>
        <w:tc>
          <w:tcPr>
            <w:tcW w:w="1668" w:type="pct"/>
            <w:tcBorders>
              <w:top w:val="single" w:sz="4" w:space="0" w:color="000000"/>
              <w:left w:val="single" w:sz="4" w:space="0" w:color="000000"/>
              <w:bottom w:val="single" w:sz="4" w:space="0" w:color="000000"/>
              <w:right w:val="single" w:sz="4" w:space="0" w:color="000000"/>
            </w:tcBorders>
            <w:vAlign w:val="center"/>
          </w:tcPr>
          <w:p w:rsidR="00163312" w:rsidRDefault="006255A7">
            <w:pPr>
              <w:widowControl/>
              <w:jc w:val="center"/>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计划发表文章篇数</w:t>
            </w:r>
          </w:p>
        </w:tc>
        <w:tc>
          <w:tcPr>
            <w:tcW w:w="1327" w:type="pct"/>
            <w:tcBorders>
              <w:top w:val="single" w:sz="4" w:space="0" w:color="000000"/>
              <w:left w:val="single" w:sz="4" w:space="0" w:color="000000"/>
              <w:bottom w:val="single" w:sz="4" w:space="0" w:color="000000"/>
              <w:right w:val="single" w:sz="4" w:space="0" w:color="000000"/>
            </w:tcBorders>
            <w:vAlign w:val="center"/>
          </w:tcPr>
          <w:p w:rsidR="00163312" w:rsidRDefault="006255A7">
            <w:pPr>
              <w:widowControl/>
              <w:jc w:val="center"/>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w:t>
            </w:r>
            <w:r>
              <w:rPr>
                <w:rFonts w:ascii="宋体" w:eastAsia="宋体" w:hAnsi="宋体" w:cs="宋体" w:hint="eastAsia"/>
                <w:sz w:val="21"/>
                <w:szCs w:val="21"/>
                <w:lang w:eastAsia="zh-CN" w:bidi="ar"/>
              </w:rPr>
              <w:t>28</w:t>
            </w:r>
            <w:r>
              <w:rPr>
                <w:rFonts w:ascii="宋体" w:eastAsia="宋体" w:hAnsi="宋体" w:cs="宋体" w:hint="eastAsia"/>
                <w:sz w:val="21"/>
                <w:szCs w:val="21"/>
                <w:lang w:eastAsia="zh-CN" w:bidi="ar"/>
              </w:rPr>
              <w:t>篇</w:t>
            </w:r>
          </w:p>
        </w:tc>
      </w:tr>
      <w:tr w:rsidR="00163312">
        <w:trPr>
          <w:trHeight w:val="454"/>
        </w:trPr>
        <w:tc>
          <w:tcPr>
            <w:tcW w:w="779" w:type="pct"/>
            <w:vMerge/>
            <w:tcBorders>
              <w:top w:val="single" w:sz="4" w:space="0" w:color="000000"/>
              <w:left w:val="single" w:sz="4" w:space="0" w:color="000000"/>
              <w:bottom w:val="single" w:sz="4" w:space="0" w:color="000000"/>
              <w:right w:val="single" w:sz="4" w:space="0" w:color="000000"/>
            </w:tcBorders>
            <w:vAlign w:val="center"/>
          </w:tcPr>
          <w:p w:rsidR="00163312" w:rsidRDefault="00163312">
            <w:pPr>
              <w:jc w:val="center"/>
              <w:rPr>
                <w:rFonts w:ascii="宋体" w:eastAsia="宋体" w:hAnsi="宋体" w:cs="宋体" w:hint="eastAsia"/>
                <w:sz w:val="21"/>
                <w:szCs w:val="21"/>
              </w:rPr>
            </w:pPr>
          </w:p>
        </w:tc>
        <w:tc>
          <w:tcPr>
            <w:tcW w:w="1224" w:type="pct"/>
            <w:vMerge/>
            <w:tcBorders>
              <w:left w:val="single" w:sz="4" w:space="0" w:color="000000"/>
              <w:bottom w:val="single" w:sz="4" w:space="0" w:color="000000"/>
              <w:right w:val="single" w:sz="4" w:space="0" w:color="000000"/>
            </w:tcBorders>
            <w:vAlign w:val="center"/>
          </w:tcPr>
          <w:p w:rsidR="00163312" w:rsidRDefault="00163312">
            <w:pPr>
              <w:widowControl/>
              <w:jc w:val="center"/>
              <w:textAlignment w:val="center"/>
              <w:rPr>
                <w:rFonts w:ascii="宋体" w:eastAsia="宋体" w:hAnsi="宋体" w:cs="宋体" w:hint="eastAsia"/>
                <w:sz w:val="21"/>
                <w:szCs w:val="21"/>
                <w:lang w:eastAsia="zh-CN" w:bidi="ar"/>
              </w:rPr>
            </w:pPr>
          </w:p>
        </w:tc>
        <w:tc>
          <w:tcPr>
            <w:tcW w:w="1668" w:type="pct"/>
            <w:tcBorders>
              <w:top w:val="single" w:sz="4" w:space="0" w:color="000000"/>
              <w:left w:val="single" w:sz="4" w:space="0" w:color="000000"/>
              <w:bottom w:val="single" w:sz="4" w:space="0" w:color="000000"/>
              <w:right w:val="single" w:sz="4" w:space="0" w:color="000000"/>
            </w:tcBorders>
            <w:vAlign w:val="center"/>
          </w:tcPr>
          <w:p w:rsidR="00163312" w:rsidRDefault="006255A7">
            <w:pPr>
              <w:widowControl/>
              <w:jc w:val="center"/>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申请专利项数</w:t>
            </w:r>
          </w:p>
        </w:tc>
        <w:tc>
          <w:tcPr>
            <w:tcW w:w="1327" w:type="pct"/>
            <w:tcBorders>
              <w:top w:val="single" w:sz="4" w:space="0" w:color="000000"/>
              <w:left w:val="single" w:sz="4" w:space="0" w:color="000000"/>
              <w:bottom w:val="single" w:sz="4" w:space="0" w:color="000000"/>
              <w:right w:val="single" w:sz="4" w:space="0" w:color="000000"/>
            </w:tcBorders>
            <w:vAlign w:val="center"/>
          </w:tcPr>
          <w:p w:rsidR="00163312" w:rsidRDefault="006255A7">
            <w:pPr>
              <w:widowControl/>
              <w:jc w:val="center"/>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21</w:t>
            </w:r>
            <w:r>
              <w:rPr>
                <w:rFonts w:ascii="宋体" w:eastAsia="宋体" w:hAnsi="宋体" w:cs="宋体" w:hint="eastAsia"/>
                <w:sz w:val="21"/>
                <w:szCs w:val="21"/>
                <w:lang w:eastAsia="zh-CN" w:bidi="ar"/>
              </w:rPr>
              <w:t>项</w:t>
            </w:r>
          </w:p>
        </w:tc>
      </w:tr>
      <w:tr w:rsidR="00163312">
        <w:trPr>
          <w:trHeight w:val="454"/>
        </w:trPr>
        <w:tc>
          <w:tcPr>
            <w:tcW w:w="779" w:type="pct"/>
            <w:vMerge/>
            <w:tcBorders>
              <w:top w:val="single" w:sz="4" w:space="0" w:color="000000"/>
              <w:left w:val="single" w:sz="4" w:space="0" w:color="000000"/>
              <w:bottom w:val="single" w:sz="4" w:space="0" w:color="000000"/>
              <w:right w:val="single" w:sz="4" w:space="0" w:color="000000"/>
            </w:tcBorders>
            <w:vAlign w:val="center"/>
          </w:tcPr>
          <w:p w:rsidR="00163312" w:rsidRDefault="00163312">
            <w:pPr>
              <w:jc w:val="center"/>
              <w:rPr>
                <w:rFonts w:ascii="宋体" w:eastAsia="宋体" w:hAnsi="宋体" w:cs="宋体" w:hint="eastAsia"/>
                <w:sz w:val="21"/>
                <w:szCs w:val="21"/>
              </w:rPr>
            </w:pPr>
          </w:p>
        </w:tc>
        <w:tc>
          <w:tcPr>
            <w:tcW w:w="1224" w:type="pct"/>
            <w:tcBorders>
              <w:top w:val="single" w:sz="4" w:space="0" w:color="000000"/>
              <w:left w:val="single" w:sz="4" w:space="0" w:color="000000"/>
              <w:bottom w:val="single" w:sz="4" w:space="0" w:color="000000"/>
              <w:right w:val="single" w:sz="4" w:space="0" w:color="000000"/>
            </w:tcBorders>
            <w:vAlign w:val="center"/>
          </w:tcPr>
          <w:p w:rsidR="00163312" w:rsidRDefault="006255A7">
            <w:pPr>
              <w:widowControl/>
              <w:jc w:val="center"/>
              <w:textAlignment w:val="center"/>
              <w:rPr>
                <w:rFonts w:ascii="宋体" w:eastAsia="宋体" w:hAnsi="宋体" w:cs="宋体" w:hint="eastAsia"/>
                <w:sz w:val="21"/>
                <w:szCs w:val="21"/>
              </w:rPr>
            </w:pPr>
            <w:r>
              <w:rPr>
                <w:rFonts w:ascii="宋体" w:eastAsia="宋体" w:hAnsi="宋体" w:cs="宋体" w:hint="eastAsia"/>
                <w:sz w:val="21"/>
                <w:szCs w:val="21"/>
                <w:lang w:eastAsia="zh-CN" w:bidi="ar"/>
              </w:rPr>
              <w:t>质量指标</w:t>
            </w:r>
          </w:p>
        </w:tc>
        <w:tc>
          <w:tcPr>
            <w:tcW w:w="1668" w:type="pct"/>
            <w:tcBorders>
              <w:top w:val="single" w:sz="4" w:space="0" w:color="000000"/>
              <w:left w:val="single" w:sz="4" w:space="0" w:color="000000"/>
              <w:bottom w:val="single" w:sz="4" w:space="0" w:color="000000"/>
              <w:right w:val="single" w:sz="4" w:space="0" w:color="000000"/>
            </w:tcBorders>
            <w:vAlign w:val="center"/>
          </w:tcPr>
          <w:p w:rsidR="00163312" w:rsidRDefault="006255A7">
            <w:pPr>
              <w:widowControl/>
              <w:jc w:val="center"/>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符合审定或登记标准</w:t>
            </w:r>
          </w:p>
        </w:tc>
        <w:tc>
          <w:tcPr>
            <w:tcW w:w="1327" w:type="pct"/>
            <w:tcBorders>
              <w:top w:val="single" w:sz="4" w:space="0" w:color="000000"/>
              <w:left w:val="single" w:sz="4" w:space="0" w:color="000000"/>
              <w:bottom w:val="single" w:sz="4" w:space="0" w:color="000000"/>
              <w:right w:val="single" w:sz="4" w:space="0" w:color="000000"/>
            </w:tcBorders>
            <w:vAlign w:val="center"/>
          </w:tcPr>
          <w:p w:rsidR="00163312" w:rsidRDefault="006255A7">
            <w:pPr>
              <w:widowControl/>
              <w:jc w:val="center"/>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w:t>
            </w:r>
            <w:r>
              <w:rPr>
                <w:rFonts w:ascii="宋体" w:eastAsia="宋体" w:hAnsi="宋体" w:cs="宋体" w:hint="eastAsia"/>
                <w:sz w:val="21"/>
                <w:szCs w:val="21"/>
                <w:lang w:eastAsia="zh-CN" w:bidi="ar"/>
              </w:rPr>
              <w:t>43</w:t>
            </w:r>
            <w:r>
              <w:rPr>
                <w:rFonts w:ascii="宋体" w:eastAsia="宋体" w:hAnsi="宋体" w:cs="宋体" w:hint="eastAsia"/>
                <w:sz w:val="21"/>
                <w:szCs w:val="21"/>
                <w:lang w:eastAsia="zh-CN" w:bidi="ar"/>
              </w:rPr>
              <w:t>个</w:t>
            </w:r>
          </w:p>
        </w:tc>
      </w:tr>
      <w:tr w:rsidR="00163312">
        <w:trPr>
          <w:trHeight w:val="454"/>
        </w:trPr>
        <w:tc>
          <w:tcPr>
            <w:tcW w:w="779" w:type="pct"/>
            <w:vMerge/>
            <w:tcBorders>
              <w:top w:val="single" w:sz="4" w:space="0" w:color="000000"/>
              <w:left w:val="single" w:sz="4" w:space="0" w:color="000000"/>
              <w:bottom w:val="single" w:sz="4" w:space="0" w:color="000000"/>
              <w:right w:val="single" w:sz="4" w:space="0" w:color="000000"/>
            </w:tcBorders>
            <w:vAlign w:val="center"/>
          </w:tcPr>
          <w:p w:rsidR="00163312" w:rsidRDefault="00163312">
            <w:pPr>
              <w:jc w:val="center"/>
              <w:rPr>
                <w:rFonts w:ascii="宋体" w:eastAsia="宋体" w:hAnsi="宋体" w:cs="宋体" w:hint="eastAsia"/>
                <w:sz w:val="21"/>
                <w:szCs w:val="21"/>
              </w:rPr>
            </w:pPr>
          </w:p>
        </w:tc>
        <w:tc>
          <w:tcPr>
            <w:tcW w:w="1224" w:type="pct"/>
            <w:tcBorders>
              <w:top w:val="single" w:sz="4" w:space="0" w:color="000000"/>
              <w:left w:val="single" w:sz="4" w:space="0" w:color="000000"/>
              <w:bottom w:val="single" w:sz="4" w:space="0" w:color="000000"/>
              <w:right w:val="single" w:sz="4" w:space="0" w:color="000000"/>
            </w:tcBorders>
            <w:vAlign w:val="center"/>
          </w:tcPr>
          <w:p w:rsidR="00163312" w:rsidRDefault="006255A7">
            <w:pPr>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时效指标</w:t>
            </w:r>
          </w:p>
        </w:tc>
        <w:tc>
          <w:tcPr>
            <w:tcW w:w="1668" w:type="pct"/>
            <w:tcBorders>
              <w:top w:val="single" w:sz="4" w:space="0" w:color="000000"/>
              <w:left w:val="single" w:sz="4" w:space="0" w:color="000000"/>
              <w:bottom w:val="single" w:sz="4" w:space="0" w:color="000000"/>
              <w:right w:val="single" w:sz="4" w:space="0" w:color="000000"/>
            </w:tcBorders>
            <w:vAlign w:val="center"/>
          </w:tcPr>
          <w:p w:rsidR="00163312" w:rsidRDefault="006255A7">
            <w:pPr>
              <w:widowControl/>
              <w:jc w:val="center"/>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项目完成时间</w:t>
            </w:r>
          </w:p>
        </w:tc>
        <w:tc>
          <w:tcPr>
            <w:tcW w:w="1327" w:type="pct"/>
            <w:tcBorders>
              <w:top w:val="single" w:sz="4" w:space="0" w:color="000000"/>
              <w:left w:val="single" w:sz="4" w:space="0" w:color="000000"/>
              <w:bottom w:val="single" w:sz="4" w:space="0" w:color="000000"/>
              <w:right w:val="single" w:sz="4" w:space="0" w:color="000000"/>
            </w:tcBorders>
            <w:vAlign w:val="center"/>
          </w:tcPr>
          <w:p w:rsidR="00163312" w:rsidRDefault="006255A7">
            <w:pPr>
              <w:widowControl/>
              <w:jc w:val="center"/>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2024</w:t>
            </w:r>
            <w:r>
              <w:rPr>
                <w:rFonts w:ascii="宋体" w:eastAsia="宋体" w:hAnsi="宋体" w:cs="宋体" w:hint="eastAsia"/>
                <w:sz w:val="21"/>
                <w:szCs w:val="21"/>
                <w:lang w:eastAsia="zh-CN" w:bidi="ar"/>
              </w:rPr>
              <w:t>年</w:t>
            </w:r>
            <w:r>
              <w:rPr>
                <w:rFonts w:ascii="宋体" w:eastAsia="宋体" w:hAnsi="宋体" w:cs="宋体" w:hint="eastAsia"/>
                <w:sz w:val="21"/>
                <w:szCs w:val="21"/>
                <w:lang w:eastAsia="zh-CN" w:bidi="ar"/>
              </w:rPr>
              <w:t>12</w:t>
            </w:r>
            <w:r>
              <w:rPr>
                <w:rFonts w:ascii="宋体" w:eastAsia="宋体" w:hAnsi="宋体" w:cs="宋体" w:hint="eastAsia"/>
                <w:sz w:val="21"/>
                <w:szCs w:val="21"/>
                <w:lang w:eastAsia="zh-CN" w:bidi="ar"/>
              </w:rPr>
              <w:t>月</w:t>
            </w:r>
            <w:r>
              <w:rPr>
                <w:rFonts w:ascii="宋体" w:eastAsia="宋体" w:hAnsi="宋体" w:cs="宋体" w:hint="eastAsia"/>
                <w:sz w:val="21"/>
                <w:szCs w:val="21"/>
                <w:lang w:eastAsia="zh-CN" w:bidi="ar"/>
              </w:rPr>
              <w:t>31</w:t>
            </w:r>
            <w:r>
              <w:rPr>
                <w:rFonts w:ascii="宋体" w:eastAsia="宋体" w:hAnsi="宋体" w:cs="宋体" w:hint="eastAsia"/>
                <w:sz w:val="21"/>
                <w:szCs w:val="21"/>
                <w:lang w:eastAsia="zh-CN" w:bidi="ar"/>
              </w:rPr>
              <w:t>日之前</w:t>
            </w:r>
          </w:p>
        </w:tc>
      </w:tr>
      <w:tr w:rsidR="00163312">
        <w:trPr>
          <w:trHeight w:val="454"/>
        </w:trPr>
        <w:tc>
          <w:tcPr>
            <w:tcW w:w="779" w:type="pct"/>
            <w:vMerge/>
            <w:tcBorders>
              <w:top w:val="single" w:sz="4" w:space="0" w:color="000000"/>
              <w:left w:val="single" w:sz="4" w:space="0" w:color="000000"/>
              <w:bottom w:val="single" w:sz="4" w:space="0" w:color="000000"/>
              <w:right w:val="single" w:sz="4" w:space="0" w:color="000000"/>
            </w:tcBorders>
            <w:vAlign w:val="center"/>
          </w:tcPr>
          <w:p w:rsidR="00163312" w:rsidRDefault="00163312">
            <w:pPr>
              <w:jc w:val="center"/>
              <w:rPr>
                <w:rFonts w:ascii="宋体" w:eastAsia="宋体" w:hAnsi="宋体" w:cs="宋体" w:hint="eastAsia"/>
                <w:sz w:val="21"/>
                <w:szCs w:val="21"/>
              </w:rPr>
            </w:pPr>
          </w:p>
        </w:tc>
        <w:tc>
          <w:tcPr>
            <w:tcW w:w="1224" w:type="pct"/>
            <w:tcBorders>
              <w:top w:val="single" w:sz="4" w:space="0" w:color="000000"/>
              <w:left w:val="single" w:sz="4" w:space="0" w:color="000000"/>
              <w:bottom w:val="single" w:sz="4" w:space="0" w:color="000000"/>
              <w:right w:val="single" w:sz="4" w:space="0" w:color="000000"/>
            </w:tcBorders>
            <w:vAlign w:val="center"/>
          </w:tcPr>
          <w:p w:rsidR="00163312" w:rsidRDefault="006255A7">
            <w:pPr>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成本指标</w:t>
            </w:r>
          </w:p>
        </w:tc>
        <w:tc>
          <w:tcPr>
            <w:tcW w:w="1668" w:type="pct"/>
            <w:tcBorders>
              <w:top w:val="single" w:sz="4" w:space="0" w:color="000000"/>
              <w:left w:val="single" w:sz="4" w:space="0" w:color="000000"/>
              <w:bottom w:val="single" w:sz="4" w:space="0" w:color="000000"/>
              <w:right w:val="single" w:sz="4" w:space="0" w:color="000000"/>
            </w:tcBorders>
            <w:vAlign w:val="center"/>
          </w:tcPr>
          <w:p w:rsidR="00163312" w:rsidRDefault="006255A7">
            <w:pPr>
              <w:widowControl/>
              <w:jc w:val="center"/>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资金成本</w:t>
            </w:r>
          </w:p>
        </w:tc>
        <w:tc>
          <w:tcPr>
            <w:tcW w:w="1327" w:type="pct"/>
            <w:tcBorders>
              <w:top w:val="single" w:sz="4" w:space="0" w:color="000000"/>
              <w:left w:val="single" w:sz="4" w:space="0" w:color="000000"/>
              <w:bottom w:val="single" w:sz="4" w:space="0" w:color="000000"/>
              <w:right w:val="single" w:sz="4" w:space="0" w:color="000000"/>
            </w:tcBorders>
            <w:vAlign w:val="center"/>
          </w:tcPr>
          <w:p w:rsidR="00163312" w:rsidRDefault="006255A7">
            <w:pPr>
              <w:widowControl/>
              <w:jc w:val="center"/>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200</w:t>
            </w:r>
            <w:r>
              <w:rPr>
                <w:rFonts w:ascii="宋体" w:eastAsia="宋体" w:hAnsi="宋体" w:cs="宋体" w:hint="eastAsia"/>
                <w:sz w:val="21"/>
                <w:szCs w:val="21"/>
                <w:lang w:eastAsia="zh-CN" w:bidi="ar"/>
              </w:rPr>
              <w:t>万元</w:t>
            </w:r>
          </w:p>
        </w:tc>
      </w:tr>
      <w:tr w:rsidR="00163312">
        <w:trPr>
          <w:trHeight w:val="454"/>
        </w:trPr>
        <w:tc>
          <w:tcPr>
            <w:tcW w:w="779" w:type="pct"/>
            <w:tcBorders>
              <w:top w:val="single" w:sz="4" w:space="0" w:color="000000"/>
              <w:left w:val="single" w:sz="4" w:space="0" w:color="000000"/>
              <w:bottom w:val="single" w:sz="4" w:space="0" w:color="000000"/>
              <w:right w:val="single" w:sz="4" w:space="0" w:color="000000"/>
            </w:tcBorders>
            <w:vAlign w:val="center"/>
          </w:tcPr>
          <w:p w:rsidR="00163312" w:rsidRDefault="006255A7">
            <w:pPr>
              <w:widowControl/>
              <w:jc w:val="center"/>
              <w:textAlignment w:val="center"/>
              <w:rPr>
                <w:rFonts w:ascii="宋体" w:eastAsia="宋体" w:hAnsi="宋体" w:cs="宋体" w:hint="eastAsia"/>
                <w:sz w:val="21"/>
                <w:szCs w:val="21"/>
              </w:rPr>
            </w:pPr>
            <w:r>
              <w:rPr>
                <w:rFonts w:ascii="宋体" w:eastAsia="宋体" w:hAnsi="宋体" w:cs="宋体" w:hint="eastAsia"/>
                <w:sz w:val="21"/>
                <w:szCs w:val="21"/>
                <w:lang w:eastAsia="zh-CN" w:bidi="ar"/>
              </w:rPr>
              <w:t>效益指标</w:t>
            </w:r>
          </w:p>
        </w:tc>
        <w:tc>
          <w:tcPr>
            <w:tcW w:w="1224" w:type="pct"/>
            <w:tcBorders>
              <w:top w:val="single" w:sz="4" w:space="0" w:color="000000"/>
              <w:left w:val="single" w:sz="4" w:space="0" w:color="000000"/>
              <w:bottom w:val="single" w:sz="4" w:space="0" w:color="000000"/>
              <w:right w:val="single" w:sz="4" w:space="0" w:color="000000"/>
            </w:tcBorders>
            <w:vAlign w:val="center"/>
          </w:tcPr>
          <w:p w:rsidR="00163312" w:rsidRDefault="006255A7">
            <w:pPr>
              <w:widowControl/>
              <w:jc w:val="center"/>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可持续影响指标</w:t>
            </w:r>
          </w:p>
        </w:tc>
        <w:tc>
          <w:tcPr>
            <w:tcW w:w="1668" w:type="pct"/>
            <w:tcBorders>
              <w:top w:val="single" w:sz="4" w:space="0" w:color="000000"/>
              <w:left w:val="single" w:sz="4" w:space="0" w:color="000000"/>
              <w:bottom w:val="single" w:sz="4" w:space="0" w:color="000000"/>
              <w:right w:val="single" w:sz="4" w:space="0" w:color="000000"/>
            </w:tcBorders>
            <w:vAlign w:val="center"/>
          </w:tcPr>
          <w:p w:rsidR="00163312" w:rsidRDefault="006255A7">
            <w:pPr>
              <w:widowControl/>
              <w:jc w:val="center"/>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鉴定结果采用率</w:t>
            </w:r>
          </w:p>
        </w:tc>
        <w:tc>
          <w:tcPr>
            <w:tcW w:w="1327" w:type="pct"/>
            <w:tcBorders>
              <w:top w:val="single" w:sz="4" w:space="0" w:color="000000"/>
              <w:left w:val="single" w:sz="4" w:space="0" w:color="000000"/>
              <w:bottom w:val="single" w:sz="4" w:space="0" w:color="000000"/>
              <w:right w:val="single" w:sz="4" w:space="0" w:color="000000"/>
            </w:tcBorders>
            <w:vAlign w:val="center"/>
          </w:tcPr>
          <w:p w:rsidR="00163312" w:rsidRDefault="006255A7">
            <w:pPr>
              <w:widowControl/>
              <w:jc w:val="center"/>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w:t>
            </w:r>
            <w:r>
              <w:rPr>
                <w:rFonts w:ascii="宋体" w:eastAsia="宋体" w:hAnsi="宋体" w:cs="宋体" w:hint="eastAsia"/>
                <w:sz w:val="21"/>
                <w:szCs w:val="21"/>
                <w:lang w:eastAsia="zh-CN" w:bidi="ar"/>
              </w:rPr>
              <w:t>80%</w:t>
            </w:r>
          </w:p>
        </w:tc>
      </w:tr>
      <w:tr w:rsidR="00163312">
        <w:trPr>
          <w:trHeight w:val="454"/>
        </w:trPr>
        <w:tc>
          <w:tcPr>
            <w:tcW w:w="779" w:type="pct"/>
            <w:tcBorders>
              <w:top w:val="single" w:sz="4" w:space="0" w:color="000000"/>
              <w:left w:val="single" w:sz="4" w:space="0" w:color="000000"/>
              <w:bottom w:val="single" w:sz="4" w:space="0" w:color="000000"/>
              <w:right w:val="single" w:sz="4" w:space="0" w:color="000000"/>
            </w:tcBorders>
            <w:vAlign w:val="center"/>
          </w:tcPr>
          <w:p w:rsidR="00163312" w:rsidRDefault="006255A7">
            <w:pPr>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满意度指标</w:t>
            </w:r>
          </w:p>
        </w:tc>
        <w:tc>
          <w:tcPr>
            <w:tcW w:w="1224" w:type="pct"/>
            <w:tcBorders>
              <w:top w:val="single" w:sz="4" w:space="0" w:color="000000"/>
              <w:left w:val="single" w:sz="4" w:space="0" w:color="000000"/>
              <w:bottom w:val="single" w:sz="4" w:space="0" w:color="000000"/>
              <w:right w:val="single" w:sz="4" w:space="0" w:color="000000"/>
            </w:tcBorders>
            <w:vAlign w:val="center"/>
          </w:tcPr>
          <w:p w:rsidR="00163312" w:rsidRDefault="006255A7">
            <w:pPr>
              <w:widowControl/>
              <w:jc w:val="center"/>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服务对象满意度指标</w:t>
            </w:r>
          </w:p>
        </w:tc>
        <w:tc>
          <w:tcPr>
            <w:tcW w:w="1668" w:type="pct"/>
            <w:tcBorders>
              <w:top w:val="single" w:sz="4" w:space="0" w:color="000000"/>
              <w:left w:val="single" w:sz="4" w:space="0" w:color="000000"/>
              <w:bottom w:val="single" w:sz="4" w:space="0" w:color="000000"/>
              <w:right w:val="single" w:sz="4" w:space="0" w:color="000000"/>
            </w:tcBorders>
            <w:vAlign w:val="center"/>
          </w:tcPr>
          <w:p w:rsidR="00163312" w:rsidRDefault="006255A7">
            <w:pPr>
              <w:widowControl/>
              <w:jc w:val="center"/>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服务对象满意度</w:t>
            </w:r>
          </w:p>
        </w:tc>
        <w:tc>
          <w:tcPr>
            <w:tcW w:w="1327" w:type="pct"/>
            <w:tcBorders>
              <w:top w:val="single" w:sz="4" w:space="0" w:color="000000"/>
              <w:left w:val="single" w:sz="4" w:space="0" w:color="000000"/>
              <w:bottom w:val="single" w:sz="4" w:space="0" w:color="000000"/>
              <w:right w:val="single" w:sz="4" w:space="0" w:color="000000"/>
            </w:tcBorders>
            <w:vAlign w:val="center"/>
          </w:tcPr>
          <w:p w:rsidR="00163312" w:rsidRDefault="006255A7">
            <w:pPr>
              <w:widowControl/>
              <w:jc w:val="center"/>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100%</w:t>
            </w:r>
          </w:p>
        </w:tc>
      </w:tr>
      <w:tr w:rsidR="00163312">
        <w:trPr>
          <w:trHeight w:val="454"/>
        </w:trPr>
        <w:tc>
          <w:tcPr>
            <w:tcW w:w="779" w:type="pct"/>
            <w:tcBorders>
              <w:top w:val="single" w:sz="4" w:space="0" w:color="000000"/>
              <w:left w:val="single" w:sz="4" w:space="0" w:color="000000"/>
              <w:bottom w:val="single" w:sz="4" w:space="0" w:color="000000"/>
              <w:right w:val="single" w:sz="4" w:space="0" w:color="000000"/>
            </w:tcBorders>
            <w:vAlign w:val="center"/>
          </w:tcPr>
          <w:p w:rsidR="00163312" w:rsidRDefault="00163312">
            <w:pPr>
              <w:jc w:val="center"/>
              <w:rPr>
                <w:rFonts w:ascii="宋体" w:eastAsia="宋体" w:hAnsi="宋体" w:cs="宋体" w:hint="eastAsia"/>
                <w:sz w:val="21"/>
                <w:szCs w:val="21"/>
                <w:lang w:eastAsia="zh-CN"/>
              </w:rPr>
            </w:pPr>
          </w:p>
        </w:tc>
        <w:tc>
          <w:tcPr>
            <w:tcW w:w="1224" w:type="pct"/>
            <w:tcBorders>
              <w:top w:val="single" w:sz="4" w:space="0" w:color="000000"/>
              <w:left w:val="single" w:sz="4" w:space="0" w:color="000000"/>
              <w:bottom w:val="single" w:sz="4" w:space="0" w:color="000000"/>
              <w:right w:val="single" w:sz="4" w:space="0" w:color="000000"/>
            </w:tcBorders>
            <w:vAlign w:val="center"/>
          </w:tcPr>
          <w:p w:rsidR="00163312" w:rsidRDefault="00163312">
            <w:pPr>
              <w:widowControl/>
              <w:jc w:val="center"/>
              <w:textAlignment w:val="center"/>
              <w:rPr>
                <w:rFonts w:ascii="宋体" w:eastAsia="宋体" w:hAnsi="宋体" w:cs="宋体" w:hint="eastAsia"/>
                <w:sz w:val="21"/>
                <w:szCs w:val="21"/>
                <w:lang w:eastAsia="zh-CN" w:bidi="ar"/>
              </w:rPr>
            </w:pPr>
          </w:p>
        </w:tc>
        <w:tc>
          <w:tcPr>
            <w:tcW w:w="1668" w:type="pct"/>
            <w:tcBorders>
              <w:top w:val="single" w:sz="4" w:space="0" w:color="000000"/>
              <w:left w:val="single" w:sz="4" w:space="0" w:color="000000"/>
              <w:bottom w:val="single" w:sz="4" w:space="0" w:color="000000"/>
              <w:right w:val="single" w:sz="4" w:space="0" w:color="000000"/>
            </w:tcBorders>
            <w:vAlign w:val="center"/>
          </w:tcPr>
          <w:p w:rsidR="00163312" w:rsidRDefault="00163312">
            <w:pPr>
              <w:widowControl/>
              <w:jc w:val="center"/>
              <w:textAlignment w:val="center"/>
              <w:rPr>
                <w:rFonts w:ascii="宋体" w:eastAsia="宋体" w:hAnsi="宋体" w:cs="宋体" w:hint="eastAsia"/>
                <w:sz w:val="21"/>
                <w:szCs w:val="21"/>
                <w:lang w:eastAsia="zh-CN" w:bidi="ar"/>
              </w:rPr>
            </w:pPr>
          </w:p>
        </w:tc>
        <w:tc>
          <w:tcPr>
            <w:tcW w:w="1327" w:type="pct"/>
            <w:tcBorders>
              <w:top w:val="single" w:sz="4" w:space="0" w:color="000000"/>
              <w:left w:val="single" w:sz="4" w:space="0" w:color="000000"/>
              <w:bottom w:val="single" w:sz="4" w:space="0" w:color="000000"/>
              <w:right w:val="single" w:sz="4" w:space="0" w:color="000000"/>
            </w:tcBorders>
            <w:vAlign w:val="center"/>
          </w:tcPr>
          <w:p w:rsidR="00163312" w:rsidRDefault="00163312">
            <w:pPr>
              <w:widowControl/>
              <w:jc w:val="center"/>
              <w:textAlignment w:val="center"/>
              <w:rPr>
                <w:rFonts w:ascii="宋体" w:eastAsia="宋体" w:hAnsi="宋体" w:cs="宋体" w:hint="eastAsia"/>
                <w:sz w:val="21"/>
                <w:szCs w:val="21"/>
                <w:lang w:eastAsia="zh-CN" w:bidi="ar"/>
              </w:rPr>
            </w:pPr>
          </w:p>
        </w:tc>
      </w:tr>
    </w:tbl>
    <w:p w:rsidR="00163312" w:rsidRDefault="006255A7">
      <w:pPr>
        <w:spacing w:line="360" w:lineRule="auto"/>
        <w:ind w:firstLineChars="200" w:firstLine="562"/>
        <w:outlineLvl w:val="1"/>
        <w:rPr>
          <w:rFonts w:eastAsia="宋体"/>
          <w:b/>
          <w:bCs/>
          <w:color w:val="auto"/>
          <w:sz w:val="28"/>
          <w:szCs w:val="28"/>
          <w:lang w:eastAsia="zh-CN"/>
        </w:rPr>
      </w:pPr>
      <w:bookmarkStart w:id="27" w:name="_Toc22767"/>
      <w:r>
        <w:rPr>
          <w:rFonts w:eastAsia="宋体" w:hint="eastAsia"/>
          <w:b/>
          <w:bCs/>
          <w:color w:val="auto"/>
          <w:sz w:val="28"/>
          <w:szCs w:val="28"/>
          <w:lang w:eastAsia="zh-CN"/>
        </w:rPr>
        <w:t>二、绩效评价工作组织开展情况</w:t>
      </w:r>
      <w:bookmarkEnd w:id="27"/>
    </w:p>
    <w:p w:rsidR="00163312" w:rsidRDefault="006255A7">
      <w:pPr>
        <w:pStyle w:val="TOC2"/>
        <w:adjustRightInd/>
        <w:snapToGrid/>
        <w:ind w:leftChars="0" w:left="0" w:firstLineChars="200" w:firstLine="562"/>
        <w:jc w:val="both"/>
        <w:outlineLvl w:val="1"/>
        <w:rPr>
          <w:rFonts w:ascii="宋体" w:eastAsia="宋体" w:hAnsi="宋体" w:cs="宋体" w:hint="eastAsia"/>
          <w:b/>
          <w:bCs/>
          <w:color w:val="auto"/>
          <w:szCs w:val="28"/>
          <w:lang w:eastAsia="zh-CN"/>
        </w:rPr>
      </w:pPr>
      <w:bookmarkStart w:id="28" w:name="_Toc17383"/>
      <w:bookmarkStart w:id="29" w:name="_Toc9832"/>
      <w:bookmarkStart w:id="30" w:name="_Toc16884"/>
      <w:bookmarkStart w:id="31" w:name="_Toc19469"/>
      <w:bookmarkStart w:id="32" w:name="_Toc30834"/>
      <w:bookmarkStart w:id="33" w:name="_Toc13782"/>
      <w:bookmarkStart w:id="34" w:name="_Toc23150"/>
      <w:bookmarkStart w:id="35" w:name="_Toc23281"/>
      <w:bookmarkStart w:id="36" w:name="_Toc6772"/>
      <w:r>
        <w:rPr>
          <w:rFonts w:ascii="宋体" w:eastAsia="宋体" w:hAnsi="宋体" w:cs="宋体" w:hint="eastAsia"/>
          <w:b/>
          <w:bCs/>
          <w:color w:val="auto"/>
          <w:szCs w:val="28"/>
          <w:lang w:eastAsia="zh-CN"/>
        </w:rPr>
        <w:t>（一）绩效评价目的</w:t>
      </w:r>
      <w:bookmarkEnd w:id="28"/>
      <w:bookmarkEnd w:id="29"/>
      <w:bookmarkEnd w:id="30"/>
      <w:bookmarkEnd w:id="31"/>
      <w:bookmarkEnd w:id="32"/>
      <w:bookmarkEnd w:id="33"/>
      <w:bookmarkEnd w:id="34"/>
      <w:bookmarkEnd w:id="35"/>
      <w:r>
        <w:rPr>
          <w:rFonts w:ascii="宋体" w:eastAsia="宋体" w:hAnsi="宋体" w:cs="宋体" w:hint="eastAsia"/>
          <w:b/>
          <w:bCs/>
          <w:color w:val="auto"/>
          <w:szCs w:val="28"/>
          <w:lang w:eastAsia="zh-CN"/>
        </w:rPr>
        <w:t>、对象和范围</w:t>
      </w:r>
      <w:bookmarkEnd w:id="36"/>
    </w:p>
    <w:p w:rsidR="00163312" w:rsidRDefault="006255A7">
      <w:pPr>
        <w:spacing w:line="360" w:lineRule="auto"/>
        <w:ind w:firstLineChars="200" w:firstLine="562"/>
        <w:jc w:val="both"/>
        <w:rPr>
          <w:rFonts w:ascii="宋体" w:eastAsia="宋体" w:hAnsi="宋体" w:cs="宋体" w:hint="eastAsia"/>
          <w:b/>
          <w:bCs/>
          <w:color w:val="auto"/>
          <w:sz w:val="28"/>
          <w:szCs w:val="28"/>
          <w:lang w:eastAsia="zh-CN"/>
        </w:rPr>
      </w:pPr>
      <w:r>
        <w:rPr>
          <w:rFonts w:ascii="宋体" w:eastAsia="宋体" w:hAnsi="宋体" w:cs="宋体" w:hint="eastAsia"/>
          <w:b/>
          <w:bCs/>
          <w:color w:val="auto"/>
          <w:sz w:val="28"/>
          <w:szCs w:val="28"/>
          <w:lang w:eastAsia="zh-CN"/>
        </w:rPr>
        <w:t>1</w:t>
      </w:r>
      <w:r>
        <w:rPr>
          <w:rFonts w:ascii="宋体" w:eastAsia="宋体" w:hAnsi="宋体" w:cs="宋体" w:hint="eastAsia"/>
          <w:b/>
          <w:bCs/>
          <w:color w:val="auto"/>
          <w:sz w:val="28"/>
          <w:szCs w:val="28"/>
          <w:lang w:eastAsia="zh-CN"/>
        </w:rPr>
        <w:t>、绩效评价目的</w:t>
      </w:r>
    </w:p>
    <w:p w:rsidR="00163312" w:rsidRDefault="006255A7">
      <w:p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财政支出绩效评价目的是通过评价改善预算部门的财政支出管理，优化资源配置及提高公共服务水平。本次项目的评价目的是全面了解</w:t>
      </w:r>
      <w:r>
        <w:rPr>
          <w:rFonts w:ascii="宋体" w:eastAsia="宋体" w:hAnsi="宋体" w:cs="宋体" w:hint="eastAsia"/>
          <w:color w:val="auto"/>
          <w:sz w:val="28"/>
          <w:szCs w:val="28"/>
          <w:lang w:eastAsia="zh-CN"/>
        </w:rPr>
        <w:lastRenderedPageBreak/>
        <w:t>2024</w:t>
      </w:r>
      <w:r>
        <w:rPr>
          <w:rFonts w:ascii="宋体" w:eastAsia="宋体" w:hAnsi="宋体" w:cs="宋体" w:hint="eastAsia"/>
          <w:color w:val="auto"/>
          <w:sz w:val="28"/>
          <w:szCs w:val="28"/>
          <w:lang w:eastAsia="zh-CN"/>
        </w:rPr>
        <w:t>年度农作物新品种区域试验及审定资金项目资金使用情况和取得的效果，强化财政支出绩效理念，增强部门责任意识，切实提高财政资金使用效益。同时，通过绩效评价总结项目在决策、执行等方面的经验，查找其存在的不足，为项目在以后年度的开展提供可行性参考建议，提高财政资金使用效益。</w:t>
      </w:r>
    </w:p>
    <w:p w:rsidR="00163312" w:rsidRDefault="006255A7">
      <w:pPr>
        <w:pStyle w:val="TOC2"/>
        <w:adjustRightInd/>
        <w:snapToGrid/>
        <w:ind w:leftChars="0" w:left="0" w:firstLineChars="200" w:firstLine="562"/>
        <w:jc w:val="both"/>
        <w:rPr>
          <w:rFonts w:ascii="宋体" w:eastAsia="宋体" w:hAnsi="宋体" w:cs="宋体" w:hint="eastAsia"/>
          <w:b/>
          <w:bCs/>
          <w:color w:val="auto"/>
          <w:szCs w:val="28"/>
          <w:lang w:eastAsia="zh-CN"/>
        </w:rPr>
      </w:pPr>
      <w:bookmarkStart w:id="37" w:name="_Toc11963"/>
      <w:bookmarkStart w:id="38" w:name="_Toc1399"/>
      <w:bookmarkStart w:id="39" w:name="_Toc27589"/>
      <w:bookmarkStart w:id="40" w:name="_Toc22487"/>
      <w:r>
        <w:rPr>
          <w:rFonts w:ascii="宋体" w:eastAsia="宋体" w:hAnsi="宋体" w:cs="宋体" w:hint="eastAsia"/>
          <w:b/>
          <w:bCs/>
          <w:color w:val="auto"/>
          <w:szCs w:val="28"/>
          <w:lang w:eastAsia="zh-CN"/>
        </w:rPr>
        <w:t>2</w:t>
      </w:r>
      <w:r>
        <w:rPr>
          <w:rFonts w:ascii="宋体" w:eastAsia="宋体" w:hAnsi="宋体" w:cs="宋体" w:hint="eastAsia"/>
          <w:b/>
          <w:bCs/>
          <w:color w:val="auto"/>
          <w:szCs w:val="28"/>
          <w:lang w:eastAsia="zh-CN"/>
        </w:rPr>
        <w:t>、</w:t>
      </w:r>
      <w:r>
        <w:rPr>
          <w:rFonts w:ascii="宋体" w:eastAsia="宋体" w:hAnsi="宋体" w:cs="宋体" w:hint="eastAsia"/>
          <w:b/>
          <w:bCs/>
          <w:color w:val="auto"/>
          <w:szCs w:val="28"/>
          <w:lang w:eastAsia="zh-CN"/>
        </w:rPr>
        <w:t>绩效评价对象和范围</w:t>
      </w:r>
      <w:bookmarkEnd w:id="37"/>
      <w:bookmarkEnd w:id="38"/>
      <w:bookmarkEnd w:id="39"/>
      <w:bookmarkEnd w:id="40"/>
    </w:p>
    <w:p w:rsidR="00163312" w:rsidRDefault="006255A7">
      <w:p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根据唐山市财政局《唐山市财政局关于开展</w:t>
      </w:r>
      <w:r>
        <w:rPr>
          <w:rFonts w:ascii="宋体" w:eastAsia="宋体" w:hAnsi="宋体" w:cs="宋体" w:hint="eastAsia"/>
          <w:color w:val="auto"/>
          <w:sz w:val="28"/>
          <w:szCs w:val="28"/>
          <w:lang w:eastAsia="zh-CN"/>
        </w:rPr>
        <w:t>2025</w:t>
      </w:r>
      <w:r>
        <w:rPr>
          <w:rFonts w:ascii="宋体" w:eastAsia="宋体" w:hAnsi="宋体" w:cs="宋体" w:hint="eastAsia"/>
          <w:color w:val="auto"/>
          <w:sz w:val="28"/>
          <w:szCs w:val="28"/>
          <w:lang w:eastAsia="zh-CN"/>
        </w:rPr>
        <w:t>年市级重点绩效评价的通知》（</w:t>
      </w:r>
      <w:proofErr w:type="gramStart"/>
      <w:r>
        <w:rPr>
          <w:rFonts w:ascii="宋体" w:eastAsia="宋体" w:hAnsi="宋体" w:cs="宋体" w:hint="eastAsia"/>
          <w:color w:val="auto"/>
          <w:sz w:val="28"/>
          <w:szCs w:val="28"/>
          <w:lang w:eastAsia="zh-CN"/>
        </w:rPr>
        <w:t>唐财监</w:t>
      </w:r>
      <w:proofErr w:type="gramEnd"/>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2025</w:t>
      </w:r>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5</w:t>
      </w:r>
      <w:r>
        <w:rPr>
          <w:rFonts w:ascii="宋体" w:eastAsia="宋体" w:hAnsi="宋体" w:cs="宋体" w:hint="eastAsia"/>
          <w:color w:val="auto"/>
          <w:sz w:val="28"/>
          <w:szCs w:val="28"/>
          <w:lang w:eastAsia="zh-CN"/>
        </w:rPr>
        <w:t>号）文件的要求，本次绩效评价对象是唐山市农业科学研究院实施的</w:t>
      </w:r>
      <w:r>
        <w:rPr>
          <w:rFonts w:ascii="宋体" w:eastAsia="宋体" w:hAnsi="宋体" w:cs="宋体" w:hint="eastAsia"/>
          <w:color w:val="auto"/>
          <w:sz w:val="28"/>
          <w:szCs w:val="28"/>
          <w:lang w:eastAsia="zh-CN"/>
        </w:rPr>
        <w:t>2024</w:t>
      </w:r>
      <w:r>
        <w:rPr>
          <w:rFonts w:ascii="宋体" w:eastAsia="宋体" w:hAnsi="宋体" w:cs="宋体" w:hint="eastAsia"/>
          <w:color w:val="auto"/>
          <w:sz w:val="28"/>
          <w:szCs w:val="28"/>
          <w:lang w:eastAsia="zh-CN"/>
        </w:rPr>
        <w:t>年农作物新品种区域试验及审定资金项目；评价范围为该项目资金的申报及使用情况，包括项目决策、项目过程、项目产出、项目效益等方面内容。</w:t>
      </w:r>
    </w:p>
    <w:p w:rsidR="00163312" w:rsidRDefault="006255A7">
      <w:pPr>
        <w:pStyle w:val="TOC2"/>
        <w:adjustRightInd/>
        <w:snapToGrid/>
        <w:ind w:leftChars="0" w:left="0" w:firstLineChars="200" w:firstLine="562"/>
        <w:jc w:val="both"/>
        <w:outlineLvl w:val="1"/>
        <w:rPr>
          <w:rFonts w:ascii="宋体" w:eastAsia="宋体" w:hAnsi="宋体" w:cs="宋体" w:hint="eastAsia"/>
          <w:b/>
          <w:bCs/>
          <w:color w:val="auto"/>
          <w:szCs w:val="28"/>
          <w:lang w:eastAsia="zh-CN"/>
        </w:rPr>
      </w:pPr>
      <w:bookmarkStart w:id="41" w:name="_Toc9779"/>
      <w:bookmarkStart w:id="42" w:name="_Toc16696"/>
      <w:bookmarkStart w:id="43" w:name="_Toc4738"/>
      <w:bookmarkStart w:id="44" w:name="_Toc23735"/>
      <w:bookmarkStart w:id="45" w:name="_Toc22799"/>
      <w:bookmarkStart w:id="46" w:name="_Toc19737"/>
      <w:bookmarkStart w:id="47" w:name="_Toc8595"/>
      <w:bookmarkStart w:id="48" w:name="_Toc11866"/>
      <w:bookmarkStart w:id="49" w:name="_Toc15771"/>
      <w:r>
        <w:rPr>
          <w:rFonts w:ascii="宋体" w:eastAsia="宋体" w:hAnsi="宋体" w:cs="宋体" w:hint="eastAsia"/>
          <w:b/>
          <w:bCs/>
          <w:color w:val="auto"/>
          <w:szCs w:val="28"/>
          <w:lang w:eastAsia="zh-CN"/>
        </w:rPr>
        <w:t>（二）绩效评价</w:t>
      </w:r>
      <w:bookmarkEnd w:id="41"/>
      <w:bookmarkEnd w:id="42"/>
      <w:bookmarkEnd w:id="43"/>
      <w:bookmarkEnd w:id="44"/>
      <w:bookmarkEnd w:id="45"/>
      <w:bookmarkEnd w:id="46"/>
      <w:bookmarkEnd w:id="47"/>
      <w:bookmarkEnd w:id="48"/>
      <w:r>
        <w:rPr>
          <w:rFonts w:ascii="宋体" w:eastAsia="宋体" w:hAnsi="宋体" w:cs="宋体" w:hint="eastAsia"/>
          <w:b/>
          <w:bCs/>
          <w:color w:val="auto"/>
          <w:szCs w:val="28"/>
          <w:lang w:eastAsia="zh-CN"/>
        </w:rPr>
        <w:t>指标设计</w:t>
      </w:r>
      <w:bookmarkEnd w:id="49"/>
    </w:p>
    <w:p w:rsidR="00163312" w:rsidRDefault="006255A7">
      <w:pPr>
        <w:spacing w:line="360" w:lineRule="auto"/>
        <w:ind w:firstLineChars="200" w:firstLine="562"/>
        <w:jc w:val="both"/>
        <w:rPr>
          <w:rFonts w:ascii="宋体" w:eastAsia="宋体" w:hAnsi="宋体" w:cs="宋体" w:hint="eastAsia"/>
          <w:b/>
          <w:bCs/>
          <w:color w:val="auto"/>
          <w:sz w:val="28"/>
          <w:szCs w:val="28"/>
          <w:lang w:eastAsia="zh-CN"/>
        </w:rPr>
      </w:pPr>
      <w:r>
        <w:rPr>
          <w:rFonts w:ascii="宋体" w:eastAsia="宋体" w:hAnsi="宋体" w:cs="宋体" w:hint="eastAsia"/>
          <w:b/>
          <w:bCs/>
          <w:color w:val="auto"/>
          <w:sz w:val="28"/>
          <w:szCs w:val="28"/>
          <w:lang w:eastAsia="zh-CN"/>
        </w:rPr>
        <w:t>1</w:t>
      </w:r>
      <w:r>
        <w:rPr>
          <w:rFonts w:ascii="宋体" w:eastAsia="宋体" w:hAnsi="宋体" w:cs="宋体" w:hint="eastAsia"/>
          <w:b/>
          <w:bCs/>
          <w:color w:val="auto"/>
          <w:sz w:val="28"/>
          <w:szCs w:val="28"/>
          <w:lang w:eastAsia="zh-CN"/>
        </w:rPr>
        <w:t>、指标设计思路</w:t>
      </w:r>
    </w:p>
    <w:p w:rsidR="00163312" w:rsidRDefault="006255A7">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2024</w:t>
      </w:r>
      <w:r>
        <w:rPr>
          <w:rFonts w:ascii="宋体" w:eastAsia="宋体" w:hAnsi="宋体" w:cs="宋体" w:hint="eastAsia"/>
          <w:color w:val="auto"/>
          <w:sz w:val="28"/>
          <w:szCs w:val="28"/>
          <w:lang w:eastAsia="zh-CN"/>
        </w:rPr>
        <w:t>年农作物新品种区域试验及审定资金项目绩效评价的指标体系设计思路如下：</w:t>
      </w:r>
    </w:p>
    <w:p w:rsidR="00163312" w:rsidRDefault="006255A7">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指标体系的设置遵循四个原则，即相关性原则、重要性原则、系统性原则和经济性原则。同时，符合指向明确、具体细化和合理可行等要求。指标体系按照逻辑分析法设计，包括决策、过程、产出和效益四类指标，主要围绕资金使用、项目管理、资源配置等方面，客观的分析项目的产出和效益，从而考察项目预算定额标准的合理性，进而提出完善意见。整个评价框架构成体现从决策、过程到产出和效益的逻辑路径。</w:t>
      </w:r>
    </w:p>
    <w:p w:rsidR="00163312" w:rsidRDefault="006255A7">
      <w:pPr>
        <w:spacing w:line="360" w:lineRule="auto"/>
        <w:ind w:firstLineChars="200" w:firstLine="562"/>
        <w:jc w:val="both"/>
        <w:rPr>
          <w:rFonts w:ascii="宋体" w:eastAsia="宋体" w:hAnsi="宋体" w:cs="宋体" w:hint="eastAsia"/>
          <w:b/>
          <w:bCs/>
          <w:color w:val="auto"/>
          <w:sz w:val="28"/>
          <w:szCs w:val="28"/>
          <w:lang w:eastAsia="zh-CN"/>
        </w:rPr>
      </w:pPr>
      <w:r>
        <w:rPr>
          <w:rFonts w:ascii="宋体" w:eastAsia="宋体" w:hAnsi="宋体" w:cs="宋体" w:hint="eastAsia"/>
          <w:b/>
          <w:bCs/>
          <w:color w:val="auto"/>
          <w:sz w:val="28"/>
          <w:szCs w:val="28"/>
          <w:lang w:eastAsia="zh-CN"/>
        </w:rPr>
        <w:lastRenderedPageBreak/>
        <w:t>2</w:t>
      </w:r>
      <w:r>
        <w:rPr>
          <w:rFonts w:ascii="宋体" w:eastAsia="宋体" w:hAnsi="宋体" w:cs="宋体" w:hint="eastAsia"/>
          <w:b/>
          <w:bCs/>
          <w:color w:val="auto"/>
          <w:sz w:val="28"/>
          <w:szCs w:val="28"/>
          <w:lang w:eastAsia="zh-CN"/>
        </w:rPr>
        <w:t>、指标设计依据</w:t>
      </w:r>
    </w:p>
    <w:p w:rsidR="00163312" w:rsidRDefault="006255A7">
      <w:p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根据项目特点，重点评价项目的完成情况和效益。指标设计总体依据是符合三个要求。具体是：指向明确，即绩效目标符合国民经济和社会发展规划、部门职能及事业发展规划，并与相应的财政支出范围、方向、效果紧密相关；具体细化，即绩效目标从数量、质量和时效等方面进行细化，尽量进行定量表述。不能以量化形式表述的，可以采用定性的分级分档形式表述；合理可行，即制定绩效目标经过科学预测和调查研究，目标的确定符合客观实际，并以结果为导向。</w:t>
      </w:r>
    </w:p>
    <w:p w:rsidR="00163312" w:rsidRDefault="006255A7">
      <w:pPr>
        <w:adjustRightInd w:val="0"/>
        <w:spacing w:line="360" w:lineRule="auto"/>
        <w:ind w:firstLineChars="200" w:firstLine="562"/>
        <w:jc w:val="both"/>
        <w:rPr>
          <w:rFonts w:ascii="宋体" w:eastAsia="宋体" w:hAnsi="宋体" w:cs="宋体" w:hint="eastAsia"/>
          <w:b/>
          <w:bCs/>
          <w:color w:val="auto"/>
          <w:sz w:val="28"/>
          <w:szCs w:val="28"/>
          <w:lang w:eastAsia="zh-CN"/>
        </w:rPr>
      </w:pPr>
      <w:r>
        <w:rPr>
          <w:rFonts w:ascii="宋体" w:eastAsia="宋体" w:hAnsi="宋体" w:cs="宋体" w:hint="eastAsia"/>
          <w:b/>
          <w:bCs/>
          <w:color w:val="auto"/>
          <w:sz w:val="28"/>
          <w:szCs w:val="28"/>
          <w:lang w:eastAsia="zh-CN"/>
        </w:rPr>
        <w:t>3</w:t>
      </w:r>
      <w:r>
        <w:rPr>
          <w:rFonts w:ascii="宋体" w:eastAsia="宋体" w:hAnsi="宋体" w:cs="宋体" w:hint="eastAsia"/>
          <w:b/>
          <w:bCs/>
          <w:color w:val="auto"/>
          <w:sz w:val="28"/>
          <w:szCs w:val="28"/>
          <w:lang w:eastAsia="zh-CN"/>
        </w:rPr>
        <w:t>、绩效评价指标体系</w:t>
      </w:r>
    </w:p>
    <w:p w:rsidR="00163312" w:rsidRDefault="006255A7">
      <w:p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根据财政部印发的《项目支出绩效评价管理办法》（财预〔</w:t>
      </w:r>
      <w:r>
        <w:rPr>
          <w:rFonts w:ascii="宋体" w:eastAsia="宋体" w:hAnsi="宋体" w:cs="宋体" w:hint="eastAsia"/>
          <w:color w:val="auto"/>
          <w:sz w:val="28"/>
          <w:szCs w:val="28"/>
          <w:lang w:eastAsia="zh-CN"/>
        </w:rPr>
        <w:t>2020</w:t>
      </w:r>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10</w:t>
      </w:r>
      <w:r>
        <w:rPr>
          <w:rFonts w:ascii="宋体" w:eastAsia="宋体" w:hAnsi="宋体" w:cs="宋体" w:hint="eastAsia"/>
          <w:color w:val="auto"/>
          <w:sz w:val="28"/>
          <w:szCs w:val="28"/>
          <w:lang w:eastAsia="zh-CN"/>
        </w:rPr>
        <w:t>号）、唐山市财政局印发的《唐山市项目支出绩效评价管理办法》（</w:t>
      </w:r>
      <w:proofErr w:type="gramStart"/>
      <w:r>
        <w:rPr>
          <w:rFonts w:ascii="宋体" w:eastAsia="宋体" w:hAnsi="宋体" w:cs="宋体" w:hint="eastAsia"/>
          <w:color w:val="auto"/>
          <w:sz w:val="28"/>
          <w:szCs w:val="28"/>
          <w:lang w:eastAsia="zh-CN"/>
        </w:rPr>
        <w:t>唐财绩</w:t>
      </w:r>
      <w:proofErr w:type="gramEnd"/>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2020</w:t>
      </w:r>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3</w:t>
      </w:r>
      <w:r>
        <w:rPr>
          <w:rFonts w:ascii="宋体" w:eastAsia="宋体" w:hAnsi="宋体" w:cs="宋体" w:hint="eastAsia"/>
          <w:color w:val="auto"/>
          <w:sz w:val="28"/>
          <w:szCs w:val="28"/>
          <w:lang w:eastAsia="zh-CN"/>
        </w:rPr>
        <w:t>号）、唐山市财政局印发的《唐山市市级项目支出绩效重点评价管理办法》（</w:t>
      </w:r>
      <w:proofErr w:type="gramStart"/>
      <w:r>
        <w:rPr>
          <w:rFonts w:ascii="宋体" w:eastAsia="宋体" w:hAnsi="宋体" w:cs="宋体" w:hint="eastAsia"/>
          <w:color w:val="auto"/>
          <w:sz w:val="28"/>
          <w:szCs w:val="28"/>
          <w:lang w:eastAsia="zh-CN"/>
        </w:rPr>
        <w:t>唐财绩</w:t>
      </w:r>
      <w:proofErr w:type="gramEnd"/>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2020</w:t>
      </w:r>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5</w:t>
      </w:r>
      <w:r>
        <w:rPr>
          <w:rFonts w:ascii="宋体" w:eastAsia="宋体" w:hAnsi="宋体" w:cs="宋体" w:hint="eastAsia"/>
          <w:color w:val="auto"/>
          <w:sz w:val="28"/>
          <w:szCs w:val="28"/>
          <w:lang w:eastAsia="zh-CN"/>
        </w:rPr>
        <w:t>号）等文件相关规定，结合被评价项目实际情况，此次绩效评价指标体系共设置了三级指标，其中一级指标</w:t>
      </w:r>
      <w:r>
        <w:rPr>
          <w:rFonts w:ascii="宋体" w:eastAsia="宋体" w:hAnsi="宋体" w:cs="宋体" w:hint="eastAsia"/>
          <w:color w:val="auto"/>
          <w:sz w:val="28"/>
          <w:szCs w:val="28"/>
          <w:lang w:eastAsia="zh-CN"/>
        </w:rPr>
        <w:t>4</w:t>
      </w:r>
      <w:r>
        <w:rPr>
          <w:rFonts w:ascii="宋体" w:eastAsia="宋体" w:hAnsi="宋体" w:cs="宋体" w:hint="eastAsia"/>
          <w:color w:val="auto"/>
          <w:sz w:val="28"/>
          <w:szCs w:val="28"/>
          <w:lang w:eastAsia="zh-CN"/>
        </w:rPr>
        <w:t>个：决策、过程、产出、效益，权重分别设置为</w:t>
      </w:r>
      <w:r>
        <w:rPr>
          <w:rFonts w:ascii="宋体" w:eastAsia="宋体" w:hAnsi="宋体" w:cs="宋体" w:hint="eastAsia"/>
          <w:color w:val="auto"/>
          <w:sz w:val="28"/>
          <w:szCs w:val="28"/>
          <w:lang w:eastAsia="zh-CN"/>
        </w:rPr>
        <w:t>20%</w:t>
      </w:r>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20%</w:t>
      </w:r>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30%</w:t>
      </w:r>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30%</w:t>
      </w:r>
      <w:r>
        <w:rPr>
          <w:rFonts w:ascii="宋体" w:eastAsia="宋体" w:hAnsi="宋体" w:cs="宋体" w:hint="eastAsia"/>
          <w:color w:val="auto"/>
          <w:sz w:val="28"/>
          <w:szCs w:val="28"/>
          <w:lang w:eastAsia="zh-CN"/>
        </w:rPr>
        <w:t>。二级指标</w:t>
      </w:r>
      <w:r>
        <w:rPr>
          <w:rFonts w:ascii="宋体" w:eastAsia="宋体" w:hAnsi="宋体" w:cs="宋体" w:hint="eastAsia"/>
          <w:color w:val="auto"/>
          <w:sz w:val="28"/>
          <w:szCs w:val="28"/>
          <w:lang w:eastAsia="zh-CN"/>
        </w:rPr>
        <w:t>11</w:t>
      </w:r>
      <w:r>
        <w:rPr>
          <w:rFonts w:ascii="宋体" w:eastAsia="宋体" w:hAnsi="宋体" w:cs="宋体" w:hint="eastAsia"/>
          <w:color w:val="auto"/>
          <w:sz w:val="28"/>
          <w:szCs w:val="28"/>
          <w:lang w:eastAsia="zh-CN"/>
        </w:rPr>
        <w:t>个：项目立项、绩效目标、资金投入、资金管理、组织实施、产出数量、产出质量、产出时效、社会效益、可持续影响、满意度，三级指标</w:t>
      </w:r>
      <w:r>
        <w:rPr>
          <w:rFonts w:ascii="宋体" w:eastAsia="宋体" w:hAnsi="宋体" w:cs="宋体" w:hint="eastAsia"/>
          <w:color w:val="auto"/>
          <w:sz w:val="28"/>
          <w:szCs w:val="28"/>
          <w:lang w:eastAsia="zh-CN"/>
        </w:rPr>
        <w:t>22</w:t>
      </w:r>
      <w:r>
        <w:rPr>
          <w:rFonts w:ascii="宋体" w:eastAsia="宋体" w:hAnsi="宋体" w:cs="宋体" w:hint="eastAsia"/>
          <w:color w:val="auto"/>
          <w:sz w:val="28"/>
          <w:szCs w:val="28"/>
          <w:lang w:eastAsia="zh-CN"/>
        </w:rPr>
        <w:t>个。指标体系构成如下表所示：</w:t>
      </w:r>
    </w:p>
    <w:p w:rsidR="00163312" w:rsidRDefault="00163312">
      <w:pPr>
        <w:spacing w:line="360" w:lineRule="auto"/>
        <w:jc w:val="center"/>
        <w:rPr>
          <w:rFonts w:ascii="宋体" w:eastAsia="宋体" w:hAnsi="宋体" w:cs="宋体" w:hint="eastAsia"/>
          <w:b/>
          <w:bCs/>
          <w:color w:val="auto"/>
          <w:sz w:val="28"/>
          <w:szCs w:val="28"/>
          <w:lang w:eastAsia="zh-CN"/>
        </w:rPr>
      </w:pPr>
    </w:p>
    <w:p w:rsidR="00163312" w:rsidRDefault="00163312">
      <w:pPr>
        <w:spacing w:line="360" w:lineRule="auto"/>
        <w:jc w:val="center"/>
        <w:rPr>
          <w:rFonts w:ascii="宋体" w:eastAsia="宋体" w:hAnsi="宋体" w:cs="宋体" w:hint="eastAsia"/>
          <w:b/>
          <w:bCs/>
          <w:color w:val="auto"/>
          <w:sz w:val="28"/>
          <w:szCs w:val="28"/>
          <w:lang w:eastAsia="zh-CN"/>
        </w:rPr>
      </w:pPr>
    </w:p>
    <w:p w:rsidR="00163312" w:rsidRDefault="00163312">
      <w:pPr>
        <w:spacing w:line="360" w:lineRule="auto"/>
        <w:jc w:val="center"/>
        <w:rPr>
          <w:rFonts w:ascii="宋体" w:eastAsia="宋体" w:hAnsi="宋体" w:cs="宋体" w:hint="eastAsia"/>
          <w:b/>
          <w:bCs/>
          <w:color w:val="auto"/>
          <w:sz w:val="28"/>
          <w:szCs w:val="28"/>
          <w:lang w:eastAsia="zh-CN"/>
        </w:rPr>
      </w:pPr>
    </w:p>
    <w:p w:rsidR="00163312" w:rsidRDefault="00163312">
      <w:pPr>
        <w:spacing w:line="360" w:lineRule="auto"/>
        <w:jc w:val="center"/>
        <w:rPr>
          <w:rFonts w:ascii="宋体" w:eastAsia="宋体" w:hAnsi="宋体" w:cs="宋体" w:hint="eastAsia"/>
          <w:b/>
          <w:bCs/>
          <w:color w:val="auto"/>
          <w:sz w:val="28"/>
          <w:szCs w:val="28"/>
          <w:lang w:eastAsia="zh-CN"/>
        </w:rPr>
      </w:pPr>
    </w:p>
    <w:p w:rsidR="00163312" w:rsidRDefault="006255A7">
      <w:pPr>
        <w:spacing w:line="360" w:lineRule="auto"/>
        <w:jc w:val="center"/>
        <w:rPr>
          <w:rFonts w:ascii="宋体" w:eastAsia="宋体" w:hAnsi="宋体" w:cs="宋体" w:hint="eastAsia"/>
          <w:b/>
          <w:bCs/>
          <w:color w:val="auto"/>
          <w:sz w:val="28"/>
          <w:szCs w:val="28"/>
          <w:lang w:eastAsia="zh-CN"/>
        </w:rPr>
      </w:pPr>
      <w:r>
        <w:rPr>
          <w:rFonts w:ascii="宋体" w:eastAsia="宋体" w:hAnsi="宋体" w:cs="宋体" w:hint="eastAsia"/>
          <w:b/>
          <w:bCs/>
          <w:color w:val="auto"/>
          <w:sz w:val="28"/>
          <w:szCs w:val="28"/>
          <w:lang w:eastAsia="zh-CN"/>
        </w:rPr>
        <w:lastRenderedPageBreak/>
        <w:t>表</w:t>
      </w:r>
      <w:r>
        <w:rPr>
          <w:rFonts w:ascii="宋体" w:eastAsia="宋体" w:hAnsi="宋体" w:cs="宋体" w:hint="eastAsia"/>
          <w:b/>
          <w:bCs/>
          <w:color w:val="auto"/>
          <w:sz w:val="28"/>
          <w:szCs w:val="28"/>
          <w:lang w:eastAsia="zh-CN"/>
        </w:rPr>
        <w:t xml:space="preserve">2  </w:t>
      </w:r>
      <w:r>
        <w:rPr>
          <w:rFonts w:ascii="宋体" w:eastAsia="宋体" w:hAnsi="宋体" w:cs="宋体" w:hint="eastAsia"/>
          <w:b/>
          <w:bCs/>
          <w:color w:val="auto"/>
          <w:sz w:val="28"/>
          <w:szCs w:val="28"/>
          <w:lang w:eastAsia="zh-CN"/>
        </w:rPr>
        <w:t>评价指标体系框架</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672"/>
        <w:gridCol w:w="657"/>
        <w:gridCol w:w="663"/>
        <w:gridCol w:w="1812"/>
        <w:gridCol w:w="649"/>
        <w:gridCol w:w="3523"/>
      </w:tblGrid>
      <w:tr w:rsidR="00163312">
        <w:trPr>
          <w:trHeight w:val="327"/>
          <w:tblHeader/>
        </w:trPr>
        <w:tc>
          <w:tcPr>
            <w:tcW w:w="766" w:type="pct"/>
            <w:gridSpan w:val="2"/>
            <w:vAlign w:val="center"/>
          </w:tcPr>
          <w:p w:rsidR="00163312" w:rsidRDefault="006255A7">
            <w:pPr>
              <w:widowControl/>
              <w:jc w:val="center"/>
              <w:textAlignment w:val="center"/>
              <w:rPr>
                <w:rFonts w:ascii="宋体" w:eastAsia="宋体" w:hAnsi="宋体" w:cs="宋体" w:hint="eastAsia"/>
                <w:b/>
                <w:bCs/>
                <w:sz w:val="20"/>
                <w:szCs w:val="20"/>
              </w:rPr>
            </w:pPr>
            <w:r>
              <w:rPr>
                <w:rFonts w:ascii="宋体" w:eastAsia="宋体" w:hAnsi="宋体" w:cs="宋体" w:hint="eastAsia"/>
                <w:b/>
                <w:bCs/>
                <w:sz w:val="20"/>
                <w:szCs w:val="20"/>
                <w:lang w:eastAsia="zh-CN" w:bidi="ar"/>
              </w:rPr>
              <w:t>一级指标</w:t>
            </w:r>
          </w:p>
        </w:tc>
        <w:tc>
          <w:tcPr>
            <w:tcW w:w="765" w:type="pct"/>
            <w:gridSpan w:val="2"/>
            <w:vAlign w:val="center"/>
          </w:tcPr>
          <w:p w:rsidR="00163312" w:rsidRDefault="006255A7">
            <w:pPr>
              <w:widowControl/>
              <w:jc w:val="center"/>
              <w:textAlignment w:val="center"/>
              <w:rPr>
                <w:rFonts w:ascii="宋体" w:eastAsia="宋体" w:hAnsi="宋体" w:cs="宋体" w:hint="eastAsia"/>
                <w:b/>
                <w:bCs/>
                <w:sz w:val="20"/>
                <w:szCs w:val="20"/>
              </w:rPr>
            </w:pPr>
            <w:r>
              <w:rPr>
                <w:rFonts w:ascii="宋体" w:eastAsia="宋体" w:hAnsi="宋体" w:cs="宋体" w:hint="eastAsia"/>
                <w:b/>
                <w:bCs/>
                <w:sz w:val="20"/>
                <w:szCs w:val="20"/>
                <w:lang w:eastAsia="zh-CN" w:bidi="ar"/>
              </w:rPr>
              <w:t>二级指标</w:t>
            </w:r>
          </w:p>
        </w:tc>
        <w:tc>
          <w:tcPr>
            <w:tcW w:w="1426" w:type="pct"/>
            <w:gridSpan w:val="2"/>
            <w:vAlign w:val="center"/>
          </w:tcPr>
          <w:p w:rsidR="00163312" w:rsidRDefault="006255A7">
            <w:pPr>
              <w:widowControl/>
              <w:jc w:val="center"/>
              <w:textAlignment w:val="center"/>
              <w:rPr>
                <w:rFonts w:ascii="宋体" w:eastAsia="宋体" w:hAnsi="宋体" w:cs="宋体" w:hint="eastAsia"/>
                <w:b/>
                <w:bCs/>
                <w:sz w:val="20"/>
                <w:szCs w:val="20"/>
              </w:rPr>
            </w:pPr>
            <w:r>
              <w:rPr>
                <w:rFonts w:ascii="宋体" w:eastAsia="宋体" w:hAnsi="宋体" w:cs="宋体" w:hint="eastAsia"/>
                <w:b/>
                <w:bCs/>
                <w:sz w:val="20"/>
                <w:szCs w:val="20"/>
                <w:lang w:eastAsia="zh-CN" w:bidi="ar"/>
              </w:rPr>
              <w:t>三级指标</w:t>
            </w:r>
          </w:p>
        </w:tc>
        <w:tc>
          <w:tcPr>
            <w:tcW w:w="2041" w:type="pct"/>
            <w:vMerge w:val="restart"/>
            <w:vAlign w:val="center"/>
          </w:tcPr>
          <w:p w:rsidR="00163312" w:rsidRDefault="006255A7">
            <w:pPr>
              <w:widowControl/>
              <w:jc w:val="center"/>
              <w:textAlignment w:val="center"/>
              <w:rPr>
                <w:rFonts w:ascii="宋体" w:eastAsia="宋体" w:hAnsi="宋体" w:cs="宋体" w:hint="eastAsia"/>
                <w:b/>
                <w:bCs/>
                <w:sz w:val="20"/>
                <w:szCs w:val="20"/>
              </w:rPr>
            </w:pPr>
            <w:r>
              <w:rPr>
                <w:rFonts w:ascii="宋体" w:eastAsia="宋体" w:hAnsi="宋体" w:cs="宋体" w:hint="eastAsia"/>
                <w:b/>
                <w:bCs/>
                <w:sz w:val="20"/>
                <w:szCs w:val="20"/>
                <w:lang w:eastAsia="zh-CN" w:bidi="ar"/>
              </w:rPr>
              <w:t>指标解释</w:t>
            </w:r>
          </w:p>
        </w:tc>
      </w:tr>
      <w:tr w:rsidR="00163312">
        <w:trPr>
          <w:trHeight w:val="209"/>
          <w:tblHeader/>
        </w:trPr>
        <w:tc>
          <w:tcPr>
            <w:tcW w:w="377" w:type="pct"/>
            <w:vAlign w:val="center"/>
          </w:tcPr>
          <w:p w:rsidR="00163312" w:rsidRDefault="006255A7">
            <w:pPr>
              <w:widowControl/>
              <w:jc w:val="center"/>
              <w:textAlignment w:val="center"/>
              <w:rPr>
                <w:rFonts w:ascii="宋体" w:eastAsia="宋体" w:hAnsi="宋体" w:cs="宋体" w:hint="eastAsia"/>
                <w:b/>
                <w:bCs/>
                <w:sz w:val="20"/>
                <w:szCs w:val="20"/>
              </w:rPr>
            </w:pPr>
            <w:r>
              <w:rPr>
                <w:rFonts w:ascii="宋体" w:eastAsia="宋体" w:hAnsi="宋体" w:cs="宋体" w:hint="eastAsia"/>
                <w:b/>
                <w:bCs/>
                <w:sz w:val="20"/>
                <w:szCs w:val="20"/>
                <w:lang w:eastAsia="zh-CN" w:bidi="ar"/>
              </w:rPr>
              <w:t>名称</w:t>
            </w:r>
          </w:p>
        </w:tc>
        <w:tc>
          <w:tcPr>
            <w:tcW w:w="388" w:type="pct"/>
            <w:vAlign w:val="center"/>
          </w:tcPr>
          <w:p w:rsidR="00163312" w:rsidRDefault="006255A7">
            <w:pPr>
              <w:widowControl/>
              <w:jc w:val="center"/>
              <w:textAlignment w:val="center"/>
              <w:rPr>
                <w:rFonts w:ascii="宋体" w:eastAsia="宋体" w:hAnsi="宋体" w:cs="宋体" w:hint="eastAsia"/>
                <w:b/>
                <w:bCs/>
                <w:sz w:val="20"/>
                <w:szCs w:val="20"/>
              </w:rPr>
            </w:pPr>
            <w:r>
              <w:rPr>
                <w:rFonts w:ascii="宋体" w:eastAsia="宋体" w:hAnsi="宋体" w:cs="宋体" w:hint="eastAsia"/>
                <w:b/>
                <w:bCs/>
                <w:sz w:val="20"/>
                <w:szCs w:val="20"/>
                <w:lang w:eastAsia="zh-CN" w:bidi="ar"/>
              </w:rPr>
              <w:t>权重</w:t>
            </w:r>
            <w:r>
              <w:rPr>
                <w:rFonts w:ascii="宋体" w:eastAsia="宋体" w:hAnsi="宋体" w:cs="宋体" w:hint="eastAsia"/>
                <w:b/>
                <w:bCs/>
                <w:sz w:val="20"/>
                <w:szCs w:val="20"/>
                <w:lang w:eastAsia="zh-CN" w:bidi="ar"/>
              </w:rPr>
              <w:t>(%)</w:t>
            </w:r>
          </w:p>
        </w:tc>
        <w:tc>
          <w:tcPr>
            <w:tcW w:w="381" w:type="pct"/>
            <w:vAlign w:val="center"/>
          </w:tcPr>
          <w:p w:rsidR="00163312" w:rsidRDefault="006255A7">
            <w:pPr>
              <w:widowControl/>
              <w:jc w:val="center"/>
              <w:textAlignment w:val="center"/>
              <w:rPr>
                <w:rFonts w:ascii="宋体" w:eastAsia="宋体" w:hAnsi="宋体" w:cs="宋体" w:hint="eastAsia"/>
                <w:b/>
                <w:bCs/>
                <w:sz w:val="20"/>
                <w:szCs w:val="20"/>
              </w:rPr>
            </w:pPr>
            <w:r>
              <w:rPr>
                <w:rFonts w:ascii="宋体" w:eastAsia="宋体" w:hAnsi="宋体" w:cs="宋体" w:hint="eastAsia"/>
                <w:b/>
                <w:bCs/>
                <w:sz w:val="20"/>
                <w:szCs w:val="20"/>
                <w:lang w:eastAsia="zh-CN" w:bidi="ar"/>
              </w:rPr>
              <w:t>名称</w:t>
            </w:r>
          </w:p>
        </w:tc>
        <w:tc>
          <w:tcPr>
            <w:tcW w:w="384" w:type="pct"/>
            <w:vAlign w:val="center"/>
          </w:tcPr>
          <w:p w:rsidR="00163312" w:rsidRDefault="006255A7">
            <w:pPr>
              <w:widowControl/>
              <w:jc w:val="center"/>
              <w:textAlignment w:val="center"/>
              <w:rPr>
                <w:rFonts w:ascii="宋体" w:eastAsia="宋体" w:hAnsi="宋体" w:cs="宋体" w:hint="eastAsia"/>
                <w:b/>
                <w:bCs/>
                <w:sz w:val="20"/>
                <w:szCs w:val="20"/>
              </w:rPr>
            </w:pPr>
            <w:r>
              <w:rPr>
                <w:rFonts w:ascii="宋体" w:eastAsia="宋体" w:hAnsi="宋体" w:cs="宋体" w:hint="eastAsia"/>
                <w:b/>
                <w:bCs/>
                <w:sz w:val="20"/>
                <w:szCs w:val="20"/>
                <w:lang w:eastAsia="zh-CN" w:bidi="ar"/>
              </w:rPr>
              <w:t>权重</w:t>
            </w:r>
            <w:r>
              <w:rPr>
                <w:rFonts w:ascii="宋体" w:eastAsia="宋体" w:hAnsi="宋体" w:cs="宋体" w:hint="eastAsia"/>
                <w:b/>
                <w:bCs/>
                <w:sz w:val="20"/>
                <w:szCs w:val="20"/>
                <w:lang w:eastAsia="zh-CN" w:bidi="ar"/>
              </w:rPr>
              <w:t>(%)</w:t>
            </w:r>
          </w:p>
        </w:tc>
        <w:tc>
          <w:tcPr>
            <w:tcW w:w="1050" w:type="pct"/>
            <w:vAlign w:val="center"/>
          </w:tcPr>
          <w:p w:rsidR="00163312" w:rsidRDefault="006255A7">
            <w:pPr>
              <w:widowControl/>
              <w:jc w:val="center"/>
              <w:textAlignment w:val="center"/>
              <w:rPr>
                <w:rFonts w:ascii="宋体" w:eastAsia="宋体" w:hAnsi="宋体" w:cs="宋体" w:hint="eastAsia"/>
                <w:b/>
                <w:bCs/>
                <w:sz w:val="20"/>
                <w:szCs w:val="20"/>
              </w:rPr>
            </w:pPr>
            <w:r>
              <w:rPr>
                <w:rFonts w:ascii="宋体" w:eastAsia="宋体" w:hAnsi="宋体" w:cs="宋体" w:hint="eastAsia"/>
                <w:b/>
                <w:bCs/>
                <w:sz w:val="20"/>
                <w:szCs w:val="20"/>
                <w:lang w:eastAsia="zh-CN" w:bidi="ar"/>
              </w:rPr>
              <w:t>名称</w:t>
            </w:r>
          </w:p>
        </w:tc>
        <w:tc>
          <w:tcPr>
            <w:tcW w:w="376" w:type="pct"/>
            <w:vAlign w:val="center"/>
          </w:tcPr>
          <w:p w:rsidR="00163312" w:rsidRDefault="006255A7">
            <w:pPr>
              <w:widowControl/>
              <w:jc w:val="center"/>
              <w:textAlignment w:val="center"/>
              <w:rPr>
                <w:rFonts w:ascii="宋体" w:eastAsia="宋体" w:hAnsi="宋体" w:cs="宋体" w:hint="eastAsia"/>
                <w:b/>
                <w:bCs/>
                <w:sz w:val="20"/>
                <w:szCs w:val="20"/>
              </w:rPr>
            </w:pPr>
            <w:r>
              <w:rPr>
                <w:rFonts w:ascii="宋体" w:eastAsia="宋体" w:hAnsi="宋体" w:cs="宋体" w:hint="eastAsia"/>
                <w:b/>
                <w:bCs/>
                <w:sz w:val="20"/>
                <w:szCs w:val="20"/>
                <w:lang w:eastAsia="zh-CN" w:bidi="ar"/>
              </w:rPr>
              <w:t>权重</w:t>
            </w:r>
            <w:r>
              <w:rPr>
                <w:rFonts w:ascii="宋体" w:eastAsia="宋体" w:hAnsi="宋体" w:cs="宋体" w:hint="eastAsia"/>
                <w:b/>
                <w:bCs/>
                <w:sz w:val="20"/>
                <w:szCs w:val="20"/>
                <w:lang w:eastAsia="zh-CN" w:bidi="ar"/>
              </w:rPr>
              <w:t>(%)</w:t>
            </w:r>
          </w:p>
        </w:tc>
        <w:tc>
          <w:tcPr>
            <w:tcW w:w="2041" w:type="pct"/>
            <w:vMerge/>
            <w:vAlign w:val="center"/>
          </w:tcPr>
          <w:p w:rsidR="00163312" w:rsidRDefault="00163312">
            <w:pPr>
              <w:jc w:val="center"/>
              <w:rPr>
                <w:rFonts w:ascii="宋体" w:eastAsia="宋体" w:hAnsi="宋体" w:cs="宋体" w:hint="eastAsia"/>
                <w:b/>
                <w:bCs/>
                <w:sz w:val="20"/>
                <w:szCs w:val="20"/>
              </w:rPr>
            </w:pPr>
          </w:p>
        </w:tc>
      </w:tr>
      <w:tr w:rsidR="00163312">
        <w:trPr>
          <w:trHeight w:val="1161"/>
        </w:trPr>
        <w:tc>
          <w:tcPr>
            <w:tcW w:w="377" w:type="pct"/>
            <w:vMerge w:val="restart"/>
            <w:noWrap/>
            <w:textDirection w:val="tbRlV"/>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决</w:t>
            </w:r>
            <w:r>
              <w:rPr>
                <w:rFonts w:ascii="宋体" w:eastAsia="宋体" w:hAnsi="宋体" w:cs="宋体" w:hint="eastAsia"/>
                <w:sz w:val="20"/>
                <w:szCs w:val="20"/>
                <w:lang w:eastAsia="zh-CN" w:bidi="ar"/>
              </w:rPr>
              <w:t xml:space="preserve">  </w:t>
            </w:r>
            <w:r>
              <w:rPr>
                <w:rFonts w:ascii="宋体" w:eastAsia="宋体" w:hAnsi="宋体" w:cs="宋体" w:hint="eastAsia"/>
                <w:sz w:val="20"/>
                <w:szCs w:val="20"/>
                <w:lang w:eastAsia="zh-CN" w:bidi="ar"/>
              </w:rPr>
              <w:t>策</w:t>
            </w:r>
          </w:p>
        </w:tc>
        <w:tc>
          <w:tcPr>
            <w:tcW w:w="388" w:type="pct"/>
            <w:vMerge w:val="restart"/>
            <w:noWrap/>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20</w:t>
            </w:r>
          </w:p>
        </w:tc>
        <w:tc>
          <w:tcPr>
            <w:tcW w:w="381" w:type="pct"/>
            <w:vMerge w:val="restart"/>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项目</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立项</w:t>
            </w:r>
          </w:p>
        </w:tc>
        <w:tc>
          <w:tcPr>
            <w:tcW w:w="384" w:type="pct"/>
            <w:vMerge w:val="restart"/>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7</w:t>
            </w:r>
          </w:p>
        </w:tc>
        <w:tc>
          <w:tcPr>
            <w:tcW w:w="1050" w:type="pct"/>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立项依据充分性</w:t>
            </w:r>
          </w:p>
        </w:tc>
        <w:tc>
          <w:tcPr>
            <w:tcW w:w="376" w:type="pct"/>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4</w:t>
            </w:r>
          </w:p>
        </w:tc>
        <w:tc>
          <w:tcPr>
            <w:tcW w:w="2041" w:type="pct"/>
            <w:vAlign w:val="center"/>
          </w:tcPr>
          <w:p w:rsidR="00163312" w:rsidRDefault="006255A7">
            <w:pPr>
              <w:widowControl/>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项目立项是否符合法律法规、相关政策、发展规划以及部门职责，用以反映和考核项目立项依据情况。</w:t>
            </w:r>
          </w:p>
        </w:tc>
      </w:tr>
      <w:tr w:rsidR="00163312">
        <w:trPr>
          <w:trHeight w:val="90"/>
        </w:trPr>
        <w:tc>
          <w:tcPr>
            <w:tcW w:w="377" w:type="pct"/>
            <w:vMerge/>
            <w:noWrap/>
            <w:textDirection w:val="tbRlV"/>
            <w:vAlign w:val="center"/>
          </w:tcPr>
          <w:p w:rsidR="00163312" w:rsidRDefault="00163312">
            <w:pPr>
              <w:jc w:val="center"/>
              <w:rPr>
                <w:rFonts w:ascii="宋体" w:eastAsia="宋体" w:hAnsi="宋体" w:cs="宋体" w:hint="eastAsia"/>
                <w:sz w:val="20"/>
                <w:szCs w:val="20"/>
                <w:lang w:eastAsia="zh-CN"/>
              </w:rPr>
            </w:pPr>
          </w:p>
        </w:tc>
        <w:tc>
          <w:tcPr>
            <w:tcW w:w="388" w:type="pct"/>
            <w:vMerge/>
            <w:noWrap/>
            <w:vAlign w:val="center"/>
          </w:tcPr>
          <w:p w:rsidR="00163312" w:rsidRDefault="00163312">
            <w:pPr>
              <w:jc w:val="center"/>
              <w:rPr>
                <w:rFonts w:ascii="宋体" w:eastAsia="宋体" w:hAnsi="宋体" w:cs="宋体" w:hint="eastAsia"/>
                <w:sz w:val="20"/>
                <w:szCs w:val="20"/>
                <w:lang w:eastAsia="zh-CN"/>
              </w:rPr>
            </w:pPr>
          </w:p>
        </w:tc>
        <w:tc>
          <w:tcPr>
            <w:tcW w:w="381" w:type="pct"/>
            <w:vMerge/>
            <w:vAlign w:val="center"/>
          </w:tcPr>
          <w:p w:rsidR="00163312" w:rsidRDefault="00163312">
            <w:pPr>
              <w:jc w:val="center"/>
              <w:rPr>
                <w:rFonts w:ascii="宋体" w:eastAsia="宋体" w:hAnsi="宋体" w:cs="宋体" w:hint="eastAsia"/>
                <w:sz w:val="20"/>
                <w:szCs w:val="20"/>
                <w:lang w:eastAsia="zh-CN"/>
              </w:rPr>
            </w:pPr>
          </w:p>
        </w:tc>
        <w:tc>
          <w:tcPr>
            <w:tcW w:w="384" w:type="pct"/>
            <w:vMerge/>
            <w:vAlign w:val="center"/>
          </w:tcPr>
          <w:p w:rsidR="00163312" w:rsidRDefault="00163312">
            <w:pPr>
              <w:jc w:val="center"/>
              <w:rPr>
                <w:rFonts w:ascii="宋体" w:eastAsia="宋体" w:hAnsi="宋体" w:cs="宋体" w:hint="eastAsia"/>
                <w:sz w:val="20"/>
                <w:szCs w:val="20"/>
                <w:lang w:eastAsia="zh-CN"/>
              </w:rPr>
            </w:pPr>
          </w:p>
        </w:tc>
        <w:tc>
          <w:tcPr>
            <w:tcW w:w="1050" w:type="pct"/>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立项程序规范性</w:t>
            </w:r>
          </w:p>
        </w:tc>
        <w:tc>
          <w:tcPr>
            <w:tcW w:w="376" w:type="pct"/>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3</w:t>
            </w:r>
          </w:p>
        </w:tc>
        <w:tc>
          <w:tcPr>
            <w:tcW w:w="2041" w:type="pct"/>
            <w:vAlign w:val="center"/>
          </w:tcPr>
          <w:p w:rsidR="00163312" w:rsidRDefault="006255A7">
            <w:pPr>
              <w:widowControl/>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项目申请、设立过程是否符合相关要求，用以反映和考核项目立项的规范情况。</w:t>
            </w:r>
          </w:p>
        </w:tc>
      </w:tr>
      <w:tr w:rsidR="00163312">
        <w:trPr>
          <w:trHeight w:val="397"/>
        </w:trPr>
        <w:tc>
          <w:tcPr>
            <w:tcW w:w="377" w:type="pct"/>
            <w:vMerge/>
            <w:noWrap/>
            <w:textDirection w:val="tbRlV"/>
            <w:vAlign w:val="center"/>
          </w:tcPr>
          <w:p w:rsidR="00163312" w:rsidRDefault="00163312">
            <w:pPr>
              <w:jc w:val="center"/>
              <w:rPr>
                <w:rFonts w:ascii="宋体" w:eastAsia="宋体" w:hAnsi="宋体" w:cs="宋体" w:hint="eastAsia"/>
                <w:sz w:val="20"/>
                <w:szCs w:val="20"/>
                <w:lang w:eastAsia="zh-CN"/>
              </w:rPr>
            </w:pPr>
          </w:p>
        </w:tc>
        <w:tc>
          <w:tcPr>
            <w:tcW w:w="388" w:type="pct"/>
            <w:vMerge/>
            <w:noWrap/>
            <w:vAlign w:val="center"/>
          </w:tcPr>
          <w:p w:rsidR="00163312" w:rsidRDefault="00163312">
            <w:pPr>
              <w:jc w:val="center"/>
              <w:rPr>
                <w:rFonts w:ascii="宋体" w:eastAsia="宋体" w:hAnsi="宋体" w:cs="宋体" w:hint="eastAsia"/>
                <w:sz w:val="20"/>
                <w:szCs w:val="20"/>
                <w:lang w:eastAsia="zh-CN"/>
              </w:rPr>
            </w:pPr>
          </w:p>
        </w:tc>
        <w:tc>
          <w:tcPr>
            <w:tcW w:w="381" w:type="pct"/>
            <w:vMerge w:val="restart"/>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绩效</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目标</w:t>
            </w:r>
          </w:p>
        </w:tc>
        <w:tc>
          <w:tcPr>
            <w:tcW w:w="384" w:type="pct"/>
            <w:vMerge w:val="restart"/>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7</w:t>
            </w:r>
          </w:p>
        </w:tc>
        <w:tc>
          <w:tcPr>
            <w:tcW w:w="1050" w:type="pct"/>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绩效目标合理性</w:t>
            </w:r>
          </w:p>
        </w:tc>
        <w:tc>
          <w:tcPr>
            <w:tcW w:w="376" w:type="pct"/>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4</w:t>
            </w:r>
          </w:p>
        </w:tc>
        <w:tc>
          <w:tcPr>
            <w:tcW w:w="2041" w:type="pct"/>
            <w:vAlign w:val="center"/>
          </w:tcPr>
          <w:p w:rsidR="00163312" w:rsidRDefault="006255A7">
            <w:pPr>
              <w:widowControl/>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项目所设定的绩效目标是否依据充分，是否符合客观实际，用以反映和考核项目绩效目标与项目实施的相符情况。</w:t>
            </w:r>
          </w:p>
        </w:tc>
      </w:tr>
      <w:tr w:rsidR="00163312">
        <w:trPr>
          <w:trHeight w:val="397"/>
        </w:trPr>
        <w:tc>
          <w:tcPr>
            <w:tcW w:w="377" w:type="pct"/>
            <w:vMerge/>
            <w:noWrap/>
            <w:textDirection w:val="tbRlV"/>
            <w:vAlign w:val="center"/>
          </w:tcPr>
          <w:p w:rsidR="00163312" w:rsidRDefault="00163312">
            <w:pPr>
              <w:jc w:val="center"/>
              <w:rPr>
                <w:rFonts w:ascii="宋体" w:eastAsia="宋体" w:hAnsi="宋体" w:cs="宋体" w:hint="eastAsia"/>
                <w:sz w:val="20"/>
                <w:szCs w:val="20"/>
                <w:lang w:eastAsia="zh-CN"/>
              </w:rPr>
            </w:pPr>
          </w:p>
        </w:tc>
        <w:tc>
          <w:tcPr>
            <w:tcW w:w="388" w:type="pct"/>
            <w:vMerge/>
            <w:noWrap/>
            <w:vAlign w:val="center"/>
          </w:tcPr>
          <w:p w:rsidR="00163312" w:rsidRDefault="00163312">
            <w:pPr>
              <w:jc w:val="center"/>
              <w:rPr>
                <w:rFonts w:ascii="宋体" w:eastAsia="宋体" w:hAnsi="宋体" w:cs="宋体" w:hint="eastAsia"/>
                <w:sz w:val="20"/>
                <w:szCs w:val="20"/>
                <w:lang w:eastAsia="zh-CN"/>
              </w:rPr>
            </w:pPr>
          </w:p>
        </w:tc>
        <w:tc>
          <w:tcPr>
            <w:tcW w:w="381" w:type="pct"/>
            <w:vMerge/>
            <w:vAlign w:val="center"/>
          </w:tcPr>
          <w:p w:rsidR="00163312" w:rsidRDefault="00163312">
            <w:pPr>
              <w:jc w:val="center"/>
              <w:rPr>
                <w:rFonts w:ascii="宋体" w:eastAsia="宋体" w:hAnsi="宋体" w:cs="宋体" w:hint="eastAsia"/>
                <w:sz w:val="20"/>
                <w:szCs w:val="20"/>
                <w:lang w:eastAsia="zh-CN"/>
              </w:rPr>
            </w:pPr>
          </w:p>
        </w:tc>
        <w:tc>
          <w:tcPr>
            <w:tcW w:w="384" w:type="pct"/>
            <w:vMerge/>
            <w:vAlign w:val="center"/>
          </w:tcPr>
          <w:p w:rsidR="00163312" w:rsidRDefault="00163312">
            <w:pPr>
              <w:jc w:val="center"/>
              <w:rPr>
                <w:rFonts w:ascii="宋体" w:eastAsia="宋体" w:hAnsi="宋体" w:cs="宋体" w:hint="eastAsia"/>
                <w:sz w:val="20"/>
                <w:szCs w:val="20"/>
                <w:lang w:eastAsia="zh-CN"/>
              </w:rPr>
            </w:pPr>
          </w:p>
        </w:tc>
        <w:tc>
          <w:tcPr>
            <w:tcW w:w="1050" w:type="pct"/>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绩效指标明确性</w:t>
            </w:r>
          </w:p>
        </w:tc>
        <w:tc>
          <w:tcPr>
            <w:tcW w:w="376" w:type="pct"/>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3</w:t>
            </w:r>
          </w:p>
        </w:tc>
        <w:tc>
          <w:tcPr>
            <w:tcW w:w="2041" w:type="pct"/>
            <w:vAlign w:val="center"/>
          </w:tcPr>
          <w:p w:rsidR="00163312" w:rsidRDefault="006255A7">
            <w:pPr>
              <w:widowControl/>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依据绩效目标设定的绩效指标是否清晰、细化、可衡量等，用以反映和考核项目绩效目标的</w:t>
            </w:r>
            <w:proofErr w:type="gramStart"/>
            <w:r>
              <w:rPr>
                <w:rFonts w:ascii="宋体" w:eastAsia="宋体" w:hAnsi="宋体" w:cs="宋体" w:hint="eastAsia"/>
                <w:sz w:val="20"/>
                <w:szCs w:val="20"/>
                <w:lang w:eastAsia="zh-CN" w:bidi="ar"/>
              </w:rPr>
              <w:t>明细化</w:t>
            </w:r>
            <w:proofErr w:type="gramEnd"/>
            <w:r>
              <w:rPr>
                <w:rFonts w:ascii="宋体" w:eastAsia="宋体" w:hAnsi="宋体" w:cs="宋体" w:hint="eastAsia"/>
                <w:sz w:val="20"/>
                <w:szCs w:val="20"/>
                <w:lang w:eastAsia="zh-CN" w:bidi="ar"/>
              </w:rPr>
              <w:t>情况。</w:t>
            </w:r>
          </w:p>
        </w:tc>
      </w:tr>
      <w:tr w:rsidR="00163312">
        <w:trPr>
          <w:trHeight w:val="397"/>
        </w:trPr>
        <w:tc>
          <w:tcPr>
            <w:tcW w:w="377" w:type="pct"/>
            <w:vMerge/>
            <w:noWrap/>
            <w:textDirection w:val="tbRlV"/>
            <w:vAlign w:val="center"/>
          </w:tcPr>
          <w:p w:rsidR="00163312" w:rsidRDefault="00163312">
            <w:pPr>
              <w:jc w:val="center"/>
              <w:rPr>
                <w:rFonts w:ascii="宋体" w:eastAsia="宋体" w:hAnsi="宋体" w:cs="宋体" w:hint="eastAsia"/>
                <w:sz w:val="20"/>
                <w:szCs w:val="20"/>
                <w:lang w:eastAsia="zh-CN"/>
              </w:rPr>
            </w:pPr>
          </w:p>
        </w:tc>
        <w:tc>
          <w:tcPr>
            <w:tcW w:w="388" w:type="pct"/>
            <w:vMerge/>
            <w:noWrap/>
            <w:vAlign w:val="center"/>
          </w:tcPr>
          <w:p w:rsidR="00163312" w:rsidRDefault="00163312">
            <w:pPr>
              <w:jc w:val="center"/>
              <w:rPr>
                <w:rFonts w:ascii="宋体" w:eastAsia="宋体" w:hAnsi="宋体" w:cs="宋体" w:hint="eastAsia"/>
                <w:sz w:val="20"/>
                <w:szCs w:val="20"/>
                <w:lang w:eastAsia="zh-CN"/>
              </w:rPr>
            </w:pPr>
          </w:p>
        </w:tc>
        <w:tc>
          <w:tcPr>
            <w:tcW w:w="381" w:type="pct"/>
            <w:vMerge w:val="restart"/>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资金</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投入</w:t>
            </w:r>
          </w:p>
        </w:tc>
        <w:tc>
          <w:tcPr>
            <w:tcW w:w="384" w:type="pct"/>
            <w:vMerge w:val="restart"/>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6</w:t>
            </w:r>
          </w:p>
        </w:tc>
        <w:tc>
          <w:tcPr>
            <w:tcW w:w="1050" w:type="pct"/>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预算编制科学性</w:t>
            </w:r>
          </w:p>
        </w:tc>
        <w:tc>
          <w:tcPr>
            <w:tcW w:w="376" w:type="pct"/>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4</w:t>
            </w:r>
          </w:p>
        </w:tc>
        <w:tc>
          <w:tcPr>
            <w:tcW w:w="2041" w:type="pct"/>
            <w:vAlign w:val="center"/>
          </w:tcPr>
          <w:p w:rsidR="00163312" w:rsidRDefault="006255A7">
            <w:pPr>
              <w:widowControl/>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项目预算编制是否经过科学论证、有明确标准，资金额度与年度目标是否相适应，用以反映和考核项目预算编制的科学性、合理性情况。</w:t>
            </w:r>
          </w:p>
        </w:tc>
      </w:tr>
      <w:tr w:rsidR="00163312">
        <w:trPr>
          <w:trHeight w:val="397"/>
        </w:trPr>
        <w:tc>
          <w:tcPr>
            <w:tcW w:w="377" w:type="pct"/>
            <w:vMerge/>
            <w:noWrap/>
            <w:textDirection w:val="tbRlV"/>
            <w:vAlign w:val="center"/>
          </w:tcPr>
          <w:p w:rsidR="00163312" w:rsidRDefault="00163312">
            <w:pPr>
              <w:jc w:val="center"/>
              <w:rPr>
                <w:rFonts w:ascii="宋体" w:eastAsia="宋体" w:hAnsi="宋体" w:cs="宋体" w:hint="eastAsia"/>
                <w:sz w:val="20"/>
                <w:szCs w:val="20"/>
                <w:lang w:eastAsia="zh-CN"/>
              </w:rPr>
            </w:pPr>
          </w:p>
        </w:tc>
        <w:tc>
          <w:tcPr>
            <w:tcW w:w="388" w:type="pct"/>
            <w:vMerge/>
            <w:noWrap/>
            <w:vAlign w:val="center"/>
          </w:tcPr>
          <w:p w:rsidR="00163312" w:rsidRDefault="00163312">
            <w:pPr>
              <w:jc w:val="center"/>
              <w:rPr>
                <w:rFonts w:ascii="宋体" w:eastAsia="宋体" w:hAnsi="宋体" w:cs="宋体" w:hint="eastAsia"/>
                <w:sz w:val="20"/>
                <w:szCs w:val="20"/>
                <w:lang w:eastAsia="zh-CN"/>
              </w:rPr>
            </w:pPr>
          </w:p>
        </w:tc>
        <w:tc>
          <w:tcPr>
            <w:tcW w:w="381" w:type="pct"/>
            <w:vMerge/>
            <w:vAlign w:val="center"/>
          </w:tcPr>
          <w:p w:rsidR="00163312" w:rsidRDefault="00163312">
            <w:pPr>
              <w:jc w:val="center"/>
              <w:rPr>
                <w:rFonts w:ascii="宋体" w:eastAsia="宋体" w:hAnsi="宋体" w:cs="宋体" w:hint="eastAsia"/>
                <w:sz w:val="20"/>
                <w:szCs w:val="20"/>
                <w:lang w:eastAsia="zh-CN"/>
              </w:rPr>
            </w:pPr>
          </w:p>
        </w:tc>
        <w:tc>
          <w:tcPr>
            <w:tcW w:w="384" w:type="pct"/>
            <w:vMerge/>
            <w:vAlign w:val="center"/>
          </w:tcPr>
          <w:p w:rsidR="00163312" w:rsidRDefault="00163312">
            <w:pPr>
              <w:jc w:val="center"/>
              <w:rPr>
                <w:rFonts w:ascii="宋体" w:eastAsia="宋体" w:hAnsi="宋体" w:cs="宋体" w:hint="eastAsia"/>
                <w:sz w:val="20"/>
                <w:szCs w:val="20"/>
                <w:lang w:eastAsia="zh-CN"/>
              </w:rPr>
            </w:pPr>
          </w:p>
        </w:tc>
        <w:tc>
          <w:tcPr>
            <w:tcW w:w="1050" w:type="pct"/>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资金分配合理性</w:t>
            </w:r>
          </w:p>
        </w:tc>
        <w:tc>
          <w:tcPr>
            <w:tcW w:w="376" w:type="pct"/>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2</w:t>
            </w:r>
          </w:p>
        </w:tc>
        <w:tc>
          <w:tcPr>
            <w:tcW w:w="2041" w:type="pct"/>
            <w:vAlign w:val="center"/>
          </w:tcPr>
          <w:p w:rsidR="00163312" w:rsidRDefault="006255A7">
            <w:pPr>
              <w:widowControl/>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项目预算资金分配是否有测算依据，与补助单位或地方实际是否相适应，用以反映和考核项目预算资金分配的科学性、合理性情况。</w:t>
            </w:r>
          </w:p>
        </w:tc>
      </w:tr>
      <w:tr w:rsidR="00163312">
        <w:trPr>
          <w:trHeight w:val="397"/>
        </w:trPr>
        <w:tc>
          <w:tcPr>
            <w:tcW w:w="377" w:type="pct"/>
            <w:vMerge w:val="restart"/>
            <w:noWrap/>
            <w:textDirection w:val="tbRlV"/>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过</w:t>
            </w:r>
            <w:r>
              <w:rPr>
                <w:rFonts w:ascii="宋体" w:eastAsia="宋体" w:hAnsi="宋体" w:cs="宋体" w:hint="eastAsia"/>
                <w:sz w:val="20"/>
                <w:szCs w:val="20"/>
                <w:lang w:eastAsia="zh-CN" w:bidi="ar"/>
              </w:rPr>
              <w:t xml:space="preserve">   </w:t>
            </w:r>
            <w:r>
              <w:rPr>
                <w:rFonts w:ascii="宋体" w:eastAsia="宋体" w:hAnsi="宋体" w:cs="宋体" w:hint="eastAsia"/>
                <w:sz w:val="20"/>
                <w:szCs w:val="20"/>
                <w:lang w:eastAsia="zh-CN" w:bidi="ar"/>
              </w:rPr>
              <w:t>程</w:t>
            </w:r>
          </w:p>
        </w:tc>
        <w:tc>
          <w:tcPr>
            <w:tcW w:w="388" w:type="pct"/>
            <w:vMerge w:val="restart"/>
            <w:noWrap/>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20</w:t>
            </w:r>
          </w:p>
        </w:tc>
        <w:tc>
          <w:tcPr>
            <w:tcW w:w="381" w:type="pct"/>
            <w:vMerge w:val="restart"/>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资金</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管理</w:t>
            </w:r>
          </w:p>
        </w:tc>
        <w:tc>
          <w:tcPr>
            <w:tcW w:w="384" w:type="pct"/>
            <w:vMerge w:val="restart"/>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10</w:t>
            </w:r>
          </w:p>
        </w:tc>
        <w:tc>
          <w:tcPr>
            <w:tcW w:w="1050" w:type="pct"/>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资金到位率</w:t>
            </w:r>
          </w:p>
        </w:tc>
        <w:tc>
          <w:tcPr>
            <w:tcW w:w="376" w:type="pct"/>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4</w:t>
            </w:r>
          </w:p>
        </w:tc>
        <w:tc>
          <w:tcPr>
            <w:tcW w:w="2041" w:type="pct"/>
            <w:vAlign w:val="center"/>
          </w:tcPr>
          <w:p w:rsidR="00163312" w:rsidRDefault="006255A7">
            <w:pPr>
              <w:widowControl/>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实际到位资金与预算资金的比率，用以反映和考核资金落实情况对项目实施的总体保障程度。</w:t>
            </w:r>
          </w:p>
        </w:tc>
      </w:tr>
      <w:tr w:rsidR="00163312">
        <w:trPr>
          <w:trHeight w:val="397"/>
        </w:trPr>
        <w:tc>
          <w:tcPr>
            <w:tcW w:w="377" w:type="pct"/>
            <w:vMerge/>
            <w:noWrap/>
            <w:textDirection w:val="tbRlV"/>
            <w:vAlign w:val="center"/>
          </w:tcPr>
          <w:p w:rsidR="00163312" w:rsidRDefault="00163312">
            <w:pPr>
              <w:jc w:val="center"/>
              <w:rPr>
                <w:rFonts w:ascii="宋体" w:eastAsia="宋体" w:hAnsi="宋体" w:cs="宋体" w:hint="eastAsia"/>
                <w:sz w:val="20"/>
                <w:szCs w:val="20"/>
                <w:lang w:eastAsia="zh-CN"/>
              </w:rPr>
            </w:pPr>
          </w:p>
        </w:tc>
        <w:tc>
          <w:tcPr>
            <w:tcW w:w="388" w:type="pct"/>
            <w:vMerge/>
            <w:noWrap/>
            <w:vAlign w:val="center"/>
          </w:tcPr>
          <w:p w:rsidR="00163312" w:rsidRDefault="00163312">
            <w:pPr>
              <w:jc w:val="center"/>
              <w:rPr>
                <w:rFonts w:ascii="宋体" w:eastAsia="宋体" w:hAnsi="宋体" w:cs="宋体" w:hint="eastAsia"/>
                <w:sz w:val="20"/>
                <w:szCs w:val="20"/>
                <w:lang w:eastAsia="zh-CN"/>
              </w:rPr>
            </w:pPr>
          </w:p>
        </w:tc>
        <w:tc>
          <w:tcPr>
            <w:tcW w:w="381" w:type="pct"/>
            <w:vMerge/>
            <w:vAlign w:val="center"/>
          </w:tcPr>
          <w:p w:rsidR="00163312" w:rsidRDefault="00163312">
            <w:pPr>
              <w:jc w:val="center"/>
              <w:rPr>
                <w:rFonts w:ascii="宋体" w:eastAsia="宋体" w:hAnsi="宋体" w:cs="宋体" w:hint="eastAsia"/>
                <w:sz w:val="20"/>
                <w:szCs w:val="20"/>
                <w:lang w:eastAsia="zh-CN"/>
              </w:rPr>
            </w:pPr>
          </w:p>
        </w:tc>
        <w:tc>
          <w:tcPr>
            <w:tcW w:w="384" w:type="pct"/>
            <w:vMerge/>
            <w:vAlign w:val="center"/>
          </w:tcPr>
          <w:p w:rsidR="00163312" w:rsidRDefault="00163312">
            <w:pPr>
              <w:jc w:val="center"/>
              <w:rPr>
                <w:rFonts w:ascii="宋体" w:eastAsia="宋体" w:hAnsi="宋体" w:cs="宋体" w:hint="eastAsia"/>
                <w:sz w:val="20"/>
                <w:szCs w:val="20"/>
                <w:lang w:eastAsia="zh-CN"/>
              </w:rPr>
            </w:pPr>
          </w:p>
        </w:tc>
        <w:tc>
          <w:tcPr>
            <w:tcW w:w="1050" w:type="pct"/>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预算执行率</w:t>
            </w:r>
          </w:p>
        </w:tc>
        <w:tc>
          <w:tcPr>
            <w:tcW w:w="376" w:type="pct"/>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4</w:t>
            </w:r>
          </w:p>
        </w:tc>
        <w:tc>
          <w:tcPr>
            <w:tcW w:w="2041" w:type="pct"/>
            <w:vAlign w:val="center"/>
          </w:tcPr>
          <w:p w:rsidR="00163312" w:rsidRDefault="006255A7">
            <w:pPr>
              <w:widowControl/>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项目预算资金是否按照计划执行，用以反映或考核项目预算执行情况。</w:t>
            </w:r>
          </w:p>
        </w:tc>
      </w:tr>
      <w:tr w:rsidR="00163312">
        <w:trPr>
          <w:trHeight w:val="397"/>
        </w:trPr>
        <w:tc>
          <w:tcPr>
            <w:tcW w:w="377" w:type="pct"/>
            <w:vMerge/>
            <w:noWrap/>
            <w:textDirection w:val="tbRlV"/>
            <w:vAlign w:val="center"/>
          </w:tcPr>
          <w:p w:rsidR="00163312" w:rsidRDefault="00163312">
            <w:pPr>
              <w:jc w:val="center"/>
              <w:rPr>
                <w:rFonts w:ascii="宋体" w:eastAsia="宋体" w:hAnsi="宋体" w:cs="宋体" w:hint="eastAsia"/>
                <w:sz w:val="20"/>
                <w:szCs w:val="20"/>
                <w:lang w:eastAsia="zh-CN"/>
              </w:rPr>
            </w:pPr>
          </w:p>
        </w:tc>
        <w:tc>
          <w:tcPr>
            <w:tcW w:w="388" w:type="pct"/>
            <w:vMerge/>
            <w:noWrap/>
            <w:vAlign w:val="center"/>
          </w:tcPr>
          <w:p w:rsidR="00163312" w:rsidRDefault="00163312">
            <w:pPr>
              <w:jc w:val="center"/>
              <w:rPr>
                <w:rFonts w:ascii="宋体" w:eastAsia="宋体" w:hAnsi="宋体" w:cs="宋体" w:hint="eastAsia"/>
                <w:sz w:val="20"/>
                <w:szCs w:val="20"/>
                <w:lang w:eastAsia="zh-CN"/>
              </w:rPr>
            </w:pPr>
          </w:p>
        </w:tc>
        <w:tc>
          <w:tcPr>
            <w:tcW w:w="381" w:type="pct"/>
            <w:vMerge/>
            <w:vAlign w:val="center"/>
          </w:tcPr>
          <w:p w:rsidR="00163312" w:rsidRDefault="00163312">
            <w:pPr>
              <w:jc w:val="center"/>
              <w:rPr>
                <w:rFonts w:ascii="宋体" w:eastAsia="宋体" w:hAnsi="宋体" w:cs="宋体" w:hint="eastAsia"/>
                <w:sz w:val="20"/>
                <w:szCs w:val="20"/>
                <w:lang w:eastAsia="zh-CN"/>
              </w:rPr>
            </w:pPr>
          </w:p>
        </w:tc>
        <w:tc>
          <w:tcPr>
            <w:tcW w:w="384" w:type="pct"/>
            <w:vMerge/>
            <w:vAlign w:val="center"/>
          </w:tcPr>
          <w:p w:rsidR="00163312" w:rsidRDefault="00163312">
            <w:pPr>
              <w:jc w:val="center"/>
              <w:rPr>
                <w:rFonts w:ascii="宋体" w:eastAsia="宋体" w:hAnsi="宋体" w:cs="宋体" w:hint="eastAsia"/>
                <w:sz w:val="20"/>
                <w:szCs w:val="20"/>
                <w:lang w:eastAsia="zh-CN"/>
              </w:rPr>
            </w:pPr>
          </w:p>
        </w:tc>
        <w:tc>
          <w:tcPr>
            <w:tcW w:w="1050" w:type="pct"/>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资金使用合</w:t>
            </w:r>
            <w:proofErr w:type="gramStart"/>
            <w:r>
              <w:rPr>
                <w:rFonts w:ascii="宋体" w:eastAsia="宋体" w:hAnsi="宋体" w:cs="宋体" w:hint="eastAsia"/>
                <w:sz w:val="20"/>
                <w:szCs w:val="20"/>
                <w:lang w:eastAsia="zh-CN" w:bidi="ar"/>
              </w:rPr>
              <w:t>规</w:t>
            </w:r>
            <w:proofErr w:type="gramEnd"/>
            <w:r>
              <w:rPr>
                <w:rFonts w:ascii="宋体" w:eastAsia="宋体" w:hAnsi="宋体" w:cs="宋体" w:hint="eastAsia"/>
                <w:sz w:val="20"/>
                <w:szCs w:val="20"/>
                <w:lang w:eastAsia="zh-CN" w:bidi="ar"/>
              </w:rPr>
              <w:t>性</w:t>
            </w:r>
          </w:p>
        </w:tc>
        <w:tc>
          <w:tcPr>
            <w:tcW w:w="376" w:type="pct"/>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2</w:t>
            </w:r>
          </w:p>
        </w:tc>
        <w:tc>
          <w:tcPr>
            <w:tcW w:w="2041" w:type="pct"/>
            <w:vAlign w:val="center"/>
          </w:tcPr>
          <w:p w:rsidR="00163312" w:rsidRDefault="006255A7">
            <w:pPr>
              <w:widowControl/>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项目资金使用是否符合相关的财务管理制度规定，用以反映和考核项目资金的规范运行情况。</w:t>
            </w:r>
          </w:p>
        </w:tc>
      </w:tr>
      <w:tr w:rsidR="00163312">
        <w:trPr>
          <w:trHeight w:val="397"/>
        </w:trPr>
        <w:tc>
          <w:tcPr>
            <w:tcW w:w="377" w:type="pct"/>
            <w:vMerge/>
            <w:noWrap/>
            <w:textDirection w:val="tbRlV"/>
            <w:vAlign w:val="center"/>
          </w:tcPr>
          <w:p w:rsidR="00163312" w:rsidRDefault="00163312">
            <w:pPr>
              <w:jc w:val="center"/>
              <w:rPr>
                <w:rFonts w:ascii="宋体" w:eastAsia="宋体" w:hAnsi="宋体" w:cs="宋体" w:hint="eastAsia"/>
                <w:sz w:val="20"/>
                <w:szCs w:val="20"/>
                <w:lang w:eastAsia="zh-CN"/>
              </w:rPr>
            </w:pPr>
          </w:p>
        </w:tc>
        <w:tc>
          <w:tcPr>
            <w:tcW w:w="388" w:type="pct"/>
            <w:vMerge/>
            <w:noWrap/>
            <w:vAlign w:val="center"/>
          </w:tcPr>
          <w:p w:rsidR="00163312" w:rsidRDefault="00163312">
            <w:pPr>
              <w:jc w:val="center"/>
              <w:rPr>
                <w:rFonts w:ascii="宋体" w:eastAsia="宋体" w:hAnsi="宋体" w:cs="宋体" w:hint="eastAsia"/>
                <w:sz w:val="20"/>
                <w:szCs w:val="20"/>
                <w:lang w:eastAsia="zh-CN"/>
              </w:rPr>
            </w:pPr>
          </w:p>
        </w:tc>
        <w:tc>
          <w:tcPr>
            <w:tcW w:w="381" w:type="pct"/>
            <w:vMerge w:val="restart"/>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组织实施</w:t>
            </w:r>
          </w:p>
        </w:tc>
        <w:tc>
          <w:tcPr>
            <w:tcW w:w="384" w:type="pct"/>
            <w:vMerge w:val="restart"/>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10</w:t>
            </w:r>
          </w:p>
        </w:tc>
        <w:tc>
          <w:tcPr>
            <w:tcW w:w="1050" w:type="pct"/>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管理制度健全性</w:t>
            </w:r>
          </w:p>
        </w:tc>
        <w:tc>
          <w:tcPr>
            <w:tcW w:w="376" w:type="pct"/>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4</w:t>
            </w:r>
          </w:p>
        </w:tc>
        <w:tc>
          <w:tcPr>
            <w:tcW w:w="2041" w:type="pct"/>
            <w:vAlign w:val="center"/>
          </w:tcPr>
          <w:p w:rsidR="00163312" w:rsidRDefault="006255A7">
            <w:pPr>
              <w:widowControl/>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项目实施单位是否制定用于保障项目顺利实施的相关制度，用于反映和考核管理制度对项目顺利实施的保障情况。</w:t>
            </w:r>
          </w:p>
        </w:tc>
      </w:tr>
      <w:tr w:rsidR="00163312">
        <w:trPr>
          <w:trHeight w:val="397"/>
        </w:trPr>
        <w:tc>
          <w:tcPr>
            <w:tcW w:w="377" w:type="pct"/>
            <w:vMerge/>
            <w:noWrap/>
            <w:textDirection w:val="tbRlV"/>
            <w:vAlign w:val="center"/>
          </w:tcPr>
          <w:p w:rsidR="00163312" w:rsidRDefault="00163312">
            <w:pPr>
              <w:jc w:val="center"/>
              <w:rPr>
                <w:rFonts w:ascii="宋体" w:eastAsia="宋体" w:hAnsi="宋体" w:cs="宋体" w:hint="eastAsia"/>
                <w:sz w:val="20"/>
                <w:szCs w:val="20"/>
                <w:lang w:eastAsia="zh-CN"/>
              </w:rPr>
            </w:pPr>
          </w:p>
        </w:tc>
        <w:tc>
          <w:tcPr>
            <w:tcW w:w="388" w:type="pct"/>
            <w:vMerge/>
            <w:noWrap/>
            <w:vAlign w:val="center"/>
          </w:tcPr>
          <w:p w:rsidR="00163312" w:rsidRDefault="00163312">
            <w:pPr>
              <w:jc w:val="center"/>
              <w:rPr>
                <w:rFonts w:ascii="宋体" w:eastAsia="宋体" w:hAnsi="宋体" w:cs="宋体" w:hint="eastAsia"/>
                <w:sz w:val="20"/>
                <w:szCs w:val="20"/>
                <w:lang w:eastAsia="zh-CN"/>
              </w:rPr>
            </w:pPr>
          </w:p>
        </w:tc>
        <w:tc>
          <w:tcPr>
            <w:tcW w:w="381" w:type="pct"/>
            <w:vMerge/>
            <w:vAlign w:val="center"/>
          </w:tcPr>
          <w:p w:rsidR="00163312" w:rsidRDefault="00163312">
            <w:pPr>
              <w:jc w:val="center"/>
              <w:rPr>
                <w:rFonts w:ascii="宋体" w:eastAsia="宋体" w:hAnsi="宋体" w:cs="宋体" w:hint="eastAsia"/>
                <w:sz w:val="20"/>
                <w:szCs w:val="20"/>
                <w:lang w:eastAsia="zh-CN"/>
              </w:rPr>
            </w:pPr>
          </w:p>
        </w:tc>
        <w:tc>
          <w:tcPr>
            <w:tcW w:w="384" w:type="pct"/>
            <w:vMerge/>
            <w:vAlign w:val="center"/>
          </w:tcPr>
          <w:p w:rsidR="00163312" w:rsidRDefault="00163312">
            <w:pPr>
              <w:jc w:val="center"/>
              <w:rPr>
                <w:rFonts w:ascii="宋体" w:eastAsia="宋体" w:hAnsi="宋体" w:cs="宋体" w:hint="eastAsia"/>
                <w:sz w:val="20"/>
                <w:szCs w:val="20"/>
                <w:lang w:eastAsia="zh-CN"/>
              </w:rPr>
            </w:pPr>
          </w:p>
        </w:tc>
        <w:tc>
          <w:tcPr>
            <w:tcW w:w="1050" w:type="pct"/>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制度执行有效性</w:t>
            </w:r>
          </w:p>
        </w:tc>
        <w:tc>
          <w:tcPr>
            <w:tcW w:w="376" w:type="pct"/>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4</w:t>
            </w:r>
          </w:p>
        </w:tc>
        <w:tc>
          <w:tcPr>
            <w:tcW w:w="2041" w:type="pct"/>
            <w:vAlign w:val="center"/>
          </w:tcPr>
          <w:p w:rsidR="00163312" w:rsidRDefault="006255A7">
            <w:pPr>
              <w:widowControl/>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项目实施是否符合相关管理规定，用以反映和考核相关管理制度的有效执行情况。</w:t>
            </w:r>
          </w:p>
        </w:tc>
      </w:tr>
      <w:tr w:rsidR="00163312">
        <w:trPr>
          <w:trHeight w:val="397"/>
        </w:trPr>
        <w:tc>
          <w:tcPr>
            <w:tcW w:w="377" w:type="pct"/>
            <w:vMerge/>
            <w:noWrap/>
            <w:textDirection w:val="tbRlV"/>
            <w:vAlign w:val="center"/>
          </w:tcPr>
          <w:p w:rsidR="00163312" w:rsidRDefault="00163312">
            <w:pPr>
              <w:jc w:val="center"/>
              <w:rPr>
                <w:rFonts w:ascii="宋体" w:eastAsia="宋体" w:hAnsi="宋体" w:cs="宋体" w:hint="eastAsia"/>
                <w:sz w:val="20"/>
                <w:szCs w:val="20"/>
                <w:lang w:eastAsia="zh-CN"/>
              </w:rPr>
            </w:pPr>
          </w:p>
        </w:tc>
        <w:tc>
          <w:tcPr>
            <w:tcW w:w="388" w:type="pct"/>
            <w:vMerge/>
            <w:noWrap/>
            <w:vAlign w:val="center"/>
          </w:tcPr>
          <w:p w:rsidR="00163312" w:rsidRDefault="00163312">
            <w:pPr>
              <w:jc w:val="center"/>
              <w:rPr>
                <w:rFonts w:ascii="宋体" w:eastAsia="宋体" w:hAnsi="宋体" w:cs="宋体" w:hint="eastAsia"/>
                <w:sz w:val="20"/>
                <w:szCs w:val="20"/>
                <w:lang w:eastAsia="zh-CN"/>
              </w:rPr>
            </w:pPr>
          </w:p>
        </w:tc>
        <w:tc>
          <w:tcPr>
            <w:tcW w:w="381" w:type="pct"/>
            <w:vMerge/>
            <w:vAlign w:val="center"/>
          </w:tcPr>
          <w:p w:rsidR="00163312" w:rsidRDefault="00163312">
            <w:pPr>
              <w:jc w:val="center"/>
              <w:rPr>
                <w:rFonts w:ascii="宋体" w:eastAsia="宋体" w:hAnsi="宋体" w:cs="宋体" w:hint="eastAsia"/>
                <w:sz w:val="20"/>
                <w:szCs w:val="20"/>
                <w:lang w:eastAsia="zh-CN"/>
              </w:rPr>
            </w:pPr>
          </w:p>
        </w:tc>
        <w:tc>
          <w:tcPr>
            <w:tcW w:w="384" w:type="pct"/>
            <w:vMerge/>
            <w:vAlign w:val="center"/>
          </w:tcPr>
          <w:p w:rsidR="00163312" w:rsidRDefault="00163312">
            <w:pPr>
              <w:jc w:val="center"/>
              <w:rPr>
                <w:rFonts w:ascii="宋体" w:eastAsia="宋体" w:hAnsi="宋体" w:cs="宋体" w:hint="eastAsia"/>
                <w:sz w:val="20"/>
                <w:szCs w:val="20"/>
                <w:lang w:eastAsia="zh-CN"/>
              </w:rPr>
            </w:pPr>
          </w:p>
        </w:tc>
        <w:tc>
          <w:tcPr>
            <w:tcW w:w="1050" w:type="pct"/>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项目绩效自评</w:t>
            </w:r>
          </w:p>
        </w:tc>
        <w:tc>
          <w:tcPr>
            <w:tcW w:w="376" w:type="pct"/>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2</w:t>
            </w:r>
          </w:p>
        </w:tc>
        <w:tc>
          <w:tcPr>
            <w:tcW w:w="2041" w:type="pct"/>
            <w:vAlign w:val="center"/>
          </w:tcPr>
          <w:p w:rsidR="00163312" w:rsidRDefault="006255A7">
            <w:pPr>
              <w:widowControl/>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项目主管单位和项目实施单位是否按要求开展绩效自评工作。用以反映和考核项目主管单位和项目实施单位自评工作完成的质量。</w:t>
            </w:r>
          </w:p>
        </w:tc>
      </w:tr>
      <w:tr w:rsidR="00163312">
        <w:trPr>
          <w:trHeight w:val="644"/>
        </w:trPr>
        <w:tc>
          <w:tcPr>
            <w:tcW w:w="377" w:type="pct"/>
            <w:vMerge w:val="restart"/>
            <w:noWrap/>
            <w:textDirection w:val="tbRlV"/>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lastRenderedPageBreak/>
              <w:t>产</w:t>
            </w:r>
            <w:r>
              <w:rPr>
                <w:rFonts w:ascii="宋体" w:eastAsia="宋体" w:hAnsi="宋体" w:cs="宋体" w:hint="eastAsia"/>
                <w:sz w:val="20"/>
                <w:szCs w:val="20"/>
                <w:lang w:eastAsia="zh-CN" w:bidi="ar"/>
              </w:rPr>
              <w:t xml:space="preserve">   </w:t>
            </w:r>
            <w:r>
              <w:rPr>
                <w:rFonts w:ascii="宋体" w:eastAsia="宋体" w:hAnsi="宋体" w:cs="宋体" w:hint="eastAsia"/>
                <w:sz w:val="20"/>
                <w:szCs w:val="20"/>
                <w:lang w:eastAsia="zh-CN" w:bidi="ar"/>
              </w:rPr>
              <w:t>出</w:t>
            </w:r>
          </w:p>
        </w:tc>
        <w:tc>
          <w:tcPr>
            <w:tcW w:w="388" w:type="pct"/>
            <w:vMerge w:val="restart"/>
            <w:noWrap/>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30</w:t>
            </w:r>
          </w:p>
        </w:tc>
        <w:tc>
          <w:tcPr>
            <w:tcW w:w="381" w:type="pct"/>
            <w:vMerge w:val="restart"/>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产出数量</w:t>
            </w:r>
          </w:p>
        </w:tc>
        <w:tc>
          <w:tcPr>
            <w:tcW w:w="384" w:type="pct"/>
            <w:vMerge w:val="restart"/>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15</w:t>
            </w:r>
          </w:p>
        </w:tc>
        <w:tc>
          <w:tcPr>
            <w:tcW w:w="1050" w:type="pct"/>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农作物新品种试验个数</w:t>
            </w:r>
          </w:p>
        </w:tc>
        <w:tc>
          <w:tcPr>
            <w:tcW w:w="376" w:type="pct"/>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5</w:t>
            </w:r>
          </w:p>
        </w:tc>
        <w:tc>
          <w:tcPr>
            <w:tcW w:w="2041" w:type="pct"/>
            <w:vAlign w:val="center"/>
          </w:tcPr>
          <w:p w:rsidR="00163312" w:rsidRDefault="006255A7">
            <w:pPr>
              <w:widowControl/>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农作物新产品试验个数</w:t>
            </w:r>
            <w:r>
              <w:rPr>
                <w:rFonts w:ascii="宋体" w:eastAsia="宋体" w:hAnsi="宋体" w:cs="宋体" w:hint="eastAsia"/>
                <w:sz w:val="20"/>
                <w:szCs w:val="20"/>
                <w:lang w:eastAsia="zh-CN" w:bidi="ar"/>
              </w:rPr>
              <w:t>43</w:t>
            </w:r>
            <w:r>
              <w:rPr>
                <w:rFonts w:ascii="宋体" w:eastAsia="宋体" w:hAnsi="宋体" w:cs="宋体" w:hint="eastAsia"/>
                <w:sz w:val="20"/>
                <w:szCs w:val="20"/>
                <w:lang w:eastAsia="zh-CN" w:bidi="ar"/>
              </w:rPr>
              <w:t>个</w:t>
            </w:r>
          </w:p>
        </w:tc>
      </w:tr>
      <w:tr w:rsidR="00163312">
        <w:trPr>
          <w:trHeight w:val="397"/>
        </w:trPr>
        <w:tc>
          <w:tcPr>
            <w:tcW w:w="377" w:type="pct"/>
            <w:vMerge/>
            <w:noWrap/>
            <w:textDirection w:val="tbRlV"/>
            <w:vAlign w:val="center"/>
          </w:tcPr>
          <w:p w:rsidR="00163312" w:rsidRDefault="00163312">
            <w:pPr>
              <w:jc w:val="center"/>
              <w:rPr>
                <w:rFonts w:ascii="宋体" w:eastAsia="宋体" w:hAnsi="宋体" w:cs="宋体" w:hint="eastAsia"/>
                <w:sz w:val="20"/>
                <w:szCs w:val="20"/>
                <w:lang w:eastAsia="zh-CN" w:bidi="ar"/>
              </w:rPr>
            </w:pPr>
          </w:p>
        </w:tc>
        <w:tc>
          <w:tcPr>
            <w:tcW w:w="388" w:type="pct"/>
            <w:vMerge/>
            <w:noWrap/>
            <w:vAlign w:val="center"/>
          </w:tcPr>
          <w:p w:rsidR="00163312" w:rsidRDefault="00163312">
            <w:pPr>
              <w:jc w:val="center"/>
              <w:rPr>
                <w:rFonts w:ascii="宋体" w:eastAsia="宋体" w:hAnsi="宋体" w:cs="宋体" w:hint="eastAsia"/>
                <w:sz w:val="20"/>
                <w:szCs w:val="20"/>
                <w:lang w:eastAsia="zh-CN" w:bidi="ar"/>
              </w:rPr>
            </w:pPr>
          </w:p>
        </w:tc>
        <w:tc>
          <w:tcPr>
            <w:tcW w:w="381" w:type="pct"/>
            <w:vMerge/>
            <w:vAlign w:val="center"/>
          </w:tcPr>
          <w:p w:rsidR="00163312" w:rsidRDefault="00163312">
            <w:pPr>
              <w:jc w:val="center"/>
              <w:rPr>
                <w:rFonts w:ascii="宋体" w:eastAsia="宋体" w:hAnsi="宋体" w:cs="宋体" w:hint="eastAsia"/>
                <w:sz w:val="20"/>
                <w:szCs w:val="20"/>
                <w:lang w:eastAsia="zh-CN" w:bidi="ar"/>
              </w:rPr>
            </w:pPr>
          </w:p>
        </w:tc>
        <w:tc>
          <w:tcPr>
            <w:tcW w:w="384" w:type="pct"/>
            <w:vMerge/>
            <w:vAlign w:val="center"/>
          </w:tcPr>
          <w:p w:rsidR="00163312" w:rsidRDefault="00163312">
            <w:pPr>
              <w:jc w:val="center"/>
              <w:rPr>
                <w:rFonts w:ascii="宋体" w:eastAsia="宋体" w:hAnsi="宋体" w:cs="宋体" w:hint="eastAsia"/>
                <w:sz w:val="20"/>
                <w:szCs w:val="20"/>
                <w:lang w:eastAsia="zh-CN" w:bidi="ar"/>
              </w:rPr>
            </w:pPr>
          </w:p>
        </w:tc>
        <w:tc>
          <w:tcPr>
            <w:tcW w:w="1050" w:type="pct"/>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计划发表文章篇数</w:t>
            </w:r>
          </w:p>
        </w:tc>
        <w:tc>
          <w:tcPr>
            <w:tcW w:w="376" w:type="pct"/>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5</w:t>
            </w:r>
          </w:p>
        </w:tc>
        <w:tc>
          <w:tcPr>
            <w:tcW w:w="2041" w:type="pct"/>
            <w:vAlign w:val="center"/>
          </w:tcPr>
          <w:p w:rsidR="00163312" w:rsidRDefault="006255A7">
            <w:pPr>
              <w:widowControl/>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发表论文数量≥</w:t>
            </w:r>
            <w:r>
              <w:rPr>
                <w:rFonts w:ascii="宋体" w:eastAsia="宋体" w:hAnsi="宋体" w:cs="宋体" w:hint="eastAsia"/>
                <w:sz w:val="20"/>
                <w:szCs w:val="20"/>
                <w:lang w:eastAsia="zh-CN" w:bidi="ar"/>
              </w:rPr>
              <w:t>28</w:t>
            </w:r>
            <w:r>
              <w:rPr>
                <w:rFonts w:ascii="宋体" w:eastAsia="宋体" w:hAnsi="宋体" w:cs="宋体" w:hint="eastAsia"/>
                <w:sz w:val="20"/>
                <w:szCs w:val="20"/>
                <w:lang w:eastAsia="zh-CN" w:bidi="ar"/>
              </w:rPr>
              <w:t>篇</w:t>
            </w:r>
          </w:p>
        </w:tc>
      </w:tr>
      <w:tr w:rsidR="00163312">
        <w:trPr>
          <w:trHeight w:val="397"/>
        </w:trPr>
        <w:tc>
          <w:tcPr>
            <w:tcW w:w="377" w:type="pct"/>
            <w:vMerge/>
            <w:noWrap/>
            <w:textDirection w:val="tbRlV"/>
            <w:vAlign w:val="center"/>
          </w:tcPr>
          <w:p w:rsidR="00163312" w:rsidRDefault="00163312">
            <w:pPr>
              <w:jc w:val="center"/>
              <w:rPr>
                <w:rFonts w:ascii="宋体" w:eastAsia="宋体" w:hAnsi="宋体" w:cs="宋体" w:hint="eastAsia"/>
                <w:sz w:val="20"/>
                <w:szCs w:val="20"/>
                <w:lang w:eastAsia="zh-CN" w:bidi="ar"/>
              </w:rPr>
            </w:pPr>
          </w:p>
        </w:tc>
        <w:tc>
          <w:tcPr>
            <w:tcW w:w="388" w:type="pct"/>
            <w:vMerge/>
            <w:noWrap/>
            <w:vAlign w:val="center"/>
          </w:tcPr>
          <w:p w:rsidR="00163312" w:rsidRDefault="00163312">
            <w:pPr>
              <w:jc w:val="center"/>
              <w:rPr>
                <w:rFonts w:ascii="宋体" w:eastAsia="宋体" w:hAnsi="宋体" w:cs="宋体" w:hint="eastAsia"/>
                <w:sz w:val="20"/>
                <w:szCs w:val="20"/>
                <w:lang w:eastAsia="zh-CN" w:bidi="ar"/>
              </w:rPr>
            </w:pPr>
          </w:p>
        </w:tc>
        <w:tc>
          <w:tcPr>
            <w:tcW w:w="381" w:type="pct"/>
            <w:vMerge/>
            <w:vAlign w:val="center"/>
          </w:tcPr>
          <w:p w:rsidR="00163312" w:rsidRDefault="00163312">
            <w:pPr>
              <w:jc w:val="center"/>
              <w:rPr>
                <w:rFonts w:ascii="宋体" w:eastAsia="宋体" w:hAnsi="宋体" w:cs="宋体" w:hint="eastAsia"/>
                <w:sz w:val="20"/>
                <w:szCs w:val="20"/>
                <w:lang w:eastAsia="zh-CN" w:bidi="ar"/>
              </w:rPr>
            </w:pPr>
          </w:p>
        </w:tc>
        <w:tc>
          <w:tcPr>
            <w:tcW w:w="384" w:type="pct"/>
            <w:vMerge/>
            <w:vAlign w:val="center"/>
          </w:tcPr>
          <w:p w:rsidR="00163312" w:rsidRDefault="00163312">
            <w:pPr>
              <w:jc w:val="center"/>
              <w:rPr>
                <w:rFonts w:ascii="宋体" w:eastAsia="宋体" w:hAnsi="宋体" w:cs="宋体" w:hint="eastAsia"/>
                <w:sz w:val="20"/>
                <w:szCs w:val="20"/>
                <w:lang w:eastAsia="zh-CN" w:bidi="ar"/>
              </w:rPr>
            </w:pPr>
          </w:p>
        </w:tc>
        <w:tc>
          <w:tcPr>
            <w:tcW w:w="1050" w:type="pct"/>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申请专利项数</w:t>
            </w:r>
          </w:p>
        </w:tc>
        <w:tc>
          <w:tcPr>
            <w:tcW w:w="376" w:type="pct"/>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5</w:t>
            </w:r>
          </w:p>
        </w:tc>
        <w:tc>
          <w:tcPr>
            <w:tcW w:w="2041" w:type="pct"/>
            <w:vAlign w:val="center"/>
          </w:tcPr>
          <w:p w:rsidR="00163312" w:rsidRDefault="006255A7">
            <w:pPr>
              <w:widowControl/>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申请专利数量≥</w:t>
            </w:r>
            <w:r>
              <w:rPr>
                <w:rFonts w:ascii="宋体" w:eastAsia="宋体" w:hAnsi="宋体" w:cs="宋体" w:hint="eastAsia"/>
                <w:sz w:val="20"/>
                <w:szCs w:val="20"/>
                <w:lang w:eastAsia="zh-CN" w:bidi="ar"/>
              </w:rPr>
              <w:t>21</w:t>
            </w:r>
            <w:r>
              <w:rPr>
                <w:rFonts w:ascii="宋体" w:eastAsia="宋体" w:hAnsi="宋体" w:cs="宋体" w:hint="eastAsia"/>
                <w:sz w:val="20"/>
                <w:szCs w:val="20"/>
                <w:lang w:eastAsia="zh-CN" w:bidi="ar"/>
              </w:rPr>
              <w:t>项</w:t>
            </w:r>
          </w:p>
        </w:tc>
      </w:tr>
      <w:tr w:rsidR="00163312">
        <w:trPr>
          <w:trHeight w:val="397"/>
        </w:trPr>
        <w:tc>
          <w:tcPr>
            <w:tcW w:w="377" w:type="pct"/>
            <w:vMerge/>
            <w:noWrap/>
            <w:textDirection w:val="tbRlV"/>
            <w:vAlign w:val="center"/>
          </w:tcPr>
          <w:p w:rsidR="00163312" w:rsidRDefault="00163312">
            <w:pPr>
              <w:jc w:val="center"/>
              <w:rPr>
                <w:rFonts w:ascii="宋体" w:eastAsia="宋体" w:hAnsi="宋体" w:cs="宋体" w:hint="eastAsia"/>
                <w:sz w:val="20"/>
                <w:szCs w:val="20"/>
                <w:lang w:eastAsia="zh-CN" w:bidi="ar"/>
              </w:rPr>
            </w:pPr>
          </w:p>
        </w:tc>
        <w:tc>
          <w:tcPr>
            <w:tcW w:w="388" w:type="pct"/>
            <w:vMerge/>
            <w:noWrap/>
            <w:vAlign w:val="center"/>
          </w:tcPr>
          <w:p w:rsidR="00163312" w:rsidRDefault="00163312">
            <w:pPr>
              <w:jc w:val="center"/>
              <w:rPr>
                <w:rFonts w:ascii="宋体" w:eastAsia="宋体" w:hAnsi="宋体" w:cs="宋体" w:hint="eastAsia"/>
                <w:sz w:val="20"/>
                <w:szCs w:val="20"/>
                <w:lang w:eastAsia="zh-CN" w:bidi="ar"/>
              </w:rPr>
            </w:pPr>
          </w:p>
        </w:tc>
        <w:tc>
          <w:tcPr>
            <w:tcW w:w="381" w:type="pct"/>
            <w:vMerge w:val="restart"/>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产出质量</w:t>
            </w:r>
          </w:p>
        </w:tc>
        <w:tc>
          <w:tcPr>
            <w:tcW w:w="384" w:type="pct"/>
            <w:vMerge w:val="restart"/>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10</w:t>
            </w:r>
          </w:p>
        </w:tc>
        <w:tc>
          <w:tcPr>
            <w:tcW w:w="1050" w:type="pct"/>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符合审定或登记标准数量</w:t>
            </w:r>
          </w:p>
        </w:tc>
        <w:tc>
          <w:tcPr>
            <w:tcW w:w="376" w:type="pct"/>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5</w:t>
            </w:r>
          </w:p>
        </w:tc>
        <w:tc>
          <w:tcPr>
            <w:tcW w:w="2041" w:type="pct"/>
            <w:vAlign w:val="center"/>
          </w:tcPr>
          <w:p w:rsidR="00163312" w:rsidRDefault="006255A7">
            <w:pPr>
              <w:widowControl/>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符合审定或登记标准数量≥</w:t>
            </w:r>
            <w:r>
              <w:rPr>
                <w:rFonts w:ascii="宋体" w:eastAsia="宋体" w:hAnsi="宋体" w:cs="宋体" w:hint="eastAsia"/>
                <w:sz w:val="20"/>
                <w:szCs w:val="20"/>
                <w:lang w:eastAsia="zh-CN" w:bidi="ar"/>
              </w:rPr>
              <w:t>43</w:t>
            </w:r>
            <w:r>
              <w:rPr>
                <w:rFonts w:ascii="宋体" w:eastAsia="宋体" w:hAnsi="宋体" w:cs="宋体" w:hint="eastAsia"/>
                <w:sz w:val="20"/>
                <w:szCs w:val="20"/>
                <w:lang w:eastAsia="zh-CN" w:bidi="ar"/>
              </w:rPr>
              <w:t>个</w:t>
            </w:r>
          </w:p>
        </w:tc>
      </w:tr>
      <w:tr w:rsidR="00163312">
        <w:trPr>
          <w:trHeight w:val="397"/>
        </w:trPr>
        <w:tc>
          <w:tcPr>
            <w:tcW w:w="377" w:type="pct"/>
            <w:vMerge/>
            <w:noWrap/>
            <w:textDirection w:val="tbRlV"/>
            <w:vAlign w:val="center"/>
          </w:tcPr>
          <w:p w:rsidR="00163312" w:rsidRDefault="00163312">
            <w:pPr>
              <w:jc w:val="center"/>
              <w:rPr>
                <w:rFonts w:ascii="宋体" w:eastAsia="宋体" w:hAnsi="宋体" w:cs="宋体" w:hint="eastAsia"/>
                <w:sz w:val="20"/>
                <w:szCs w:val="20"/>
                <w:lang w:eastAsia="zh-CN" w:bidi="ar"/>
              </w:rPr>
            </w:pPr>
          </w:p>
        </w:tc>
        <w:tc>
          <w:tcPr>
            <w:tcW w:w="388" w:type="pct"/>
            <w:vMerge/>
            <w:noWrap/>
            <w:vAlign w:val="center"/>
          </w:tcPr>
          <w:p w:rsidR="00163312" w:rsidRDefault="00163312">
            <w:pPr>
              <w:jc w:val="center"/>
              <w:rPr>
                <w:rFonts w:ascii="宋体" w:eastAsia="宋体" w:hAnsi="宋体" w:cs="宋体" w:hint="eastAsia"/>
                <w:sz w:val="20"/>
                <w:szCs w:val="20"/>
                <w:lang w:eastAsia="zh-CN" w:bidi="ar"/>
              </w:rPr>
            </w:pPr>
          </w:p>
        </w:tc>
        <w:tc>
          <w:tcPr>
            <w:tcW w:w="381" w:type="pct"/>
            <w:vMerge/>
            <w:vAlign w:val="center"/>
          </w:tcPr>
          <w:p w:rsidR="00163312" w:rsidRDefault="00163312">
            <w:pPr>
              <w:widowControl/>
              <w:jc w:val="center"/>
              <w:textAlignment w:val="center"/>
              <w:rPr>
                <w:rFonts w:ascii="宋体" w:eastAsia="宋体" w:hAnsi="宋体" w:cs="宋体" w:hint="eastAsia"/>
                <w:sz w:val="20"/>
                <w:szCs w:val="20"/>
                <w:lang w:eastAsia="zh-CN" w:bidi="ar"/>
              </w:rPr>
            </w:pPr>
          </w:p>
        </w:tc>
        <w:tc>
          <w:tcPr>
            <w:tcW w:w="384" w:type="pct"/>
            <w:vMerge/>
            <w:vAlign w:val="center"/>
          </w:tcPr>
          <w:p w:rsidR="00163312" w:rsidRDefault="00163312">
            <w:pPr>
              <w:widowControl/>
              <w:jc w:val="center"/>
              <w:textAlignment w:val="center"/>
              <w:rPr>
                <w:rFonts w:ascii="宋体" w:eastAsia="宋体" w:hAnsi="宋体" w:cs="宋体" w:hint="eastAsia"/>
                <w:sz w:val="20"/>
                <w:szCs w:val="20"/>
                <w:lang w:eastAsia="zh-CN" w:bidi="ar"/>
              </w:rPr>
            </w:pPr>
          </w:p>
        </w:tc>
        <w:tc>
          <w:tcPr>
            <w:tcW w:w="1812" w:type="dxa"/>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省级以上期刊发表率</w:t>
            </w:r>
          </w:p>
        </w:tc>
        <w:tc>
          <w:tcPr>
            <w:tcW w:w="649" w:type="dxa"/>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3</w:t>
            </w:r>
          </w:p>
        </w:tc>
        <w:tc>
          <w:tcPr>
            <w:tcW w:w="3523" w:type="dxa"/>
            <w:vAlign w:val="center"/>
          </w:tcPr>
          <w:p w:rsidR="00163312" w:rsidRDefault="006255A7">
            <w:pPr>
              <w:widowControl/>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省级以上期刊发表率≥</w:t>
            </w:r>
            <w:r>
              <w:rPr>
                <w:rFonts w:ascii="宋体" w:eastAsia="宋体" w:hAnsi="宋体" w:cs="宋体" w:hint="eastAsia"/>
                <w:sz w:val="20"/>
                <w:szCs w:val="20"/>
                <w:lang w:eastAsia="zh-CN" w:bidi="ar"/>
              </w:rPr>
              <w:t>90%</w:t>
            </w:r>
          </w:p>
        </w:tc>
      </w:tr>
      <w:tr w:rsidR="00163312">
        <w:trPr>
          <w:trHeight w:val="397"/>
        </w:trPr>
        <w:tc>
          <w:tcPr>
            <w:tcW w:w="377" w:type="pct"/>
            <w:vMerge/>
            <w:noWrap/>
            <w:textDirection w:val="tbRlV"/>
            <w:vAlign w:val="center"/>
          </w:tcPr>
          <w:p w:rsidR="00163312" w:rsidRDefault="00163312">
            <w:pPr>
              <w:jc w:val="center"/>
              <w:rPr>
                <w:rFonts w:ascii="宋体" w:eastAsia="宋体" w:hAnsi="宋体" w:cs="宋体" w:hint="eastAsia"/>
                <w:sz w:val="20"/>
                <w:szCs w:val="20"/>
                <w:lang w:eastAsia="zh-CN" w:bidi="ar"/>
              </w:rPr>
            </w:pPr>
          </w:p>
        </w:tc>
        <w:tc>
          <w:tcPr>
            <w:tcW w:w="388" w:type="pct"/>
            <w:vMerge/>
            <w:noWrap/>
            <w:vAlign w:val="center"/>
          </w:tcPr>
          <w:p w:rsidR="00163312" w:rsidRDefault="00163312">
            <w:pPr>
              <w:jc w:val="center"/>
              <w:rPr>
                <w:rFonts w:ascii="宋体" w:eastAsia="宋体" w:hAnsi="宋体" w:cs="宋体" w:hint="eastAsia"/>
                <w:sz w:val="20"/>
                <w:szCs w:val="20"/>
                <w:lang w:eastAsia="zh-CN" w:bidi="ar"/>
              </w:rPr>
            </w:pPr>
          </w:p>
        </w:tc>
        <w:tc>
          <w:tcPr>
            <w:tcW w:w="381" w:type="pct"/>
            <w:vMerge/>
            <w:vAlign w:val="center"/>
          </w:tcPr>
          <w:p w:rsidR="00163312" w:rsidRDefault="00163312">
            <w:pPr>
              <w:widowControl/>
              <w:jc w:val="center"/>
              <w:textAlignment w:val="center"/>
              <w:rPr>
                <w:rFonts w:ascii="宋体" w:eastAsia="宋体" w:hAnsi="宋体" w:cs="宋体" w:hint="eastAsia"/>
                <w:sz w:val="20"/>
                <w:szCs w:val="20"/>
                <w:lang w:eastAsia="zh-CN" w:bidi="ar"/>
              </w:rPr>
            </w:pPr>
          </w:p>
        </w:tc>
        <w:tc>
          <w:tcPr>
            <w:tcW w:w="384" w:type="pct"/>
            <w:vMerge/>
            <w:vAlign w:val="center"/>
          </w:tcPr>
          <w:p w:rsidR="00163312" w:rsidRDefault="00163312">
            <w:pPr>
              <w:widowControl/>
              <w:jc w:val="center"/>
              <w:textAlignment w:val="center"/>
              <w:rPr>
                <w:rFonts w:ascii="宋体" w:eastAsia="宋体" w:hAnsi="宋体" w:cs="宋体" w:hint="eastAsia"/>
                <w:sz w:val="20"/>
                <w:szCs w:val="20"/>
                <w:lang w:eastAsia="zh-CN" w:bidi="ar"/>
              </w:rPr>
            </w:pPr>
          </w:p>
        </w:tc>
        <w:tc>
          <w:tcPr>
            <w:tcW w:w="1812" w:type="dxa"/>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专利当年授权率</w:t>
            </w:r>
          </w:p>
        </w:tc>
        <w:tc>
          <w:tcPr>
            <w:tcW w:w="649" w:type="dxa"/>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2</w:t>
            </w:r>
          </w:p>
        </w:tc>
        <w:tc>
          <w:tcPr>
            <w:tcW w:w="3523" w:type="dxa"/>
            <w:vAlign w:val="center"/>
          </w:tcPr>
          <w:p w:rsidR="00163312" w:rsidRDefault="006255A7">
            <w:pPr>
              <w:widowControl/>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专利当年授权率≥</w:t>
            </w:r>
            <w:r>
              <w:rPr>
                <w:rFonts w:ascii="宋体" w:eastAsia="宋体" w:hAnsi="宋体" w:cs="宋体" w:hint="eastAsia"/>
                <w:sz w:val="20"/>
                <w:szCs w:val="20"/>
                <w:lang w:eastAsia="zh-CN" w:bidi="ar"/>
              </w:rPr>
              <w:t>40%</w:t>
            </w:r>
          </w:p>
        </w:tc>
      </w:tr>
      <w:tr w:rsidR="00163312">
        <w:trPr>
          <w:trHeight w:val="397"/>
        </w:trPr>
        <w:tc>
          <w:tcPr>
            <w:tcW w:w="377" w:type="pct"/>
            <w:vMerge/>
            <w:noWrap/>
            <w:textDirection w:val="tbRlV"/>
            <w:vAlign w:val="center"/>
          </w:tcPr>
          <w:p w:rsidR="00163312" w:rsidRDefault="00163312">
            <w:pPr>
              <w:jc w:val="center"/>
              <w:rPr>
                <w:rFonts w:ascii="宋体" w:eastAsia="宋体" w:hAnsi="宋体" w:cs="宋体" w:hint="eastAsia"/>
                <w:sz w:val="20"/>
                <w:szCs w:val="20"/>
                <w:lang w:eastAsia="zh-CN" w:bidi="ar"/>
              </w:rPr>
            </w:pPr>
          </w:p>
        </w:tc>
        <w:tc>
          <w:tcPr>
            <w:tcW w:w="388" w:type="pct"/>
            <w:vMerge/>
            <w:noWrap/>
            <w:vAlign w:val="center"/>
          </w:tcPr>
          <w:p w:rsidR="00163312" w:rsidRDefault="00163312">
            <w:pPr>
              <w:jc w:val="center"/>
              <w:rPr>
                <w:rFonts w:ascii="宋体" w:eastAsia="宋体" w:hAnsi="宋体" w:cs="宋体" w:hint="eastAsia"/>
                <w:sz w:val="20"/>
                <w:szCs w:val="20"/>
                <w:lang w:eastAsia="zh-CN" w:bidi="ar"/>
              </w:rPr>
            </w:pPr>
          </w:p>
        </w:tc>
        <w:tc>
          <w:tcPr>
            <w:tcW w:w="381" w:type="pct"/>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产出时效</w:t>
            </w:r>
          </w:p>
        </w:tc>
        <w:tc>
          <w:tcPr>
            <w:tcW w:w="384" w:type="pct"/>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5</w:t>
            </w:r>
          </w:p>
        </w:tc>
        <w:tc>
          <w:tcPr>
            <w:tcW w:w="1050" w:type="pct"/>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完成及时性</w:t>
            </w:r>
          </w:p>
        </w:tc>
        <w:tc>
          <w:tcPr>
            <w:tcW w:w="376" w:type="pct"/>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5</w:t>
            </w:r>
          </w:p>
        </w:tc>
        <w:tc>
          <w:tcPr>
            <w:tcW w:w="2041" w:type="pct"/>
            <w:vAlign w:val="center"/>
          </w:tcPr>
          <w:p w:rsidR="00163312" w:rsidRDefault="006255A7">
            <w:pPr>
              <w:widowControl/>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项目实际完成时间与计划完成时间的比较，用以反映和考核项目产出时效目标的实现程度</w:t>
            </w:r>
          </w:p>
        </w:tc>
      </w:tr>
      <w:tr w:rsidR="00163312">
        <w:trPr>
          <w:trHeight w:val="397"/>
        </w:trPr>
        <w:tc>
          <w:tcPr>
            <w:tcW w:w="377" w:type="pct"/>
            <w:vMerge w:val="restart"/>
            <w:noWrap/>
            <w:textDirection w:val="tbRlV"/>
            <w:vAlign w:val="center"/>
          </w:tcPr>
          <w:p w:rsidR="00163312" w:rsidRDefault="006255A7">
            <w:pPr>
              <w:widowControl/>
              <w:jc w:val="center"/>
              <w:textAlignment w:val="center"/>
              <w:rPr>
                <w:rFonts w:ascii="宋体" w:eastAsia="宋体" w:hAnsi="宋体" w:cs="宋体" w:hint="eastAsia"/>
                <w:sz w:val="20"/>
                <w:szCs w:val="20"/>
                <w:lang w:eastAsia="zh-CN" w:bidi="ar"/>
              </w:rPr>
            </w:pPr>
            <w:proofErr w:type="gramStart"/>
            <w:r>
              <w:rPr>
                <w:rFonts w:ascii="宋体" w:eastAsia="宋体" w:hAnsi="宋体" w:cs="宋体" w:hint="eastAsia"/>
                <w:sz w:val="20"/>
                <w:szCs w:val="20"/>
                <w:lang w:eastAsia="zh-CN" w:bidi="ar"/>
              </w:rPr>
              <w:t>效</w:t>
            </w:r>
            <w:proofErr w:type="gramEnd"/>
            <w:r>
              <w:rPr>
                <w:rFonts w:ascii="宋体" w:eastAsia="宋体" w:hAnsi="宋体" w:cs="宋体" w:hint="eastAsia"/>
                <w:sz w:val="20"/>
                <w:szCs w:val="20"/>
                <w:lang w:eastAsia="zh-CN" w:bidi="ar"/>
              </w:rPr>
              <w:t xml:space="preserve">   </w:t>
            </w:r>
            <w:r>
              <w:rPr>
                <w:rFonts w:ascii="宋体" w:eastAsia="宋体" w:hAnsi="宋体" w:cs="宋体" w:hint="eastAsia"/>
                <w:sz w:val="20"/>
                <w:szCs w:val="20"/>
                <w:lang w:eastAsia="zh-CN" w:bidi="ar"/>
              </w:rPr>
              <w:t>益</w:t>
            </w:r>
          </w:p>
        </w:tc>
        <w:tc>
          <w:tcPr>
            <w:tcW w:w="388" w:type="pct"/>
            <w:vMerge w:val="restart"/>
            <w:noWrap/>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30</w:t>
            </w:r>
          </w:p>
        </w:tc>
        <w:tc>
          <w:tcPr>
            <w:tcW w:w="381" w:type="pct"/>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社会</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效益</w:t>
            </w:r>
          </w:p>
        </w:tc>
        <w:tc>
          <w:tcPr>
            <w:tcW w:w="384" w:type="pct"/>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10</w:t>
            </w:r>
          </w:p>
        </w:tc>
        <w:tc>
          <w:tcPr>
            <w:tcW w:w="1050" w:type="pct"/>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为品种审定提供科学依据</w:t>
            </w:r>
          </w:p>
        </w:tc>
        <w:tc>
          <w:tcPr>
            <w:tcW w:w="376" w:type="pct"/>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10</w:t>
            </w:r>
          </w:p>
        </w:tc>
        <w:tc>
          <w:tcPr>
            <w:tcW w:w="2041" w:type="pct"/>
            <w:vAlign w:val="center"/>
          </w:tcPr>
          <w:p w:rsidR="00163312" w:rsidRDefault="006255A7">
            <w:pPr>
              <w:widowControl/>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项目进行农作物新品种试验，筛选优质适配品种，为品种审定提供科学依据</w:t>
            </w:r>
          </w:p>
        </w:tc>
      </w:tr>
      <w:tr w:rsidR="00163312">
        <w:trPr>
          <w:trHeight w:val="397"/>
        </w:trPr>
        <w:tc>
          <w:tcPr>
            <w:tcW w:w="377" w:type="pct"/>
            <w:vMerge/>
            <w:noWrap/>
            <w:textDirection w:val="tbRlV"/>
            <w:vAlign w:val="center"/>
          </w:tcPr>
          <w:p w:rsidR="00163312" w:rsidRDefault="00163312">
            <w:pPr>
              <w:jc w:val="center"/>
              <w:rPr>
                <w:rFonts w:ascii="宋体" w:eastAsia="宋体" w:hAnsi="宋体" w:cs="宋体" w:hint="eastAsia"/>
                <w:sz w:val="20"/>
                <w:szCs w:val="20"/>
                <w:lang w:eastAsia="zh-CN"/>
              </w:rPr>
            </w:pPr>
          </w:p>
        </w:tc>
        <w:tc>
          <w:tcPr>
            <w:tcW w:w="388" w:type="pct"/>
            <w:vMerge/>
            <w:noWrap/>
            <w:vAlign w:val="center"/>
          </w:tcPr>
          <w:p w:rsidR="00163312" w:rsidRDefault="00163312">
            <w:pPr>
              <w:jc w:val="center"/>
              <w:rPr>
                <w:rFonts w:ascii="宋体" w:eastAsia="宋体" w:hAnsi="宋体" w:cs="宋体" w:hint="eastAsia"/>
                <w:sz w:val="20"/>
                <w:szCs w:val="20"/>
                <w:lang w:eastAsia="zh-CN"/>
              </w:rPr>
            </w:pPr>
          </w:p>
        </w:tc>
        <w:tc>
          <w:tcPr>
            <w:tcW w:w="381" w:type="pct"/>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可持续影响</w:t>
            </w:r>
          </w:p>
        </w:tc>
        <w:tc>
          <w:tcPr>
            <w:tcW w:w="384" w:type="pct"/>
            <w:noWrap/>
            <w:vAlign w:val="center"/>
          </w:tcPr>
          <w:p w:rsidR="00163312" w:rsidRDefault="006255A7">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10</w:t>
            </w:r>
          </w:p>
        </w:tc>
        <w:tc>
          <w:tcPr>
            <w:tcW w:w="1050" w:type="pct"/>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鉴定结果采用率</w:t>
            </w:r>
          </w:p>
        </w:tc>
        <w:tc>
          <w:tcPr>
            <w:tcW w:w="376" w:type="pct"/>
            <w:vAlign w:val="center"/>
          </w:tcPr>
          <w:p w:rsidR="00163312" w:rsidRDefault="006255A7">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10</w:t>
            </w:r>
          </w:p>
        </w:tc>
        <w:tc>
          <w:tcPr>
            <w:tcW w:w="2041" w:type="pct"/>
            <w:vAlign w:val="center"/>
          </w:tcPr>
          <w:p w:rsidR="00163312" w:rsidRDefault="006255A7">
            <w:pPr>
              <w:widowControl/>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鉴定结果采用率≥</w:t>
            </w:r>
            <w:r>
              <w:rPr>
                <w:rFonts w:ascii="宋体" w:eastAsia="宋体" w:hAnsi="宋体" w:cs="宋体" w:hint="eastAsia"/>
                <w:sz w:val="20"/>
                <w:szCs w:val="20"/>
                <w:lang w:eastAsia="zh-CN" w:bidi="ar"/>
              </w:rPr>
              <w:t>80%</w:t>
            </w:r>
          </w:p>
        </w:tc>
      </w:tr>
      <w:tr w:rsidR="00163312">
        <w:trPr>
          <w:trHeight w:val="397"/>
        </w:trPr>
        <w:tc>
          <w:tcPr>
            <w:tcW w:w="377" w:type="pct"/>
            <w:vMerge/>
            <w:noWrap/>
            <w:textDirection w:val="tbRlV"/>
            <w:vAlign w:val="center"/>
          </w:tcPr>
          <w:p w:rsidR="00163312" w:rsidRDefault="00163312">
            <w:pPr>
              <w:jc w:val="center"/>
              <w:rPr>
                <w:rFonts w:ascii="宋体" w:eastAsia="宋体" w:hAnsi="宋体" w:cs="宋体" w:hint="eastAsia"/>
                <w:sz w:val="20"/>
                <w:szCs w:val="20"/>
              </w:rPr>
            </w:pPr>
          </w:p>
        </w:tc>
        <w:tc>
          <w:tcPr>
            <w:tcW w:w="388" w:type="pct"/>
            <w:vMerge/>
            <w:noWrap/>
            <w:vAlign w:val="center"/>
          </w:tcPr>
          <w:p w:rsidR="00163312" w:rsidRDefault="00163312">
            <w:pPr>
              <w:jc w:val="center"/>
              <w:rPr>
                <w:rFonts w:ascii="宋体" w:eastAsia="宋体" w:hAnsi="宋体" w:cs="宋体" w:hint="eastAsia"/>
                <w:sz w:val="20"/>
                <w:szCs w:val="20"/>
              </w:rPr>
            </w:pPr>
          </w:p>
        </w:tc>
        <w:tc>
          <w:tcPr>
            <w:tcW w:w="381" w:type="pct"/>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满意度</w:t>
            </w:r>
          </w:p>
        </w:tc>
        <w:tc>
          <w:tcPr>
            <w:tcW w:w="384" w:type="pct"/>
            <w:noWrap/>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10</w:t>
            </w:r>
          </w:p>
        </w:tc>
        <w:tc>
          <w:tcPr>
            <w:tcW w:w="1050" w:type="pct"/>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服务对象满意度</w:t>
            </w:r>
          </w:p>
        </w:tc>
        <w:tc>
          <w:tcPr>
            <w:tcW w:w="376" w:type="pct"/>
            <w:vAlign w:val="center"/>
          </w:tcPr>
          <w:p w:rsidR="00163312" w:rsidRDefault="006255A7">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10</w:t>
            </w:r>
          </w:p>
        </w:tc>
        <w:tc>
          <w:tcPr>
            <w:tcW w:w="2041" w:type="pct"/>
            <w:vAlign w:val="center"/>
          </w:tcPr>
          <w:p w:rsidR="00163312" w:rsidRDefault="006255A7">
            <w:pPr>
              <w:widowControl/>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考察服务对象满意度</w:t>
            </w:r>
          </w:p>
        </w:tc>
      </w:tr>
      <w:tr w:rsidR="00163312">
        <w:trPr>
          <w:trHeight w:val="397"/>
        </w:trPr>
        <w:tc>
          <w:tcPr>
            <w:tcW w:w="377" w:type="pct"/>
            <w:noWrap/>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总分</w:t>
            </w:r>
          </w:p>
        </w:tc>
        <w:tc>
          <w:tcPr>
            <w:tcW w:w="388" w:type="pct"/>
            <w:noWrap/>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100</w:t>
            </w:r>
          </w:p>
        </w:tc>
        <w:tc>
          <w:tcPr>
            <w:tcW w:w="381" w:type="pct"/>
            <w:vAlign w:val="center"/>
          </w:tcPr>
          <w:p w:rsidR="00163312" w:rsidRDefault="00163312">
            <w:pPr>
              <w:jc w:val="center"/>
              <w:rPr>
                <w:rFonts w:ascii="宋体" w:eastAsia="宋体" w:hAnsi="宋体" w:cs="宋体" w:hint="eastAsia"/>
                <w:sz w:val="20"/>
                <w:szCs w:val="20"/>
                <w:lang w:eastAsia="zh-CN" w:bidi="ar"/>
              </w:rPr>
            </w:pPr>
          </w:p>
        </w:tc>
        <w:tc>
          <w:tcPr>
            <w:tcW w:w="384" w:type="pct"/>
            <w:noWrap/>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100</w:t>
            </w:r>
          </w:p>
        </w:tc>
        <w:tc>
          <w:tcPr>
            <w:tcW w:w="1050" w:type="pct"/>
            <w:vAlign w:val="center"/>
          </w:tcPr>
          <w:p w:rsidR="00163312" w:rsidRDefault="00163312">
            <w:pPr>
              <w:jc w:val="center"/>
              <w:rPr>
                <w:rFonts w:ascii="宋体" w:eastAsia="宋体" w:hAnsi="宋体" w:cs="宋体" w:hint="eastAsia"/>
                <w:sz w:val="20"/>
                <w:szCs w:val="20"/>
              </w:rPr>
            </w:pPr>
          </w:p>
        </w:tc>
        <w:tc>
          <w:tcPr>
            <w:tcW w:w="376" w:type="pct"/>
            <w:vAlign w:val="center"/>
          </w:tcPr>
          <w:p w:rsidR="00163312" w:rsidRDefault="006255A7">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100</w:t>
            </w:r>
          </w:p>
        </w:tc>
        <w:tc>
          <w:tcPr>
            <w:tcW w:w="2041" w:type="pct"/>
            <w:vAlign w:val="center"/>
          </w:tcPr>
          <w:p w:rsidR="00163312" w:rsidRDefault="00163312">
            <w:pPr>
              <w:jc w:val="center"/>
              <w:rPr>
                <w:rFonts w:ascii="宋体" w:eastAsia="宋体" w:hAnsi="宋体" w:cs="宋体" w:hint="eastAsia"/>
                <w:sz w:val="20"/>
                <w:szCs w:val="20"/>
                <w:lang w:eastAsia="zh-CN" w:bidi="ar"/>
              </w:rPr>
            </w:pPr>
          </w:p>
        </w:tc>
      </w:tr>
    </w:tbl>
    <w:p w:rsidR="00163312" w:rsidRDefault="006255A7">
      <w:pPr>
        <w:adjustRightInd w:val="0"/>
        <w:spacing w:line="360" w:lineRule="auto"/>
        <w:ind w:firstLineChars="200" w:firstLine="562"/>
        <w:jc w:val="both"/>
        <w:rPr>
          <w:rFonts w:ascii="宋体" w:eastAsia="宋体" w:hAnsi="宋体" w:cs="宋体" w:hint="eastAsia"/>
          <w:b/>
          <w:bCs/>
          <w:color w:val="auto"/>
          <w:sz w:val="28"/>
          <w:szCs w:val="28"/>
          <w:lang w:eastAsia="zh-CN"/>
        </w:rPr>
      </w:pPr>
      <w:r>
        <w:rPr>
          <w:rFonts w:ascii="宋体" w:eastAsia="宋体" w:hAnsi="宋体" w:cs="宋体" w:hint="eastAsia"/>
          <w:b/>
          <w:bCs/>
          <w:color w:val="auto"/>
          <w:sz w:val="28"/>
          <w:szCs w:val="28"/>
          <w:lang w:eastAsia="zh-CN"/>
        </w:rPr>
        <w:t>4</w:t>
      </w:r>
      <w:r>
        <w:rPr>
          <w:rFonts w:ascii="宋体" w:eastAsia="宋体" w:hAnsi="宋体" w:cs="宋体" w:hint="eastAsia"/>
          <w:b/>
          <w:bCs/>
          <w:color w:val="auto"/>
          <w:sz w:val="28"/>
          <w:szCs w:val="28"/>
          <w:lang w:eastAsia="zh-CN"/>
        </w:rPr>
        <w:t>、评价周期</w:t>
      </w:r>
    </w:p>
    <w:p w:rsidR="00163312" w:rsidRDefault="006255A7">
      <w:p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本次评价时段确定为自</w:t>
      </w:r>
      <w:r>
        <w:rPr>
          <w:rFonts w:ascii="宋体" w:eastAsia="宋体" w:hAnsi="宋体" w:cs="宋体" w:hint="eastAsia"/>
          <w:color w:val="auto"/>
          <w:sz w:val="28"/>
          <w:szCs w:val="28"/>
          <w:lang w:eastAsia="zh-CN"/>
        </w:rPr>
        <w:t>2024</w:t>
      </w:r>
      <w:r>
        <w:rPr>
          <w:rFonts w:ascii="宋体" w:eastAsia="宋体" w:hAnsi="宋体" w:cs="宋体" w:hint="eastAsia"/>
          <w:color w:val="auto"/>
          <w:sz w:val="28"/>
          <w:szCs w:val="28"/>
          <w:lang w:eastAsia="zh-CN"/>
        </w:rPr>
        <w:t>年</w:t>
      </w:r>
      <w:r>
        <w:rPr>
          <w:rFonts w:ascii="宋体" w:eastAsia="宋体" w:hAnsi="宋体" w:cs="宋体" w:hint="eastAsia"/>
          <w:color w:val="auto"/>
          <w:sz w:val="28"/>
          <w:szCs w:val="28"/>
          <w:lang w:eastAsia="zh-CN"/>
        </w:rPr>
        <w:t>1</w:t>
      </w:r>
      <w:r>
        <w:rPr>
          <w:rFonts w:ascii="宋体" w:eastAsia="宋体" w:hAnsi="宋体" w:cs="宋体" w:hint="eastAsia"/>
          <w:color w:val="auto"/>
          <w:sz w:val="28"/>
          <w:szCs w:val="28"/>
          <w:lang w:eastAsia="zh-CN"/>
        </w:rPr>
        <w:t>月</w:t>
      </w:r>
      <w:r>
        <w:rPr>
          <w:rFonts w:ascii="宋体" w:eastAsia="宋体" w:hAnsi="宋体" w:cs="宋体" w:hint="eastAsia"/>
          <w:color w:val="auto"/>
          <w:sz w:val="28"/>
          <w:szCs w:val="28"/>
          <w:lang w:eastAsia="zh-CN"/>
        </w:rPr>
        <w:t>1</w:t>
      </w:r>
      <w:r>
        <w:rPr>
          <w:rFonts w:ascii="宋体" w:eastAsia="宋体" w:hAnsi="宋体" w:cs="宋体" w:hint="eastAsia"/>
          <w:color w:val="auto"/>
          <w:sz w:val="28"/>
          <w:szCs w:val="28"/>
          <w:lang w:eastAsia="zh-CN"/>
        </w:rPr>
        <w:t>日至</w:t>
      </w:r>
      <w:r>
        <w:rPr>
          <w:rFonts w:ascii="宋体" w:eastAsia="宋体" w:hAnsi="宋体" w:cs="宋体" w:hint="eastAsia"/>
          <w:color w:val="auto"/>
          <w:sz w:val="28"/>
          <w:szCs w:val="28"/>
          <w:lang w:eastAsia="zh-CN"/>
        </w:rPr>
        <w:t>2024</w:t>
      </w:r>
      <w:r>
        <w:rPr>
          <w:rFonts w:ascii="宋体" w:eastAsia="宋体" w:hAnsi="宋体" w:cs="宋体" w:hint="eastAsia"/>
          <w:color w:val="auto"/>
          <w:sz w:val="28"/>
          <w:szCs w:val="28"/>
          <w:lang w:eastAsia="zh-CN"/>
        </w:rPr>
        <w:t>年</w:t>
      </w:r>
      <w:r>
        <w:rPr>
          <w:rFonts w:ascii="宋体" w:eastAsia="宋体" w:hAnsi="宋体" w:cs="宋体" w:hint="eastAsia"/>
          <w:color w:val="auto"/>
          <w:sz w:val="28"/>
          <w:szCs w:val="28"/>
          <w:lang w:eastAsia="zh-CN"/>
        </w:rPr>
        <w:t>12</w:t>
      </w:r>
      <w:r>
        <w:rPr>
          <w:rFonts w:ascii="宋体" w:eastAsia="宋体" w:hAnsi="宋体" w:cs="宋体" w:hint="eastAsia"/>
          <w:color w:val="auto"/>
          <w:sz w:val="28"/>
          <w:szCs w:val="28"/>
          <w:lang w:eastAsia="zh-CN"/>
        </w:rPr>
        <w:t>月</w:t>
      </w:r>
      <w:r>
        <w:rPr>
          <w:rFonts w:ascii="宋体" w:eastAsia="宋体" w:hAnsi="宋体" w:cs="宋体" w:hint="eastAsia"/>
          <w:color w:val="auto"/>
          <w:sz w:val="28"/>
          <w:szCs w:val="28"/>
          <w:lang w:eastAsia="zh-CN"/>
        </w:rPr>
        <w:t>31</w:t>
      </w:r>
      <w:r>
        <w:rPr>
          <w:rFonts w:ascii="宋体" w:eastAsia="宋体" w:hAnsi="宋体" w:cs="宋体" w:hint="eastAsia"/>
          <w:color w:val="auto"/>
          <w:sz w:val="28"/>
          <w:szCs w:val="28"/>
          <w:lang w:eastAsia="zh-CN"/>
        </w:rPr>
        <w:t>日。</w:t>
      </w:r>
    </w:p>
    <w:p w:rsidR="00163312" w:rsidRDefault="006255A7">
      <w:pPr>
        <w:adjustRightInd w:val="0"/>
        <w:spacing w:line="360" w:lineRule="auto"/>
        <w:ind w:firstLineChars="200" w:firstLine="562"/>
        <w:jc w:val="both"/>
        <w:rPr>
          <w:rFonts w:ascii="宋体" w:eastAsia="宋体" w:hAnsi="宋体" w:cs="宋体" w:hint="eastAsia"/>
          <w:b/>
          <w:bCs/>
          <w:color w:val="auto"/>
          <w:sz w:val="28"/>
          <w:szCs w:val="28"/>
          <w:lang w:eastAsia="zh-CN"/>
        </w:rPr>
      </w:pPr>
      <w:r>
        <w:rPr>
          <w:rFonts w:ascii="宋体" w:eastAsia="宋体" w:hAnsi="宋体" w:cs="宋体" w:hint="eastAsia"/>
          <w:b/>
          <w:bCs/>
          <w:color w:val="auto"/>
          <w:sz w:val="28"/>
          <w:szCs w:val="28"/>
          <w:lang w:eastAsia="zh-CN"/>
        </w:rPr>
        <w:t>5</w:t>
      </w:r>
      <w:r>
        <w:rPr>
          <w:rFonts w:ascii="宋体" w:eastAsia="宋体" w:hAnsi="宋体" w:cs="宋体" w:hint="eastAsia"/>
          <w:b/>
          <w:bCs/>
          <w:color w:val="auto"/>
          <w:sz w:val="28"/>
          <w:szCs w:val="28"/>
          <w:lang w:eastAsia="zh-CN"/>
        </w:rPr>
        <w:t>、确定绩效评价总体评分等级</w:t>
      </w:r>
    </w:p>
    <w:p w:rsidR="00163312" w:rsidRDefault="006255A7">
      <w:p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设置项目评分的四个等级：</w:t>
      </w:r>
      <w:r>
        <w:rPr>
          <w:rFonts w:ascii="宋体" w:eastAsia="宋体" w:hAnsi="宋体" w:cs="宋体" w:hint="eastAsia"/>
          <w:color w:val="auto"/>
          <w:sz w:val="28"/>
          <w:szCs w:val="28"/>
          <w:lang w:eastAsia="zh-CN"/>
        </w:rPr>
        <w:t>90</w:t>
      </w:r>
      <w:r>
        <w:rPr>
          <w:rFonts w:ascii="宋体" w:eastAsia="宋体" w:hAnsi="宋体" w:cs="宋体" w:hint="eastAsia"/>
          <w:color w:val="auto"/>
          <w:sz w:val="28"/>
          <w:szCs w:val="28"/>
          <w:lang w:eastAsia="zh-CN"/>
        </w:rPr>
        <w:t>分（含）</w:t>
      </w:r>
      <w:r>
        <w:rPr>
          <w:rFonts w:ascii="宋体" w:eastAsia="宋体" w:hAnsi="宋体" w:cs="宋体" w:hint="eastAsia"/>
          <w:color w:val="auto"/>
          <w:sz w:val="28"/>
          <w:szCs w:val="28"/>
          <w:lang w:eastAsia="zh-CN"/>
        </w:rPr>
        <w:t>-100</w:t>
      </w:r>
      <w:r>
        <w:rPr>
          <w:rFonts w:ascii="宋体" w:eastAsia="宋体" w:hAnsi="宋体" w:cs="宋体" w:hint="eastAsia"/>
          <w:color w:val="auto"/>
          <w:sz w:val="28"/>
          <w:szCs w:val="28"/>
          <w:lang w:eastAsia="zh-CN"/>
        </w:rPr>
        <w:t>分为优、</w:t>
      </w:r>
      <w:r>
        <w:rPr>
          <w:rFonts w:ascii="宋体" w:eastAsia="宋体" w:hAnsi="宋体" w:cs="宋体" w:hint="eastAsia"/>
          <w:color w:val="auto"/>
          <w:sz w:val="28"/>
          <w:szCs w:val="28"/>
          <w:lang w:eastAsia="zh-CN"/>
        </w:rPr>
        <w:t>80</w:t>
      </w:r>
      <w:r>
        <w:rPr>
          <w:rFonts w:ascii="宋体" w:eastAsia="宋体" w:hAnsi="宋体" w:cs="宋体" w:hint="eastAsia"/>
          <w:color w:val="auto"/>
          <w:sz w:val="28"/>
          <w:szCs w:val="28"/>
          <w:lang w:eastAsia="zh-CN"/>
        </w:rPr>
        <w:t>（含）分</w:t>
      </w:r>
      <w:r>
        <w:rPr>
          <w:rFonts w:ascii="宋体" w:eastAsia="宋体" w:hAnsi="宋体" w:cs="宋体" w:hint="eastAsia"/>
          <w:color w:val="auto"/>
          <w:sz w:val="28"/>
          <w:szCs w:val="28"/>
          <w:lang w:eastAsia="zh-CN"/>
        </w:rPr>
        <w:t>-90</w:t>
      </w:r>
      <w:r>
        <w:rPr>
          <w:rFonts w:ascii="宋体" w:eastAsia="宋体" w:hAnsi="宋体" w:cs="宋体" w:hint="eastAsia"/>
          <w:color w:val="auto"/>
          <w:sz w:val="28"/>
          <w:szCs w:val="28"/>
          <w:lang w:eastAsia="zh-CN"/>
        </w:rPr>
        <w:t>分为良、</w:t>
      </w:r>
      <w:r>
        <w:rPr>
          <w:rFonts w:ascii="宋体" w:eastAsia="宋体" w:hAnsi="宋体" w:cs="宋体" w:hint="eastAsia"/>
          <w:color w:val="auto"/>
          <w:sz w:val="28"/>
          <w:szCs w:val="28"/>
          <w:lang w:eastAsia="zh-CN"/>
        </w:rPr>
        <w:t>60</w:t>
      </w:r>
      <w:r>
        <w:rPr>
          <w:rFonts w:ascii="宋体" w:eastAsia="宋体" w:hAnsi="宋体" w:cs="宋体" w:hint="eastAsia"/>
          <w:color w:val="auto"/>
          <w:sz w:val="28"/>
          <w:szCs w:val="28"/>
          <w:lang w:eastAsia="zh-CN"/>
        </w:rPr>
        <w:t>分（含）</w:t>
      </w:r>
      <w:r>
        <w:rPr>
          <w:rFonts w:ascii="宋体" w:eastAsia="宋体" w:hAnsi="宋体" w:cs="宋体" w:hint="eastAsia"/>
          <w:color w:val="auto"/>
          <w:sz w:val="28"/>
          <w:szCs w:val="28"/>
          <w:lang w:eastAsia="zh-CN"/>
        </w:rPr>
        <w:t>-80</w:t>
      </w:r>
      <w:r>
        <w:rPr>
          <w:rFonts w:ascii="宋体" w:eastAsia="宋体" w:hAnsi="宋体" w:cs="宋体" w:hint="eastAsia"/>
          <w:color w:val="auto"/>
          <w:sz w:val="28"/>
          <w:szCs w:val="28"/>
          <w:lang w:eastAsia="zh-CN"/>
        </w:rPr>
        <w:t>分为中、</w:t>
      </w:r>
      <w:r>
        <w:rPr>
          <w:rFonts w:ascii="宋体" w:eastAsia="宋体" w:hAnsi="宋体" w:cs="宋体" w:hint="eastAsia"/>
          <w:color w:val="auto"/>
          <w:sz w:val="28"/>
          <w:szCs w:val="28"/>
          <w:lang w:eastAsia="zh-CN"/>
        </w:rPr>
        <w:t>60</w:t>
      </w:r>
      <w:r>
        <w:rPr>
          <w:rFonts w:ascii="宋体" w:eastAsia="宋体" w:hAnsi="宋体" w:cs="宋体" w:hint="eastAsia"/>
          <w:color w:val="auto"/>
          <w:sz w:val="28"/>
          <w:szCs w:val="28"/>
          <w:lang w:eastAsia="zh-CN"/>
        </w:rPr>
        <w:t>分以下为差。</w:t>
      </w:r>
    </w:p>
    <w:p w:rsidR="00163312" w:rsidRDefault="006255A7">
      <w:pPr>
        <w:pStyle w:val="TOC2"/>
        <w:adjustRightInd/>
        <w:snapToGrid/>
        <w:ind w:leftChars="0" w:left="0" w:firstLineChars="200" w:firstLine="562"/>
        <w:jc w:val="both"/>
        <w:outlineLvl w:val="1"/>
        <w:rPr>
          <w:rFonts w:ascii="宋体" w:eastAsia="宋体" w:hAnsi="宋体" w:cs="宋体" w:hint="eastAsia"/>
          <w:b/>
          <w:bCs/>
          <w:color w:val="auto"/>
          <w:szCs w:val="28"/>
          <w:lang w:eastAsia="zh-CN"/>
        </w:rPr>
      </w:pPr>
      <w:bookmarkStart w:id="50" w:name="_Toc20594"/>
      <w:bookmarkStart w:id="51" w:name="_Toc13594"/>
      <w:bookmarkStart w:id="52" w:name="_Toc14224"/>
      <w:bookmarkStart w:id="53" w:name="_Toc19777"/>
      <w:bookmarkStart w:id="54" w:name="_Toc12973"/>
      <w:bookmarkStart w:id="55" w:name="_Toc20109"/>
      <w:bookmarkStart w:id="56" w:name="_Toc5329"/>
      <w:bookmarkStart w:id="57" w:name="_Toc12378"/>
      <w:bookmarkStart w:id="58" w:name="_Toc7134"/>
      <w:r>
        <w:rPr>
          <w:rFonts w:ascii="宋体" w:eastAsia="宋体" w:hAnsi="宋体" w:cs="宋体" w:hint="eastAsia"/>
          <w:b/>
          <w:bCs/>
          <w:color w:val="auto"/>
          <w:szCs w:val="28"/>
          <w:lang w:eastAsia="zh-CN"/>
        </w:rPr>
        <w:t>（三）评价依据和方法</w:t>
      </w:r>
      <w:bookmarkEnd w:id="50"/>
      <w:bookmarkEnd w:id="51"/>
      <w:bookmarkEnd w:id="52"/>
      <w:bookmarkEnd w:id="53"/>
      <w:bookmarkEnd w:id="54"/>
      <w:bookmarkEnd w:id="55"/>
      <w:bookmarkEnd w:id="56"/>
      <w:bookmarkEnd w:id="57"/>
      <w:bookmarkEnd w:id="58"/>
    </w:p>
    <w:p w:rsidR="00163312" w:rsidRDefault="006255A7">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1</w:t>
      </w:r>
      <w:r>
        <w:rPr>
          <w:rFonts w:ascii="宋体" w:eastAsia="宋体" w:hAnsi="宋体" w:cs="宋体" w:hint="eastAsia"/>
          <w:color w:val="auto"/>
          <w:sz w:val="28"/>
          <w:szCs w:val="28"/>
          <w:lang w:eastAsia="zh-CN"/>
        </w:rPr>
        <w:t>、评价依据</w:t>
      </w:r>
    </w:p>
    <w:p w:rsidR="00163312" w:rsidRDefault="006255A7">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1</w:t>
      </w:r>
      <w:r>
        <w:rPr>
          <w:rFonts w:ascii="宋体" w:eastAsia="宋体" w:hAnsi="宋体" w:cs="宋体" w:hint="eastAsia"/>
          <w:color w:val="auto"/>
          <w:sz w:val="28"/>
          <w:szCs w:val="28"/>
          <w:lang w:eastAsia="zh-CN"/>
        </w:rPr>
        <w:t>）绩效政策文件</w:t>
      </w:r>
    </w:p>
    <w:p w:rsidR="00163312" w:rsidRDefault="006255A7">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①中华人民共和国预算法；</w:t>
      </w:r>
    </w:p>
    <w:p w:rsidR="00163312" w:rsidRDefault="006255A7">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lastRenderedPageBreak/>
        <w:t>②中华人民共和国预算法实施条例（中华人民共和国国务院令第</w:t>
      </w:r>
      <w:r>
        <w:rPr>
          <w:rFonts w:ascii="宋体" w:eastAsia="宋体" w:hAnsi="宋体" w:cs="宋体" w:hint="eastAsia"/>
          <w:color w:val="auto"/>
          <w:sz w:val="28"/>
          <w:szCs w:val="28"/>
          <w:lang w:eastAsia="zh-CN"/>
        </w:rPr>
        <w:t>729</w:t>
      </w:r>
      <w:r>
        <w:rPr>
          <w:rFonts w:ascii="宋体" w:eastAsia="宋体" w:hAnsi="宋体" w:cs="宋体" w:hint="eastAsia"/>
          <w:color w:val="auto"/>
          <w:sz w:val="28"/>
          <w:szCs w:val="28"/>
          <w:lang w:eastAsia="zh-CN"/>
        </w:rPr>
        <w:t>号）；</w:t>
      </w:r>
    </w:p>
    <w:p w:rsidR="00163312" w:rsidRDefault="006255A7">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③项目支出绩效评价管理办法（财预〔</w:t>
      </w:r>
      <w:r>
        <w:rPr>
          <w:rFonts w:ascii="宋体" w:eastAsia="宋体" w:hAnsi="宋体" w:cs="宋体" w:hint="eastAsia"/>
          <w:color w:val="auto"/>
          <w:sz w:val="28"/>
          <w:szCs w:val="28"/>
          <w:lang w:eastAsia="zh-CN"/>
        </w:rPr>
        <w:t>2020</w:t>
      </w:r>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10</w:t>
      </w:r>
      <w:r>
        <w:rPr>
          <w:rFonts w:ascii="宋体" w:eastAsia="宋体" w:hAnsi="宋体" w:cs="宋体" w:hint="eastAsia"/>
          <w:color w:val="auto"/>
          <w:sz w:val="28"/>
          <w:szCs w:val="28"/>
          <w:lang w:eastAsia="zh-CN"/>
        </w:rPr>
        <w:t>号）；</w:t>
      </w:r>
    </w:p>
    <w:p w:rsidR="00163312" w:rsidRDefault="006255A7">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④《中共唐山市委、唐山市人民政府关于全面实施预算绩效管理的实施意见》（</w:t>
      </w:r>
      <w:proofErr w:type="gramStart"/>
      <w:r>
        <w:rPr>
          <w:rFonts w:ascii="宋体" w:eastAsia="宋体" w:hAnsi="宋体" w:cs="宋体" w:hint="eastAsia"/>
          <w:color w:val="auto"/>
          <w:sz w:val="28"/>
          <w:szCs w:val="28"/>
          <w:lang w:eastAsia="zh-CN"/>
        </w:rPr>
        <w:t>唐发〔</w:t>
      </w:r>
      <w:r>
        <w:rPr>
          <w:rFonts w:ascii="宋体" w:eastAsia="宋体" w:hAnsi="宋体" w:cs="宋体" w:hint="eastAsia"/>
          <w:color w:val="auto"/>
          <w:sz w:val="28"/>
          <w:szCs w:val="28"/>
          <w:lang w:eastAsia="zh-CN"/>
        </w:rPr>
        <w:t>2019</w:t>
      </w:r>
      <w:r>
        <w:rPr>
          <w:rFonts w:ascii="宋体" w:eastAsia="宋体" w:hAnsi="宋体" w:cs="宋体" w:hint="eastAsia"/>
          <w:color w:val="auto"/>
          <w:sz w:val="28"/>
          <w:szCs w:val="28"/>
          <w:lang w:eastAsia="zh-CN"/>
        </w:rPr>
        <w:t>〕</w:t>
      </w:r>
      <w:proofErr w:type="gramEnd"/>
      <w:r>
        <w:rPr>
          <w:rFonts w:ascii="宋体" w:eastAsia="宋体" w:hAnsi="宋体" w:cs="宋体" w:hint="eastAsia"/>
          <w:color w:val="auto"/>
          <w:sz w:val="28"/>
          <w:szCs w:val="28"/>
          <w:lang w:eastAsia="zh-CN"/>
        </w:rPr>
        <w:t>22</w:t>
      </w:r>
      <w:r>
        <w:rPr>
          <w:rFonts w:ascii="宋体" w:eastAsia="宋体" w:hAnsi="宋体" w:cs="宋体" w:hint="eastAsia"/>
          <w:color w:val="auto"/>
          <w:sz w:val="28"/>
          <w:szCs w:val="28"/>
          <w:lang w:eastAsia="zh-CN"/>
        </w:rPr>
        <w:t>号）；</w:t>
      </w:r>
    </w:p>
    <w:p w:rsidR="00163312" w:rsidRDefault="006255A7">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⑤《唐山市市级项目支出绩效重点评价管理办法》（</w:t>
      </w:r>
      <w:proofErr w:type="gramStart"/>
      <w:r>
        <w:rPr>
          <w:rFonts w:ascii="宋体" w:eastAsia="宋体" w:hAnsi="宋体" w:cs="宋体" w:hint="eastAsia"/>
          <w:color w:val="auto"/>
          <w:sz w:val="28"/>
          <w:szCs w:val="28"/>
          <w:lang w:eastAsia="zh-CN"/>
        </w:rPr>
        <w:t>唐财绩</w:t>
      </w:r>
      <w:proofErr w:type="gramEnd"/>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2020</w:t>
      </w:r>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5</w:t>
      </w:r>
      <w:r>
        <w:rPr>
          <w:rFonts w:ascii="宋体" w:eastAsia="宋体" w:hAnsi="宋体" w:cs="宋体" w:hint="eastAsia"/>
          <w:color w:val="auto"/>
          <w:sz w:val="28"/>
          <w:szCs w:val="28"/>
          <w:lang w:eastAsia="zh-CN"/>
        </w:rPr>
        <w:t>号）；</w:t>
      </w:r>
    </w:p>
    <w:p w:rsidR="00163312" w:rsidRDefault="006255A7">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⑥《唐山市财政局关于开展</w:t>
      </w:r>
      <w:r>
        <w:rPr>
          <w:rFonts w:ascii="宋体" w:eastAsia="宋体" w:hAnsi="宋体" w:cs="宋体" w:hint="eastAsia"/>
          <w:color w:val="auto"/>
          <w:sz w:val="28"/>
          <w:szCs w:val="28"/>
          <w:lang w:eastAsia="zh-CN"/>
        </w:rPr>
        <w:t>2025</w:t>
      </w:r>
      <w:r>
        <w:rPr>
          <w:rFonts w:ascii="宋体" w:eastAsia="宋体" w:hAnsi="宋体" w:cs="宋体" w:hint="eastAsia"/>
          <w:color w:val="auto"/>
          <w:sz w:val="28"/>
          <w:szCs w:val="28"/>
          <w:lang w:eastAsia="zh-CN"/>
        </w:rPr>
        <w:t>年市级重点绩效评价的通知》（</w:t>
      </w:r>
      <w:proofErr w:type="gramStart"/>
      <w:r>
        <w:rPr>
          <w:rFonts w:ascii="宋体" w:eastAsia="宋体" w:hAnsi="宋体" w:cs="宋体" w:hint="eastAsia"/>
          <w:color w:val="auto"/>
          <w:sz w:val="28"/>
          <w:szCs w:val="28"/>
          <w:lang w:eastAsia="zh-CN"/>
        </w:rPr>
        <w:t>唐财监</w:t>
      </w:r>
      <w:proofErr w:type="gramEnd"/>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2025</w:t>
      </w:r>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5</w:t>
      </w:r>
      <w:r>
        <w:rPr>
          <w:rFonts w:ascii="宋体" w:eastAsia="宋体" w:hAnsi="宋体" w:cs="宋体" w:hint="eastAsia"/>
          <w:color w:val="auto"/>
          <w:sz w:val="28"/>
          <w:szCs w:val="28"/>
          <w:lang w:eastAsia="zh-CN"/>
        </w:rPr>
        <w:t>号）。</w:t>
      </w:r>
    </w:p>
    <w:p w:rsidR="00163312" w:rsidRDefault="006255A7">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2</w:t>
      </w:r>
      <w:r>
        <w:rPr>
          <w:rFonts w:ascii="宋体" w:eastAsia="宋体" w:hAnsi="宋体" w:cs="宋体" w:hint="eastAsia"/>
          <w:color w:val="auto"/>
          <w:sz w:val="28"/>
          <w:szCs w:val="28"/>
          <w:lang w:eastAsia="zh-CN"/>
        </w:rPr>
        <w:t>）项目文件</w:t>
      </w:r>
    </w:p>
    <w:p w:rsidR="00163312" w:rsidRDefault="006255A7">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①《中华人民共和国种子法》；</w:t>
      </w:r>
    </w:p>
    <w:p w:rsidR="00163312" w:rsidRDefault="006255A7">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②《主要农作物品种审定办法》。</w:t>
      </w:r>
    </w:p>
    <w:p w:rsidR="00163312" w:rsidRDefault="006255A7">
      <w:p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2</w:t>
      </w:r>
      <w:r>
        <w:rPr>
          <w:rFonts w:ascii="宋体" w:eastAsia="宋体" w:hAnsi="宋体" w:cs="宋体" w:hint="eastAsia"/>
          <w:color w:val="auto"/>
          <w:sz w:val="28"/>
          <w:szCs w:val="28"/>
          <w:lang w:eastAsia="zh-CN"/>
        </w:rPr>
        <w:t>、评价方法</w:t>
      </w:r>
    </w:p>
    <w:p w:rsidR="00163312" w:rsidRDefault="006255A7">
      <w:p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在绩效评价工作方案和保障措施的基础上，制定了科学的指标体系及评分标准。结合项目的实际情况，通过实地走访、询问相关人员、核查会计资料、查阅项目相关资料、进行调查问卷等必要的评价程序，采取了成本效益分析法、比较法、因素分析法、大众评判法等评价方法对项目进行绩效评价。</w:t>
      </w:r>
    </w:p>
    <w:p w:rsidR="00163312" w:rsidRDefault="006255A7">
      <w:pPr>
        <w:pStyle w:val="TOC2"/>
        <w:adjustRightInd/>
        <w:snapToGrid/>
        <w:ind w:leftChars="0" w:left="0" w:firstLineChars="200" w:firstLine="562"/>
        <w:jc w:val="both"/>
        <w:outlineLvl w:val="1"/>
        <w:rPr>
          <w:rFonts w:ascii="宋体" w:eastAsia="宋体" w:hAnsi="宋体" w:cs="宋体" w:hint="eastAsia"/>
          <w:b/>
          <w:bCs/>
          <w:color w:val="auto"/>
          <w:szCs w:val="28"/>
          <w:lang w:eastAsia="zh-CN"/>
        </w:rPr>
      </w:pPr>
      <w:bookmarkStart w:id="59" w:name="_Toc5677"/>
      <w:bookmarkStart w:id="60" w:name="_Toc24234"/>
      <w:bookmarkStart w:id="61" w:name="_Toc18612"/>
      <w:bookmarkStart w:id="62" w:name="_Toc13372"/>
      <w:bookmarkStart w:id="63" w:name="_Toc14682"/>
      <w:bookmarkStart w:id="64" w:name="_Toc4973"/>
      <w:bookmarkStart w:id="65" w:name="_Toc16057"/>
      <w:bookmarkStart w:id="66" w:name="_Toc26863"/>
      <w:bookmarkStart w:id="67" w:name="_Toc15683"/>
      <w:r>
        <w:rPr>
          <w:rFonts w:ascii="宋体" w:eastAsia="宋体" w:hAnsi="宋体" w:cs="宋体" w:hint="eastAsia"/>
          <w:b/>
          <w:bCs/>
          <w:color w:val="auto"/>
          <w:szCs w:val="28"/>
          <w:lang w:eastAsia="zh-CN"/>
        </w:rPr>
        <w:t>（四）绩效评价实施过程</w:t>
      </w:r>
      <w:bookmarkEnd w:id="59"/>
      <w:bookmarkEnd w:id="60"/>
      <w:bookmarkEnd w:id="61"/>
      <w:bookmarkEnd w:id="62"/>
      <w:bookmarkEnd w:id="63"/>
      <w:bookmarkEnd w:id="64"/>
      <w:bookmarkEnd w:id="65"/>
      <w:bookmarkEnd w:id="66"/>
      <w:bookmarkEnd w:id="67"/>
    </w:p>
    <w:p w:rsidR="00163312" w:rsidRDefault="006255A7">
      <w:pPr>
        <w:adjustRightInd w:val="0"/>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本次绩效评价工作计划共分为四个阶段：</w:t>
      </w:r>
    </w:p>
    <w:p w:rsidR="00163312" w:rsidRDefault="006255A7">
      <w:pPr>
        <w:pStyle w:val="TOC2"/>
        <w:snapToGrid/>
        <w:ind w:leftChars="0" w:left="0" w:firstLineChars="200" w:firstLine="560"/>
        <w:rPr>
          <w:rFonts w:ascii="宋体" w:eastAsia="宋体" w:hAnsi="宋体" w:cs="宋体" w:hint="eastAsia"/>
          <w:color w:val="auto"/>
          <w:szCs w:val="28"/>
          <w:lang w:eastAsia="zh-CN"/>
        </w:rPr>
      </w:pPr>
      <w:r>
        <w:rPr>
          <w:rFonts w:ascii="宋体" w:eastAsia="宋体" w:hAnsi="宋体" w:cs="宋体" w:hint="eastAsia"/>
          <w:color w:val="auto"/>
          <w:szCs w:val="28"/>
          <w:lang w:eastAsia="zh-CN"/>
        </w:rPr>
        <w:t>第一阶段：准备阶段</w:t>
      </w:r>
    </w:p>
    <w:p w:rsidR="00163312" w:rsidRDefault="006255A7">
      <w:pPr>
        <w:pStyle w:val="TOC2"/>
        <w:snapToGrid/>
        <w:ind w:leftChars="0" w:left="0" w:firstLineChars="200" w:firstLine="560"/>
        <w:rPr>
          <w:rFonts w:ascii="宋体" w:eastAsia="宋体" w:hAnsi="宋体" w:cs="宋体" w:hint="eastAsia"/>
          <w:color w:val="auto"/>
          <w:szCs w:val="28"/>
          <w:lang w:eastAsia="zh-CN"/>
        </w:rPr>
      </w:pPr>
      <w:r>
        <w:rPr>
          <w:rFonts w:ascii="宋体" w:eastAsia="宋体" w:hAnsi="宋体" w:cs="宋体" w:hint="eastAsia"/>
          <w:color w:val="auto"/>
          <w:szCs w:val="28"/>
          <w:lang w:eastAsia="zh-CN"/>
        </w:rPr>
        <w:t>1.</w:t>
      </w:r>
      <w:r>
        <w:rPr>
          <w:rFonts w:ascii="宋体" w:eastAsia="宋体" w:hAnsi="宋体" w:cs="宋体" w:hint="eastAsia"/>
          <w:color w:val="auto"/>
          <w:szCs w:val="28"/>
          <w:lang w:eastAsia="zh-CN"/>
        </w:rPr>
        <w:t>接受唐山市财政局的委托；</w:t>
      </w:r>
    </w:p>
    <w:p w:rsidR="00163312" w:rsidRDefault="006255A7">
      <w:pPr>
        <w:pStyle w:val="TOC2"/>
        <w:snapToGrid/>
        <w:ind w:leftChars="0" w:left="0" w:firstLineChars="200" w:firstLine="560"/>
        <w:rPr>
          <w:rFonts w:ascii="宋体" w:eastAsia="宋体" w:hAnsi="宋体" w:cs="宋体" w:hint="eastAsia"/>
          <w:color w:val="auto"/>
          <w:szCs w:val="28"/>
          <w:lang w:eastAsia="zh-CN"/>
        </w:rPr>
      </w:pPr>
      <w:r>
        <w:rPr>
          <w:rFonts w:ascii="宋体" w:eastAsia="宋体" w:hAnsi="宋体" w:cs="宋体" w:hint="eastAsia"/>
          <w:color w:val="auto"/>
          <w:szCs w:val="28"/>
          <w:lang w:eastAsia="zh-CN"/>
        </w:rPr>
        <w:lastRenderedPageBreak/>
        <w:t>2.</w:t>
      </w:r>
      <w:r>
        <w:rPr>
          <w:rFonts w:ascii="宋体" w:eastAsia="宋体" w:hAnsi="宋体" w:cs="宋体" w:hint="eastAsia"/>
          <w:color w:val="auto"/>
          <w:szCs w:val="28"/>
          <w:lang w:eastAsia="zh-CN"/>
        </w:rPr>
        <w:t>成立项目评价工作小组，制定项目工作计划，提请相关职能部门及评价方的帮助和配合，确定唐山市农业科学研究院的联络人员，提供资料清单；</w:t>
      </w:r>
    </w:p>
    <w:p w:rsidR="00163312" w:rsidRDefault="006255A7">
      <w:pPr>
        <w:pStyle w:val="TOC2"/>
        <w:snapToGrid/>
        <w:ind w:leftChars="0" w:left="0" w:firstLineChars="200" w:firstLine="560"/>
        <w:rPr>
          <w:rFonts w:ascii="宋体" w:eastAsia="宋体" w:hAnsi="宋体" w:cs="宋体" w:hint="eastAsia"/>
          <w:color w:val="auto"/>
          <w:szCs w:val="28"/>
          <w:lang w:eastAsia="zh-CN"/>
        </w:rPr>
      </w:pPr>
      <w:r>
        <w:rPr>
          <w:rFonts w:ascii="宋体" w:eastAsia="宋体" w:hAnsi="宋体" w:cs="宋体" w:hint="eastAsia"/>
          <w:color w:val="auto"/>
          <w:szCs w:val="28"/>
          <w:lang w:eastAsia="zh-CN"/>
        </w:rPr>
        <w:t>第二阶段：指标体系设计</w:t>
      </w:r>
    </w:p>
    <w:p w:rsidR="00163312" w:rsidRDefault="006255A7">
      <w:pPr>
        <w:pStyle w:val="TOC2"/>
        <w:snapToGrid/>
        <w:ind w:leftChars="0" w:left="0" w:firstLineChars="200" w:firstLine="560"/>
        <w:rPr>
          <w:rFonts w:ascii="宋体" w:eastAsia="宋体" w:hAnsi="宋体" w:cs="宋体" w:hint="eastAsia"/>
          <w:color w:val="auto"/>
          <w:szCs w:val="28"/>
          <w:lang w:eastAsia="zh-CN"/>
        </w:rPr>
      </w:pPr>
      <w:r>
        <w:rPr>
          <w:rFonts w:ascii="宋体" w:eastAsia="宋体" w:hAnsi="宋体" w:cs="宋体" w:hint="eastAsia"/>
          <w:color w:val="auto"/>
          <w:szCs w:val="28"/>
          <w:lang w:eastAsia="zh-CN"/>
        </w:rPr>
        <w:t>1.</w:t>
      </w:r>
      <w:r>
        <w:rPr>
          <w:rFonts w:ascii="宋体" w:eastAsia="宋体" w:hAnsi="宋体" w:cs="宋体" w:hint="eastAsia"/>
          <w:color w:val="auto"/>
          <w:szCs w:val="28"/>
          <w:lang w:eastAsia="zh-CN"/>
        </w:rPr>
        <w:t>本次绩效评价对</w:t>
      </w:r>
      <w:r>
        <w:rPr>
          <w:rFonts w:ascii="宋体" w:eastAsia="宋体" w:hAnsi="宋体" w:cs="宋体" w:hint="eastAsia"/>
          <w:color w:val="auto"/>
          <w:szCs w:val="28"/>
          <w:lang w:eastAsia="zh-CN"/>
        </w:rPr>
        <w:t>2024</w:t>
      </w:r>
      <w:r>
        <w:rPr>
          <w:rFonts w:ascii="宋体" w:eastAsia="宋体" w:hAnsi="宋体" w:cs="宋体" w:hint="eastAsia"/>
          <w:color w:val="auto"/>
          <w:szCs w:val="28"/>
          <w:lang w:eastAsia="zh-CN"/>
        </w:rPr>
        <w:t>年农作物新品种区域试验及审定资金采用现场评价，进行现场调研，并收集初步资料；</w:t>
      </w:r>
    </w:p>
    <w:p w:rsidR="00163312" w:rsidRDefault="006255A7">
      <w:pPr>
        <w:pStyle w:val="TOC2"/>
        <w:snapToGrid/>
        <w:ind w:leftChars="0" w:left="0" w:firstLineChars="200" w:firstLine="560"/>
        <w:rPr>
          <w:rFonts w:ascii="宋体" w:eastAsia="宋体" w:hAnsi="宋体" w:cs="宋体" w:hint="eastAsia"/>
          <w:color w:val="auto"/>
          <w:szCs w:val="28"/>
          <w:lang w:eastAsia="zh-CN"/>
        </w:rPr>
      </w:pPr>
      <w:r>
        <w:rPr>
          <w:rFonts w:ascii="宋体" w:eastAsia="宋体" w:hAnsi="宋体" w:cs="宋体" w:hint="eastAsia"/>
          <w:color w:val="auto"/>
          <w:szCs w:val="28"/>
          <w:lang w:eastAsia="zh-CN"/>
        </w:rPr>
        <w:t>2.</w:t>
      </w:r>
      <w:r>
        <w:rPr>
          <w:rFonts w:ascii="宋体" w:eastAsia="宋体" w:hAnsi="宋体" w:cs="宋体" w:hint="eastAsia"/>
          <w:color w:val="auto"/>
          <w:szCs w:val="28"/>
          <w:lang w:eastAsia="zh-CN"/>
        </w:rPr>
        <w:t>项目评价小组结合预算部门年初设置绩效目标情况，设计项目评价指标体系；</w:t>
      </w:r>
    </w:p>
    <w:p w:rsidR="00163312" w:rsidRDefault="006255A7">
      <w:pPr>
        <w:pStyle w:val="TOC2"/>
        <w:snapToGrid/>
        <w:ind w:leftChars="0" w:left="0" w:firstLineChars="200" w:firstLine="560"/>
        <w:rPr>
          <w:rFonts w:ascii="宋体" w:eastAsia="宋体" w:hAnsi="宋体" w:cs="宋体" w:hint="eastAsia"/>
          <w:color w:val="auto"/>
          <w:szCs w:val="28"/>
          <w:lang w:eastAsia="zh-CN"/>
        </w:rPr>
      </w:pPr>
      <w:r>
        <w:rPr>
          <w:rFonts w:ascii="宋体" w:eastAsia="宋体" w:hAnsi="宋体" w:cs="宋体" w:hint="eastAsia"/>
          <w:color w:val="auto"/>
          <w:szCs w:val="28"/>
          <w:lang w:eastAsia="zh-CN"/>
        </w:rPr>
        <w:t>第三阶段：评价工作实施阶段</w:t>
      </w:r>
    </w:p>
    <w:p w:rsidR="00163312" w:rsidRDefault="006255A7">
      <w:pPr>
        <w:pStyle w:val="TOC2"/>
        <w:snapToGrid/>
        <w:ind w:leftChars="0" w:left="0" w:firstLineChars="200" w:firstLine="560"/>
        <w:rPr>
          <w:rFonts w:ascii="宋体" w:eastAsia="宋体" w:hAnsi="宋体" w:cs="宋体" w:hint="eastAsia"/>
          <w:color w:val="auto"/>
          <w:szCs w:val="28"/>
          <w:lang w:eastAsia="zh-CN"/>
        </w:rPr>
      </w:pPr>
      <w:r>
        <w:rPr>
          <w:rFonts w:ascii="宋体" w:eastAsia="宋体" w:hAnsi="宋体" w:cs="宋体" w:hint="eastAsia"/>
          <w:color w:val="auto"/>
          <w:szCs w:val="28"/>
          <w:lang w:eastAsia="zh-CN"/>
        </w:rPr>
        <w:t>1.</w:t>
      </w:r>
      <w:r>
        <w:rPr>
          <w:rFonts w:ascii="宋体" w:eastAsia="宋体" w:hAnsi="宋体" w:cs="宋体" w:hint="eastAsia"/>
          <w:color w:val="auto"/>
          <w:szCs w:val="28"/>
          <w:lang w:eastAsia="zh-CN"/>
        </w:rPr>
        <w:t>按照评价工作计划，依据评价指标体系收集相关数据；</w:t>
      </w:r>
    </w:p>
    <w:p w:rsidR="00163312" w:rsidRDefault="006255A7">
      <w:pPr>
        <w:pStyle w:val="TOC2"/>
        <w:snapToGrid/>
        <w:ind w:leftChars="0" w:left="0" w:firstLineChars="200" w:firstLine="560"/>
        <w:rPr>
          <w:rFonts w:ascii="宋体" w:eastAsia="宋体" w:hAnsi="宋体" w:cs="宋体" w:hint="eastAsia"/>
          <w:color w:val="auto"/>
          <w:szCs w:val="28"/>
          <w:lang w:eastAsia="zh-CN"/>
        </w:rPr>
      </w:pPr>
      <w:r>
        <w:rPr>
          <w:rFonts w:ascii="宋体" w:eastAsia="宋体" w:hAnsi="宋体" w:cs="宋体" w:hint="eastAsia"/>
          <w:color w:val="auto"/>
          <w:szCs w:val="28"/>
          <w:lang w:eastAsia="zh-CN"/>
        </w:rPr>
        <w:t>2.</w:t>
      </w:r>
      <w:r>
        <w:rPr>
          <w:rFonts w:ascii="宋体" w:eastAsia="宋体" w:hAnsi="宋体" w:cs="宋体" w:hint="eastAsia"/>
          <w:color w:val="auto"/>
          <w:szCs w:val="28"/>
          <w:lang w:eastAsia="zh-CN"/>
        </w:rPr>
        <w:t>开展资金使用调查工作；</w:t>
      </w:r>
    </w:p>
    <w:p w:rsidR="00163312" w:rsidRDefault="006255A7">
      <w:pPr>
        <w:pStyle w:val="TOC2"/>
        <w:snapToGrid/>
        <w:ind w:leftChars="0" w:left="0" w:firstLineChars="200" w:firstLine="560"/>
        <w:rPr>
          <w:rFonts w:ascii="宋体" w:eastAsia="宋体" w:hAnsi="宋体" w:cs="宋体" w:hint="eastAsia"/>
          <w:color w:val="auto"/>
          <w:szCs w:val="28"/>
          <w:lang w:eastAsia="zh-CN"/>
        </w:rPr>
      </w:pPr>
      <w:r>
        <w:rPr>
          <w:rFonts w:ascii="宋体" w:eastAsia="宋体" w:hAnsi="宋体" w:cs="宋体" w:hint="eastAsia"/>
          <w:color w:val="auto"/>
          <w:szCs w:val="28"/>
          <w:lang w:eastAsia="zh-CN"/>
        </w:rPr>
        <w:t>3.</w:t>
      </w:r>
      <w:r>
        <w:rPr>
          <w:rFonts w:ascii="宋体" w:eastAsia="宋体" w:hAnsi="宋体" w:cs="宋体" w:hint="eastAsia"/>
          <w:color w:val="auto"/>
          <w:szCs w:val="28"/>
          <w:lang w:eastAsia="zh-CN"/>
        </w:rPr>
        <w:t>撰写调研的阶段情况报告；</w:t>
      </w:r>
    </w:p>
    <w:p w:rsidR="00163312" w:rsidRDefault="006255A7">
      <w:pPr>
        <w:pStyle w:val="TOC2"/>
        <w:snapToGrid/>
        <w:ind w:leftChars="0" w:left="0" w:firstLineChars="200" w:firstLine="560"/>
        <w:rPr>
          <w:rFonts w:ascii="宋体" w:eastAsia="宋体" w:hAnsi="宋体" w:cs="宋体" w:hint="eastAsia"/>
          <w:color w:val="auto"/>
          <w:szCs w:val="28"/>
          <w:lang w:eastAsia="zh-CN"/>
        </w:rPr>
      </w:pPr>
      <w:r>
        <w:rPr>
          <w:rFonts w:ascii="宋体" w:eastAsia="宋体" w:hAnsi="宋体" w:cs="宋体" w:hint="eastAsia"/>
          <w:color w:val="auto"/>
          <w:szCs w:val="28"/>
          <w:lang w:eastAsia="zh-CN"/>
        </w:rPr>
        <w:t>第四阶段：评价报告撰写阶段</w:t>
      </w:r>
    </w:p>
    <w:p w:rsidR="00163312" w:rsidRDefault="006255A7">
      <w:pPr>
        <w:pStyle w:val="TOC2"/>
        <w:snapToGrid/>
        <w:ind w:leftChars="0" w:left="0" w:firstLineChars="200" w:firstLine="560"/>
        <w:jc w:val="both"/>
        <w:rPr>
          <w:rFonts w:hint="eastAsia"/>
          <w:lang w:eastAsia="zh-CN"/>
        </w:rPr>
      </w:pPr>
      <w:r>
        <w:rPr>
          <w:rFonts w:ascii="宋体" w:eastAsia="宋体" w:hAnsi="宋体" w:cs="宋体" w:hint="eastAsia"/>
          <w:color w:val="auto"/>
          <w:szCs w:val="28"/>
          <w:lang w:eastAsia="zh-CN"/>
        </w:rPr>
        <w:t>根据前期收集数据资料、调研信息、指标体系，项目评价小组撰写项目评价报告，并经公司三级复核。征询财政局、预算部门意见，修改和完善后形成报告终稿在规定时间内提交报告。</w:t>
      </w:r>
    </w:p>
    <w:p w:rsidR="00163312" w:rsidRDefault="006255A7">
      <w:pPr>
        <w:snapToGrid w:val="0"/>
        <w:spacing w:line="360" w:lineRule="auto"/>
        <w:ind w:firstLineChars="200" w:firstLine="562"/>
        <w:outlineLvl w:val="1"/>
        <w:rPr>
          <w:rFonts w:eastAsia="宋体"/>
          <w:b/>
          <w:bCs/>
          <w:color w:val="auto"/>
          <w:sz w:val="28"/>
          <w:szCs w:val="28"/>
          <w:lang w:eastAsia="zh-CN"/>
        </w:rPr>
      </w:pPr>
      <w:bookmarkStart w:id="68" w:name="_Toc10792"/>
      <w:bookmarkStart w:id="69" w:name="_Toc7307"/>
      <w:r>
        <w:rPr>
          <w:rFonts w:eastAsia="宋体" w:hint="eastAsia"/>
          <w:b/>
          <w:bCs/>
          <w:color w:val="auto"/>
          <w:sz w:val="28"/>
          <w:szCs w:val="28"/>
          <w:lang w:eastAsia="zh-CN"/>
        </w:rPr>
        <w:t>三、</w:t>
      </w:r>
      <w:r>
        <w:rPr>
          <w:rFonts w:eastAsia="宋体" w:hint="eastAsia"/>
          <w:b/>
          <w:bCs/>
          <w:color w:val="auto"/>
          <w:sz w:val="28"/>
          <w:szCs w:val="28"/>
          <w:lang w:eastAsia="zh-CN"/>
        </w:rPr>
        <w:t>评价结论</w:t>
      </w:r>
      <w:bookmarkEnd w:id="68"/>
      <w:bookmarkEnd w:id="69"/>
    </w:p>
    <w:p w:rsidR="00163312" w:rsidRDefault="006255A7">
      <w:pPr>
        <w:adjustRightInd w:val="0"/>
        <w:spacing w:line="360" w:lineRule="auto"/>
        <w:ind w:firstLineChars="200" w:firstLine="560"/>
        <w:jc w:val="both"/>
        <w:rPr>
          <w:rFonts w:ascii="宋体" w:eastAsia="宋体" w:hAnsi="宋体" w:cs="宋体" w:hint="eastAsia"/>
          <w:b/>
          <w:bCs/>
          <w:color w:val="auto"/>
          <w:sz w:val="28"/>
          <w:szCs w:val="28"/>
          <w:lang w:eastAsia="zh-CN"/>
        </w:rPr>
      </w:pPr>
      <w:r>
        <w:rPr>
          <w:rFonts w:ascii="宋体" w:eastAsia="宋体" w:hAnsi="宋体" w:cs="宋体" w:hint="eastAsia"/>
          <w:color w:val="auto"/>
          <w:sz w:val="28"/>
          <w:szCs w:val="28"/>
          <w:lang w:eastAsia="zh-CN"/>
        </w:rPr>
        <w:t>2024</w:t>
      </w:r>
      <w:r>
        <w:rPr>
          <w:rFonts w:ascii="宋体" w:eastAsia="宋体" w:hAnsi="宋体" w:cs="宋体" w:hint="eastAsia"/>
          <w:color w:val="auto"/>
          <w:sz w:val="28"/>
          <w:szCs w:val="28"/>
          <w:lang w:eastAsia="zh-CN"/>
        </w:rPr>
        <w:t>年农作物新品种区域试验及审定资金最终评分结果：项目综合得分为</w:t>
      </w:r>
      <w:r>
        <w:rPr>
          <w:rFonts w:ascii="宋体" w:eastAsia="宋体" w:hAnsi="宋体" w:cs="宋体" w:hint="eastAsia"/>
          <w:color w:val="auto"/>
          <w:sz w:val="28"/>
          <w:szCs w:val="28"/>
          <w:lang w:eastAsia="zh-CN"/>
        </w:rPr>
        <w:t>85.81</w:t>
      </w:r>
      <w:r>
        <w:rPr>
          <w:rFonts w:ascii="宋体" w:eastAsia="宋体" w:hAnsi="宋体" w:cs="宋体" w:hint="eastAsia"/>
          <w:color w:val="auto"/>
          <w:sz w:val="28"/>
          <w:szCs w:val="28"/>
          <w:lang w:eastAsia="zh-CN"/>
        </w:rPr>
        <w:t>分，绩效评级为“良”。具体评分情况见下表。</w:t>
      </w:r>
    </w:p>
    <w:p w:rsidR="00163312" w:rsidRDefault="00163312">
      <w:pPr>
        <w:spacing w:line="360" w:lineRule="auto"/>
        <w:jc w:val="center"/>
        <w:rPr>
          <w:rFonts w:ascii="宋体" w:eastAsia="宋体" w:hAnsi="宋体" w:cs="宋体" w:hint="eastAsia"/>
          <w:b/>
          <w:bCs/>
          <w:color w:val="auto"/>
          <w:sz w:val="28"/>
          <w:szCs w:val="28"/>
          <w:lang w:eastAsia="zh-CN"/>
        </w:rPr>
      </w:pPr>
    </w:p>
    <w:p w:rsidR="00163312" w:rsidRDefault="00163312">
      <w:pPr>
        <w:spacing w:line="360" w:lineRule="auto"/>
        <w:jc w:val="center"/>
        <w:rPr>
          <w:rFonts w:ascii="宋体" w:eastAsia="宋体" w:hAnsi="宋体" w:cs="宋体" w:hint="eastAsia"/>
          <w:b/>
          <w:bCs/>
          <w:color w:val="auto"/>
          <w:sz w:val="28"/>
          <w:szCs w:val="28"/>
          <w:lang w:eastAsia="zh-CN"/>
        </w:rPr>
      </w:pPr>
    </w:p>
    <w:p w:rsidR="00163312" w:rsidRDefault="00163312">
      <w:pPr>
        <w:spacing w:line="360" w:lineRule="auto"/>
        <w:jc w:val="center"/>
        <w:rPr>
          <w:rFonts w:ascii="宋体" w:eastAsia="宋体" w:hAnsi="宋体" w:cs="宋体" w:hint="eastAsia"/>
          <w:b/>
          <w:bCs/>
          <w:color w:val="auto"/>
          <w:sz w:val="28"/>
          <w:szCs w:val="28"/>
          <w:lang w:eastAsia="zh-CN"/>
        </w:rPr>
      </w:pPr>
    </w:p>
    <w:p w:rsidR="00163312" w:rsidRDefault="006255A7">
      <w:pPr>
        <w:spacing w:line="360" w:lineRule="auto"/>
        <w:jc w:val="center"/>
        <w:rPr>
          <w:rFonts w:ascii="宋体" w:eastAsia="宋体" w:hAnsi="宋体" w:cs="宋体" w:hint="eastAsia"/>
          <w:b/>
          <w:bCs/>
          <w:color w:val="auto"/>
          <w:sz w:val="28"/>
          <w:szCs w:val="28"/>
          <w:lang w:eastAsia="zh-CN"/>
        </w:rPr>
      </w:pPr>
      <w:r>
        <w:rPr>
          <w:rFonts w:ascii="宋体" w:eastAsia="宋体" w:hAnsi="宋体" w:cs="宋体" w:hint="eastAsia"/>
          <w:b/>
          <w:bCs/>
          <w:color w:val="auto"/>
          <w:sz w:val="28"/>
          <w:szCs w:val="28"/>
          <w:lang w:eastAsia="zh-CN"/>
        </w:rPr>
        <w:lastRenderedPageBreak/>
        <w:t>表</w:t>
      </w:r>
      <w:r>
        <w:rPr>
          <w:rFonts w:ascii="宋体" w:eastAsia="宋体" w:hAnsi="宋体" w:cs="宋体" w:hint="eastAsia"/>
          <w:b/>
          <w:bCs/>
          <w:color w:val="auto"/>
          <w:sz w:val="28"/>
          <w:szCs w:val="28"/>
          <w:lang w:eastAsia="zh-CN"/>
        </w:rPr>
        <w:t xml:space="preserve">3  </w:t>
      </w:r>
      <w:r>
        <w:rPr>
          <w:rFonts w:ascii="宋体" w:eastAsia="宋体" w:hAnsi="宋体" w:cs="宋体" w:hint="eastAsia"/>
          <w:b/>
          <w:bCs/>
          <w:color w:val="auto"/>
          <w:sz w:val="28"/>
          <w:szCs w:val="28"/>
          <w:lang w:eastAsia="zh-CN"/>
        </w:rPr>
        <w:t>一级指标得分汇总表</w:t>
      </w:r>
    </w:p>
    <w:tbl>
      <w:tblPr>
        <w:tblW w:w="4998" w:type="pct"/>
        <w:tblLook w:val="04A0" w:firstRow="1" w:lastRow="0" w:firstColumn="1" w:lastColumn="0" w:noHBand="0" w:noVBand="1"/>
      </w:tblPr>
      <w:tblGrid>
        <w:gridCol w:w="2793"/>
        <w:gridCol w:w="1992"/>
        <w:gridCol w:w="1929"/>
        <w:gridCol w:w="1913"/>
      </w:tblGrid>
      <w:tr w:rsidR="00163312">
        <w:trPr>
          <w:trHeight w:val="369"/>
        </w:trPr>
        <w:tc>
          <w:tcPr>
            <w:tcW w:w="16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63312" w:rsidRDefault="006255A7">
            <w:pPr>
              <w:widowControl/>
              <w:jc w:val="center"/>
              <w:textAlignment w:val="center"/>
              <w:rPr>
                <w:rFonts w:ascii="宋体" w:eastAsia="宋体" w:hAnsi="宋体" w:cs="宋体" w:hint="eastAsia"/>
                <w:b/>
                <w:bCs/>
                <w:color w:val="auto"/>
              </w:rPr>
            </w:pPr>
            <w:r>
              <w:rPr>
                <w:rFonts w:ascii="宋体" w:eastAsia="宋体" w:hAnsi="宋体" w:cs="宋体" w:hint="eastAsia"/>
                <w:b/>
                <w:bCs/>
                <w:color w:val="auto"/>
                <w:lang w:eastAsia="zh-CN" w:bidi="ar"/>
              </w:rPr>
              <w:t>评价内容</w:t>
            </w:r>
          </w:p>
        </w:tc>
        <w:tc>
          <w:tcPr>
            <w:tcW w:w="115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63312" w:rsidRDefault="006255A7">
            <w:pPr>
              <w:widowControl/>
              <w:jc w:val="center"/>
              <w:textAlignment w:val="center"/>
              <w:rPr>
                <w:rFonts w:ascii="宋体" w:eastAsia="宋体" w:hAnsi="宋体" w:cs="宋体" w:hint="eastAsia"/>
                <w:b/>
                <w:bCs/>
                <w:color w:val="auto"/>
              </w:rPr>
            </w:pPr>
            <w:r>
              <w:rPr>
                <w:rFonts w:ascii="宋体" w:eastAsia="宋体" w:hAnsi="宋体" w:cs="宋体" w:hint="eastAsia"/>
                <w:b/>
                <w:bCs/>
                <w:color w:val="auto"/>
                <w:lang w:eastAsia="zh-CN" w:bidi="ar"/>
              </w:rPr>
              <w:t>权重（</w:t>
            </w:r>
            <w:r>
              <w:rPr>
                <w:rFonts w:ascii="宋体" w:eastAsia="宋体" w:hAnsi="宋体" w:cs="宋体" w:hint="eastAsia"/>
                <w:b/>
                <w:bCs/>
                <w:color w:val="auto"/>
                <w:lang w:eastAsia="zh-CN" w:bidi="ar"/>
              </w:rPr>
              <w:t>%</w:t>
            </w:r>
            <w:r>
              <w:rPr>
                <w:rFonts w:ascii="宋体" w:eastAsia="宋体" w:hAnsi="宋体" w:cs="宋体" w:hint="eastAsia"/>
                <w:b/>
                <w:bCs/>
                <w:color w:val="auto"/>
                <w:lang w:eastAsia="zh-CN" w:bidi="ar"/>
              </w:rPr>
              <w:t>）</w:t>
            </w:r>
          </w:p>
        </w:tc>
        <w:tc>
          <w:tcPr>
            <w:tcW w:w="1118" w:type="pct"/>
            <w:tcBorders>
              <w:top w:val="single" w:sz="4" w:space="0" w:color="000000"/>
              <w:left w:val="single" w:sz="4" w:space="0" w:color="000000"/>
              <w:bottom w:val="single" w:sz="4" w:space="0" w:color="000000"/>
              <w:right w:val="single" w:sz="4" w:space="0" w:color="000000"/>
            </w:tcBorders>
            <w:noWrap/>
            <w:vAlign w:val="center"/>
          </w:tcPr>
          <w:p w:rsidR="00163312" w:rsidRDefault="006255A7">
            <w:pPr>
              <w:widowControl/>
              <w:jc w:val="center"/>
              <w:textAlignment w:val="center"/>
              <w:rPr>
                <w:rFonts w:ascii="宋体" w:eastAsia="宋体" w:hAnsi="宋体" w:cs="宋体" w:hint="eastAsia"/>
                <w:b/>
                <w:bCs/>
                <w:color w:val="auto"/>
              </w:rPr>
            </w:pPr>
            <w:r>
              <w:rPr>
                <w:rFonts w:ascii="宋体" w:eastAsia="宋体" w:hAnsi="宋体" w:cs="宋体" w:hint="eastAsia"/>
                <w:b/>
                <w:bCs/>
                <w:color w:val="auto"/>
                <w:lang w:eastAsia="zh-CN" w:bidi="ar"/>
              </w:rPr>
              <w:t>得分</w:t>
            </w:r>
          </w:p>
        </w:tc>
        <w:tc>
          <w:tcPr>
            <w:tcW w:w="1109" w:type="pct"/>
            <w:tcBorders>
              <w:top w:val="single" w:sz="4" w:space="0" w:color="000000"/>
              <w:left w:val="single" w:sz="4" w:space="0" w:color="000000"/>
              <w:bottom w:val="single" w:sz="4" w:space="0" w:color="000000"/>
              <w:right w:val="single" w:sz="4" w:space="0" w:color="000000"/>
            </w:tcBorders>
            <w:noWrap/>
            <w:vAlign w:val="center"/>
          </w:tcPr>
          <w:p w:rsidR="00163312" w:rsidRDefault="006255A7">
            <w:pPr>
              <w:widowControl/>
              <w:jc w:val="center"/>
              <w:textAlignment w:val="center"/>
              <w:rPr>
                <w:rFonts w:ascii="宋体" w:eastAsia="宋体" w:hAnsi="宋体" w:cs="宋体" w:hint="eastAsia"/>
                <w:b/>
                <w:bCs/>
                <w:color w:val="auto"/>
              </w:rPr>
            </w:pPr>
            <w:r>
              <w:rPr>
                <w:rFonts w:ascii="宋体" w:eastAsia="宋体" w:hAnsi="宋体" w:cs="宋体" w:hint="eastAsia"/>
                <w:b/>
                <w:bCs/>
                <w:color w:val="auto"/>
                <w:lang w:eastAsia="zh-CN" w:bidi="ar"/>
              </w:rPr>
              <w:t>得分率</w:t>
            </w:r>
          </w:p>
        </w:tc>
      </w:tr>
      <w:tr w:rsidR="00163312">
        <w:trPr>
          <w:trHeight w:val="369"/>
        </w:trPr>
        <w:tc>
          <w:tcPr>
            <w:tcW w:w="1618" w:type="pct"/>
            <w:tcBorders>
              <w:top w:val="single" w:sz="4" w:space="0" w:color="000000"/>
              <w:left w:val="single" w:sz="4" w:space="0" w:color="000000"/>
              <w:bottom w:val="single" w:sz="4" w:space="0" w:color="000000"/>
              <w:right w:val="single" w:sz="4" w:space="0" w:color="000000"/>
            </w:tcBorders>
            <w:noWrap/>
            <w:vAlign w:val="center"/>
          </w:tcPr>
          <w:p w:rsidR="00163312" w:rsidRDefault="006255A7">
            <w:pPr>
              <w:widowControl/>
              <w:jc w:val="center"/>
              <w:textAlignment w:val="center"/>
              <w:rPr>
                <w:rFonts w:ascii="宋体" w:eastAsia="宋体" w:hAnsi="宋体" w:cs="宋体" w:hint="eastAsia"/>
                <w:color w:val="auto"/>
              </w:rPr>
            </w:pPr>
            <w:r>
              <w:rPr>
                <w:rFonts w:ascii="宋体" w:eastAsia="宋体" w:hAnsi="宋体" w:cs="宋体" w:hint="eastAsia"/>
                <w:color w:val="auto"/>
                <w:lang w:eastAsia="zh-CN" w:bidi="ar"/>
              </w:rPr>
              <w:t>决策</w:t>
            </w:r>
          </w:p>
        </w:tc>
        <w:tc>
          <w:tcPr>
            <w:tcW w:w="196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63312" w:rsidRDefault="006255A7">
            <w:pPr>
              <w:widowControl/>
              <w:jc w:val="center"/>
              <w:textAlignment w:val="center"/>
              <w:rPr>
                <w:rFonts w:ascii="宋体" w:eastAsia="宋体" w:hAnsi="宋体" w:cs="宋体" w:hint="eastAsia"/>
                <w:color w:val="auto"/>
                <w:lang w:eastAsia="zh-CN" w:bidi="ar"/>
              </w:rPr>
            </w:pPr>
            <w:r>
              <w:rPr>
                <w:rFonts w:ascii="宋体" w:eastAsia="宋体" w:hAnsi="宋体" w:cs="宋体" w:hint="eastAsia"/>
                <w:lang w:eastAsia="zh-CN" w:bidi="ar"/>
              </w:rPr>
              <w:t>20</w:t>
            </w:r>
          </w:p>
        </w:tc>
        <w:tc>
          <w:tcPr>
            <w:tcW w:w="1905" w:type="dxa"/>
            <w:tcBorders>
              <w:top w:val="single" w:sz="4" w:space="0" w:color="000000"/>
              <w:left w:val="single" w:sz="4" w:space="0" w:color="000000"/>
              <w:bottom w:val="single" w:sz="4" w:space="0" w:color="000000"/>
              <w:right w:val="single" w:sz="4" w:space="0" w:color="000000"/>
            </w:tcBorders>
            <w:noWrap/>
            <w:vAlign w:val="center"/>
          </w:tcPr>
          <w:p w:rsidR="00163312" w:rsidRDefault="006255A7">
            <w:pPr>
              <w:widowControl/>
              <w:jc w:val="center"/>
              <w:textAlignment w:val="center"/>
              <w:rPr>
                <w:rFonts w:ascii="宋体" w:eastAsia="宋体" w:hAnsi="宋体" w:cs="宋体" w:hint="eastAsia"/>
                <w:color w:val="auto"/>
                <w:lang w:eastAsia="zh-CN" w:bidi="ar"/>
              </w:rPr>
            </w:pPr>
            <w:r>
              <w:rPr>
                <w:rFonts w:ascii="宋体" w:eastAsia="宋体" w:hAnsi="宋体" w:cs="宋体" w:hint="eastAsia"/>
                <w:lang w:eastAsia="zh-CN" w:bidi="ar"/>
              </w:rPr>
              <w:t xml:space="preserve">17.00 </w:t>
            </w:r>
          </w:p>
        </w:tc>
        <w:tc>
          <w:tcPr>
            <w:tcW w:w="1890" w:type="dxa"/>
            <w:tcBorders>
              <w:top w:val="single" w:sz="4" w:space="0" w:color="000000"/>
              <w:left w:val="single" w:sz="4" w:space="0" w:color="000000"/>
              <w:bottom w:val="single" w:sz="4" w:space="0" w:color="000000"/>
              <w:right w:val="single" w:sz="4" w:space="0" w:color="000000"/>
            </w:tcBorders>
            <w:noWrap/>
            <w:vAlign w:val="center"/>
          </w:tcPr>
          <w:p w:rsidR="00163312" w:rsidRDefault="006255A7">
            <w:pPr>
              <w:widowControl/>
              <w:jc w:val="center"/>
              <w:textAlignment w:val="center"/>
              <w:rPr>
                <w:rFonts w:ascii="宋体" w:eastAsia="宋体" w:hAnsi="宋体" w:cs="宋体" w:hint="eastAsia"/>
                <w:color w:val="auto"/>
                <w:lang w:eastAsia="zh-CN" w:bidi="ar"/>
              </w:rPr>
            </w:pPr>
            <w:r>
              <w:rPr>
                <w:rFonts w:ascii="宋体" w:eastAsia="宋体" w:hAnsi="宋体" w:cs="宋体" w:hint="eastAsia"/>
                <w:lang w:eastAsia="zh-CN" w:bidi="ar"/>
              </w:rPr>
              <w:t>85.00%</w:t>
            </w:r>
          </w:p>
        </w:tc>
      </w:tr>
      <w:tr w:rsidR="00163312">
        <w:trPr>
          <w:trHeight w:val="399"/>
        </w:trPr>
        <w:tc>
          <w:tcPr>
            <w:tcW w:w="1618" w:type="pct"/>
            <w:tcBorders>
              <w:top w:val="single" w:sz="4" w:space="0" w:color="000000"/>
              <w:left w:val="single" w:sz="4" w:space="0" w:color="000000"/>
              <w:bottom w:val="single" w:sz="4" w:space="0" w:color="000000"/>
              <w:right w:val="single" w:sz="4" w:space="0" w:color="000000"/>
            </w:tcBorders>
            <w:noWrap/>
            <w:vAlign w:val="center"/>
          </w:tcPr>
          <w:p w:rsidR="00163312" w:rsidRDefault="006255A7">
            <w:pPr>
              <w:widowControl/>
              <w:jc w:val="center"/>
              <w:textAlignment w:val="center"/>
              <w:rPr>
                <w:rFonts w:ascii="宋体" w:eastAsia="宋体" w:hAnsi="宋体" w:cs="宋体" w:hint="eastAsia"/>
                <w:color w:val="auto"/>
              </w:rPr>
            </w:pPr>
            <w:r>
              <w:rPr>
                <w:rFonts w:ascii="宋体" w:eastAsia="宋体" w:hAnsi="宋体" w:cs="宋体" w:hint="eastAsia"/>
                <w:color w:val="auto"/>
                <w:lang w:eastAsia="zh-CN" w:bidi="ar"/>
              </w:rPr>
              <w:t>过程</w:t>
            </w:r>
          </w:p>
        </w:tc>
        <w:tc>
          <w:tcPr>
            <w:tcW w:w="196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63312" w:rsidRDefault="006255A7">
            <w:pPr>
              <w:widowControl/>
              <w:jc w:val="center"/>
              <w:textAlignment w:val="center"/>
              <w:rPr>
                <w:rFonts w:ascii="宋体" w:eastAsia="宋体" w:hAnsi="宋体" w:cs="宋体" w:hint="eastAsia"/>
                <w:color w:val="auto"/>
                <w:lang w:eastAsia="zh-CN" w:bidi="ar"/>
              </w:rPr>
            </w:pPr>
            <w:r>
              <w:rPr>
                <w:rFonts w:ascii="宋体" w:eastAsia="宋体" w:hAnsi="宋体" w:cs="宋体" w:hint="eastAsia"/>
                <w:lang w:eastAsia="zh-CN" w:bidi="ar"/>
              </w:rPr>
              <w:t>20</w:t>
            </w:r>
          </w:p>
        </w:tc>
        <w:tc>
          <w:tcPr>
            <w:tcW w:w="1905" w:type="dxa"/>
            <w:tcBorders>
              <w:top w:val="single" w:sz="4" w:space="0" w:color="000000"/>
              <w:left w:val="single" w:sz="4" w:space="0" w:color="000000"/>
              <w:bottom w:val="single" w:sz="4" w:space="0" w:color="000000"/>
              <w:right w:val="single" w:sz="4" w:space="0" w:color="000000"/>
            </w:tcBorders>
            <w:noWrap/>
            <w:vAlign w:val="center"/>
          </w:tcPr>
          <w:p w:rsidR="00163312" w:rsidRDefault="006255A7">
            <w:pPr>
              <w:widowControl/>
              <w:jc w:val="center"/>
              <w:textAlignment w:val="center"/>
              <w:rPr>
                <w:rFonts w:ascii="宋体" w:eastAsia="宋体" w:hAnsi="宋体" w:cs="宋体" w:hint="eastAsia"/>
                <w:color w:val="auto"/>
                <w:lang w:eastAsia="zh-CN" w:bidi="ar"/>
              </w:rPr>
            </w:pPr>
            <w:r>
              <w:rPr>
                <w:rFonts w:ascii="宋体" w:eastAsia="宋体" w:hAnsi="宋体" w:cs="宋体" w:hint="eastAsia"/>
                <w:lang w:eastAsia="zh-CN" w:bidi="ar"/>
              </w:rPr>
              <w:t xml:space="preserve">16.00 </w:t>
            </w:r>
          </w:p>
        </w:tc>
        <w:tc>
          <w:tcPr>
            <w:tcW w:w="1890" w:type="dxa"/>
            <w:tcBorders>
              <w:top w:val="single" w:sz="4" w:space="0" w:color="000000"/>
              <w:left w:val="single" w:sz="4" w:space="0" w:color="000000"/>
              <w:bottom w:val="single" w:sz="4" w:space="0" w:color="000000"/>
              <w:right w:val="single" w:sz="4" w:space="0" w:color="000000"/>
            </w:tcBorders>
            <w:noWrap/>
            <w:vAlign w:val="center"/>
          </w:tcPr>
          <w:p w:rsidR="00163312" w:rsidRDefault="006255A7">
            <w:pPr>
              <w:widowControl/>
              <w:jc w:val="center"/>
              <w:textAlignment w:val="center"/>
              <w:rPr>
                <w:rFonts w:ascii="宋体" w:eastAsia="宋体" w:hAnsi="宋体" w:cs="宋体" w:hint="eastAsia"/>
                <w:color w:val="auto"/>
                <w:lang w:eastAsia="zh-CN" w:bidi="ar"/>
              </w:rPr>
            </w:pPr>
            <w:r>
              <w:rPr>
                <w:rFonts w:ascii="宋体" w:eastAsia="宋体" w:hAnsi="宋体" w:cs="宋体" w:hint="eastAsia"/>
                <w:lang w:eastAsia="zh-CN" w:bidi="ar"/>
              </w:rPr>
              <w:t>80.00%</w:t>
            </w:r>
          </w:p>
        </w:tc>
      </w:tr>
      <w:tr w:rsidR="00163312">
        <w:trPr>
          <w:trHeight w:val="399"/>
        </w:trPr>
        <w:tc>
          <w:tcPr>
            <w:tcW w:w="1618" w:type="pct"/>
            <w:tcBorders>
              <w:top w:val="single" w:sz="4" w:space="0" w:color="000000"/>
              <w:left w:val="single" w:sz="4" w:space="0" w:color="000000"/>
              <w:bottom w:val="single" w:sz="4" w:space="0" w:color="000000"/>
              <w:right w:val="single" w:sz="4" w:space="0" w:color="000000"/>
            </w:tcBorders>
            <w:noWrap/>
            <w:vAlign w:val="center"/>
          </w:tcPr>
          <w:p w:rsidR="00163312" w:rsidRDefault="006255A7">
            <w:pPr>
              <w:widowControl/>
              <w:jc w:val="center"/>
              <w:textAlignment w:val="center"/>
              <w:rPr>
                <w:rFonts w:ascii="宋体" w:eastAsia="宋体" w:hAnsi="宋体" w:cs="宋体" w:hint="eastAsia"/>
                <w:color w:val="auto"/>
              </w:rPr>
            </w:pPr>
            <w:r>
              <w:rPr>
                <w:rFonts w:ascii="宋体" w:eastAsia="宋体" w:hAnsi="宋体" w:cs="宋体" w:hint="eastAsia"/>
                <w:color w:val="auto"/>
                <w:lang w:eastAsia="zh-CN" w:bidi="ar"/>
              </w:rPr>
              <w:t>产出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63312" w:rsidRDefault="006255A7">
            <w:pPr>
              <w:widowControl/>
              <w:jc w:val="center"/>
              <w:textAlignment w:val="center"/>
              <w:rPr>
                <w:rFonts w:ascii="宋体" w:eastAsia="宋体" w:hAnsi="宋体" w:cs="宋体" w:hint="eastAsia"/>
                <w:color w:val="auto"/>
                <w:lang w:eastAsia="zh-CN" w:bidi="ar"/>
              </w:rPr>
            </w:pPr>
            <w:r>
              <w:rPr>
                <w:rFonts w:ascii="宋体" w:eastAsia="宋体" w:hAnsi="宋体" w:cs="宋体" w:hint="eastAsia"/>
                <w:lang w:eastAsia="zh-CN" w:bidi="ar"/>
              </w:rPr>
              <w:t>30</w:t>
            </w:r>
          </w:p>
        </w:tc>
        <w:tc>
          <w:tcPr>
            <w:tcW w:w="1905" w:type="dxa"/>
            <w:tcBorders>
              <w:top w:val="single" w:sz="4" w:space="0" w:color="000000"/>
              <w:left w:val="single" w:sz="4" w:space="0" w:color="000000"/>
              <w:bottom w:val="single" w:sz="4" w:space="0" w:color="000000"/>
              <w:right w:val="single" w:sz="4" w:space="0" w:color="000000"/>
            </w:tcBorders>
            <w:noWrap/>
            <w:vAlign w:val="center"/>
          </w:tcPr>
          <w:p w:rsidR="00163312" w:rsidRDefault="006255A7">
            <w:pPr>
              <w:widowControl/>
              <w:jc w:val="center"/>
              <w:textAlignment w:val="center"/>
              <w:rPr>
                <w:rFonts w:ascii="宋体" w:eastAsia="宋体" w:hAnsi="宋体" w:cs="宋体" w:hint="eastAsia"/>
                <w:color w:val="auto"/>
                <w:lang w:eastAsia="zh-CN" w:bidi="ar"/>
              </w:rPr>
            </w:pPr>
            <w:r>
              <w:rPr>
                <w:rFonts w:ascii="宋体" w:eastAsia="宋体" w:hAnsi="宋体" w:cs="宋体" w:hint="eastAsia"/>
                <w:lang w:eastAsia="zh-CN" w:bidi="ar"/>
              </w:rPr>
              <w:t xml:space="preserve">25.81 </w:t>
            </w:r>
          </w:p>
        </w:tc>
        <w:tc>
          <w:tcPr>
            <w:tcW w:w="1890" w:type="dxa"/>
            <w:tcBorders>
              <w:top w:val="single" w:sz="4" w:space="0" w:color="000000"/>
              <w:left w:val="single" w:sz="4" w:space="0" w:color="000000"/>
              <w:bottom w:val="single" w:sz="4" w:space="0" w:color="000000"/>
              <w:right w:val="single" w:sz="4" w:space="0" w:color="000000"/>
            </w:tcBorders>
            <w:noWrap/>
            <w:vAlign w:val="center"/>
          </w:tcPr>
          <w:p w:rsidR="00163312" w:rsidRDefault="006255A7">
            <w:pPr>
              <w:widowControl/>
              <w:jc w:val="center"/>
              <w:textAlignment w:val="center"/>
              <w:rPr>
                <w:rFonts w:ascii="宋体" w:eastAsia="宋体" w:hAnsi="宋体" w:cs="宋体" w:hint="eastAsia"/>
                <w:color w:val="auto"/>
                <w:lang w:eastAsia="zh-CN" w:bidi="ar"/>
              </w:rPr>
            </w:pPr>
            <w:r>
              <w:rPr>
                <w:rFonts w:ascii="宋体" w:eastAsia="宋体" w:hAnsi="宋体" w:cs="宋体" w:hint="eastAsia"/>
                <w:lang w:eastAsia="zh-CN" w:bidi="ar"/>
              </w:rPr>
              <w:t>86.05%</w:t>
            </w:r>
          </w:p>
        </w:tc>
      </w:tr>
      <w:tr w:rsidR="00163312">
        <w:trPr>
          <w:trHeight w:val="354"/>
        </w:trPr>
        <w:tc>
          <w:tcPr>
            <w:tcW w:w="1618" w:type="pct"/>
            <w:tcBorders>
              <w:top w:val="single" w:sz="4" w:space="0" w:color="000000"/>
              <w:left w:val="single" w:sz="4" w:space="0" w:color="000000"/>
              <w:bottom w:val="single" w:sz="4" w:space="0" w:color="000000"/>
              <w:right w:val="single" w:sz="4" w:space="0" w:color="000000"/>
            </w:tcBorders>
            <w:noWrap/>
            <w:vAlign w:val="center"/>
          </w:tcPr>
          <w:p w:rsidR="00163312" w:rsidRDefault="006255A7">
            <w:pPr>
              <w:widowControl/>
              <w:jc w:val="center"/>
              <w:textAlignment w:val="center"/>
              <w:rPr>
                <w:rFonts w:ascii="宋体" w:eastAsia="宋体" w:hAnsi="宋体" w:cs="宋体" w:hint="eastAsia"/>
                <w:color w:val="auto"/>
              </w:rPr>
            </w:pPr>
            <w:r>
              <w:rPr>
                <w:rFonts w:ascii="宋体" w:eastAsia="宋体" w:hAnsi="宋体" w:cs="宋体" w:hint="eastAsia"/>
                <w:color w:val="auto"/>
                <w:lang w:eastAsia="zh-CN" w:bidi="ar"/>
              </w:rPr>
              <w:t>效益</w:t>
            </w:r>
          </w:p>
        </w:tc>
        <w:tc>
          <w:tcPr>
            <w:tcW w:w="196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63312" w:rsidRDefault="006255A7">
            <w:pPr>
              <w:widowControl/>
              <w:jc w:val="center"/>
              <w:textAlignment w:val="center"/>
              <w:rPr>
                <w:rFonts w:ascii="宋体" w:eastAsia="宋体" w:hAnsi="宋体" w:cs="宋体" w:hint="eastAsia"/>
                <w:color w:val="auto"/>
                <w:lang w:eastAsia="zh-CN" w:bidi="ar"/>
              </w:rPr>
            </w:pPr>
            <w:r>
              <w:rPr>
                <w:rFonts w:ascii="宋体" w:eastAsia="宋体" w:hAnsi="宋体" w:cs="宋体" w:hint="eastAsia"/>
                <w:lang w:eastAsia="zh-CN" w:bidi="ar"/>
              </w:rPr>
              <w:t>30</w:t>
            </w:r>
          </w:p>
        </w:tc>
        <w:tc>
          <w:tcPr>
            <w:tcW w:w="1905" w:type="dxa"/>
            <w:tcBorders>
              <w:top w:val="single" w:sz="4" w:space="0" w:color="000000"/>
              <w:left w:val="single" w:sz="4" w:space="0" w:color="000000"/>
              <w:bottom w:val="single" w:sz="4" w:space="0" w:color="000000"/>
              <w:right w:val="single" w:sz="4" w:space="0" w:color="000000"/>
            </w:tcBorders>
            <w:noWrap/>
            <w:vAlign w:val="center"/>
          </w:tcPr>
          <w:p w:rsidR="00163312" w:rsidRDefault="006255A7">
            <w:pPr>
              <w:widowControl/>
              <w:jc w:val="center"/>
              <w:textAlignment w:val="center"/>
              <w:rPr>
                <w:rFonts w:ascii="宋体" w:eastAsia="宋体" w:hAnsi="宋体" w:cs="宋体" w:hint="eastAsia"/>
                <w:color w:val="auto"/>
                <w:lang w:eastAsia="zh-CN" w:bidi="ar"/>
              </w:rPr>
            </w:pPr>
            <w:r>
              <w:rPr>
                <w:rFonts w:ascii="宋体" w:eastAsia="宋体" w:hAnsi="宋体" w:cs="宋体" w:hint="eastAsia"/>
                <w:lang w:eastAsia="zh-CN" w:bidi="ar"/>
              </w:rPr>
              <w:t xml:space="preserve">27.00 </w:t>
            </w:r>
          </w:p>
        </w:tc>
        <w:tc>
          <w:tcPr>
            <w:tcW w:w="1890" w:type="dxa"/>
            <w:tcBorders>
              <w:top w:val="single" w:sz="4" w:space="0" w:color="000000"/>
              <w:left w:val="single" w:sz="4" w:space="0" w:color="000000"/>
              <w:bottom w:val="single" w:sz="4" w:space="0" w:color="000000"/>
              <w:right w:val="single" w:sz="4" w:space="0" w:color="000000"/>
            </w:tcBorders>
            <w:noWrap/>
            <w:vAlign w:val="center"/>
          </w:tcPr>
          <w:p w:rsidR="00163312" w:rsidRDefault="006255A7">
            <w:pPr>
              <w:widowControl/>
              <w:jc w:val="center"/>
              <w:textAlignment w:val="center"/>
              <w:rPr>
                <w:rFonts w:ascii="宋体" w:eastAsia="宋体" w:hAnsi="宋体" w:cs="宋体" w:hint="eastAsia"/>
                <w:color w:val="auto"/>
                <w:lang w:eastAsia="zh-CN" w:bidi="ar"/>
              </w:rPr>
            </w:pPr>
            <w:r>
              <w:rPr>
                <w:rFonts w:ascii="宋体" w:eastAsia="宋体" w:hAnsi="宋体" w:cs="宋体" w:hint="eastAsia"/>
                <w:lang w:eastAsia="zh-CN" w:bidi="ar"/>
              </w:rPr>
              <w:t>90.00%</w:t>
            </w:r>
          </w:p>
        </w:tc>
      </w:tr>
      <w:tr w:rsidR="00163312">
        <w:trPr>
          <w:trHeight w:val="389"/>
        </w:trPr>
        <w:tc>
          <w:tcPr>
            <w:tcW w:w="16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63312" w:rsidRDefault="006255A7">
            <w:pPr>
              <w:widowControl/>
              <w:jc w:val="center"/>
              <w:textAlignment w:val="center"/>
              <w:rPr>
                <w:rFonts w:ascii="宋体" w:eastAsia="宋体" w:hAnsi="宋体" w:cs="宋体" w:hint="eastAsia"/>
                <w:color w:val="auto"/>
              </w:rPr>
            </w:pPr>
            <w:r>
              <w:rPr>
                <w:rFonts w:ascii="宋体" w:eastAsia="宋体" w:hAnsi="宋体" w:cs="宋体" w:hint="eastAsia"/>
                <w:color w:val="auto"/>
                <w:lang w:eastAsia="zh-CN" w:bidi="ar"/>
              </w:rPr>
              <w:t>总分</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63312" w:rsidRDefault="006255A7">
            <w:pPr>
              <w:widowControl/>
              <w:jc w:val="center"/>
              <w:textAlignment w:val="center"/>
              <w:rPr>
                <w:rFonts w:ascii="宋体" w:eastAsia="宋体" w:hAnsi="宋体" w:cs="宋体" w:hint="eastAsia"/>
                <w:color w:val="auto"/>
                <w:lang w:eastAsia="zh-CN" w:bidi="ar"/>
              </w:rPr>
            </w:pPr>
            <w:r>
              <w:rPr>
                <w:rFonts w:ascii="宋体" w:eastAsia="宋体" w:hAnsi="宋体" w:cs="宋体" w:hint="eastAsia"/>
                <w:lang w:eastAsia="zh-CN" w:bidi="ar"/>
              </w:rPr>
              <w:t>100</w:t>
            </w:r>
          </w:p>
        </w:tc>
        <w:tc>
          <w:tcPr>
            <w:tcW w:w="19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63312" w:rsidRDefault="006255A7">
            <w:pPr>
              <w:widowControl/>
              <w:jc w:val="center"/>
              <w:textAlignment w:val="center"/>
              <w:rPr>
                <w:rFonts w:ascii="宋体" w:eastAsia="宋体" w:hAnsi="宋体" w:cs="宋体" w:hint="eastAsia"/>
                <w:color w:val="auto"/>
                <w:lang w:eastAsia="zh-CN" w:bidi="ar"/>
              </w:rPr>
            </w:pPr>
            <w:r>
              <w:rPr>
                <w:rFonts w:ascii="宋体" w:eastAsia="宋体" w:hAnsi="宋体" w:cs="宋体" w:hint="eastAsia"/>
                <w:lang w:eastAsia="zh-CN" w:bidi="ar"/>
              </w:rPr>
              <w:t xml:space="preserve">85.81 </w:t>
            </w:r>
          </w:p>
        </w:tc>
        <w:tc>
          <w:tcPr>
            <w:tcW w:w="1890" w:type="dxa"/>
            <w:tcBorders>
              <w:top w:val="single" w:sz="4" w:space="0" w:color="000000"/>
              <w:left w:val="single" w:sz="4" w:space="0" w:color="000000"/>
              <w:bottom w:val="single" w:sz="4" w:space="0" w:color="000000"/>
              <w:right w:val="single" w:sz="4" w:space="0" w:color="000000"/>
            </w:tcBorders>
            <w:noWrap/>
            <w:vAlign w:val="center"/>
          </w:tcPr>
          <w:p w:rsidR="00163312" w:rsidRDefault="006255A7">
            <w:pPr>
              <w:widowControl/>
              <w:jc w:val="center"/>
              <w:textAlignment w:val="center"/>
              <w:rPr>
                <w:rFonts w:ascii="宋体" w:eastAsia="宋体" w:hAnsi="宋体" w:cs="宋体" w:hint="eastAsia"/>
                <w:color w:val="auto"/>
                <w:lang w:eastAsia="zh-CN" w:bidi="ar"/>
              </w:rPr>
            </w:pPr>
            <w:r>
              <w:rPr>
                <w:rFonts w:ascii="宋体" w:eastAsia="宋体" w:hAnsi="宋体" w:cs="宋体" w:hint="eastAsia"/>
                <w:lang w:eastAsia="zh-CN" w:bidi="ar"/>
              </w:rPr>
              <w:t>85.81%</w:t>
            </w:r>
          </w:p>
        </w:tc>
      </w:tr>
      <w:tr w:rsidR="00163312">
        <w:trPr>
          <w:trHeight w:val="349"/>
        </w:trPr>
        <w:tc>
          <w:tcPr>
            <w:tcW w:w="1618" w:type="pct"/>
            <w:tcBorders>
              <w:top w:val="single" w:sz="4" w:space="0" w:color="000000"/>
              <w:left w:val="single" w:sz="4" w:space="0" w:color="000000"/>
              <w:bottom w:val="single" w:sz="4" w:space="0" w:color="000000"/>
              <w:right w:val="single" w:sz="4" w:space="0" w:color="000000"/>
            </w:tcBorders>
            <w:noWrap/>
            <w:vAlign w:val="center"/>
          </w:tcPr>
          <w:p w:rsidR="00163312" w:rsidRDefault="006255A7">
            <w:pPr>
              <w:widowControl/>
              <w:jc w:val="center"/>
              <w:textAlignment w:val="center"/>
              <w:rPr>
                <w:rFonts w:ascii="宋体" w:eastAsia="宋体" w:hAnsi="宋体" w:cs="宋体" w:hint="eastAsia"/>
                <w:color w:val="auto"/>
              </w:rPr>
            </w:pPr>
            <w:r>
              <w:rPr>
                <w:rFonts w:ascii="宋体" w:eastAsia="宋体" w:hAnsi="宋体" w:cs="宋体" w:hint="eastAsia"/>
                <w:color w:val="auto"/>
                <w:lang w:eastAsia="zh-CN" w:bidi="ar"/>
              </w:rPr>
              <w:t>绩效评价等次</w:t>
            </w:r>
          </w:p>
        </w:tc>
        <w:tc>
          <w:tcPr>
            <w:tcW w:w="3381" w:type="pct"/>
            <w:gridSpan w:val="3"/>
            <w:tcBorders>
              <w:top w:val="single" w:sz="4" w:space="0" w:color="000000"/>
              <w:left w:val="single" w:sz="4" w:space="0" w:color="000000"/>
              <w:bottom w:val="single" w:sz="4" w:space="0" w:color="000000"/>
              <w:right w:val="single" w:sz="4" w:space="0" w:color="000000"/>
            </w:tcBorders>
            <w:noWrap/>
            <w:vAlign w:val="center"/>
          </w:tcPr>
          <w:p w:rsidR="00163312" w:rsidRDefault="006255A7">
            <w:pPr>
              <w:widowControl/>
              <w:jc w:val="center"/>
              <w:textAlignment w:val="center"/>
              <w:rPr>
                <w:rFonts w:ascii="宋体" w:eastAsia="宋体" w:hAnsi="宋体" w:cs="宋体" w:hint="eastAsia"/>
                <w:color w:val="auto"/>
                <w:lang w:eastAsia="zh-CN"/>
              </w:rPr>
            </w:pPr>
            <w:r>
              <w:rPr>
                <w:rFonts w:ascii="宋体" w:eastAsia="宋体" w:hAnsi="宋体" w:cs="宋体" w:hint="eastAsia"/>
                <w:color w:val="auto"/>
                <w:lang w:eastAsia="zh-CN"/>
              </w:rPr>
              <w:t>良</w:t>
            </w:r>
          </w:p>
        </w:tc>
      </w:tr>
    </w:tbl>
    <w:p w:rsidR="00163312" w:rsidRDefault="00163312">
      <w:pPr>
        <w:adjustRightInd w:val="0"/>
        <w:snapToGrid w:val="0"/>
        <w:spacing w:line="360" w:lineRule="auto"/>
        <w:ind w:firstLineChars="200" w:firstLine="200"/>
        <w:jc w:val="both"/>
        <w:rPr>
          <w:rFonts w:ascii="宋体" w:eastAsia="宋体" w:hAnsi="宋体" w:cs="宋体" w:hint="eastAsia"/>
          <w:color w:val="auto"/>
          <w:sz w:val="10"/>
          <w:szCs w:val="10"/>
          <w:lang w:eastAsia="zh-CN"/>
        </w:rPr>
      </w:pPr>
    </w:p>
    <w:p w:rsidR="00163312" w:rsidRDefault="006255A7">
      <w:pPr>
        <w:spacing w:line="360" w:lineRule="auto"/>
        <w:jc w:val="center"/>
        <w:rPr>
          <w:rFonts w:ascii="宋体" w:eastAsia="宋体" w:hAnsi="宋体" w:cs="宋体" w:hint="eastAsia"/>
          <w:b/>
          <w:bCs/>
          <w:color w:val="auto"/>
          <w:sz w:val="28"/>
          <w:szCs w:val="28"/>
          <w:lang w:eastAsia="zh-CN"/>
        </w:rPr>
      </w:pPr>
      <w:r>
        <w:rPr>
          <w:rFonts w:ascii="宋体" w:eastAsia="宋体" w:hAnsi="宋体" w:cs="宋体" w:hint="eastAsia"/>
          <w:b/>
          <w:bCs/>
          <w:color w:val="auto"/>
          <w:sz w:val="28"/>
          <w:szCs w:val="28"/>
          <w:lang w:eastAsia="zh-CN"/>
        </w:rPr>
        <w:t>表</w:t>
      </w:r>
      <w:r>
        <w:rPr>
          <w:rFonts w:ascii="宋体" w:eastAsia="宋体" w:hAnsi="宋体" w:cs="宋体" w:hint="eastAsia"/>
          <w:b/>
          <w:bCs/>
          <w:color w:val="auto"/>
          <w:sz w:val="28"/>
          <w:szCs w:val="28"/>
          <w:lang w:eastAsia="zh-CN"/>
        </w:rPr>
        <w:t xml:space="preserve">4  </w:t>
      </w:r>
      <w:r>
        <w:rPr>
          <w:rFonts w:ascii="宋体" w:eastAsia="宋体" w:hAnsi="宋体" w:cs="宋体" w:hint="eastAsia"/>
          <w:b/>
          <w:bCs/>
          <w:color w:val="auto"/>
          <w:sz w:val="28"/>
          <w:szCs w:val="28"/>
          <w:lang w:eastAsia="zh-CN"/>
        </w:rPr>
        <w:t>末级指标得分汇总表</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712"/>
        <w:gridCol w:w="1106"/>
        <w:gridCol w:w="726"/>
        <w:gridCol w:w="2880"/>
        <w:gridCol w:w="795"/>
        <w:gridCol w:w="742"/>
        <w:gridCol w:w="954"/>
      </w:tblGrid>
      <w:tr w:rsidR="00163312">
        <w:trPr>
          <w:trHeight w:val="462"/>
          <w:tblHeader/>
        </w:trPr>
        <w:tc>
          <w:tcPr>
            <w:tcW w:w="824" w:type="pct"/>
            <w:gridSpan w:val="2"/>
            <w:vAlign w:val="center"/>
          </w:tcPr>
          <w:p w:rsidR="00163312" w:rsidRDefault="006255A7">
            <w:pPr>
              <w:widowControl/>
              <w:jc w:val="center"/>
              <w:textAlignment w:val="center"/>
              <w:rPr>
                <w:rFonts w:ascii="宋体" w:eastAsia="宋体" w:hAnsi="宋体" w:cs="宋体" w:hint="eastAsia"/>
                <w:b/>
                <w:bCs/>
                <w:sz w:val="20"/>
                <w:szCs w:val="20"/>
              </w:rPr>
            </w:pPr>
            <w:r>
              <w:rPr>
                <w:rFonts w:ascii="宋体" w:eastAsia="宋体" w:hAnsi="宋体" w:cs="宋体" w:hint="eastAsia"/>
                <w:b/>
                <w:bCs/>
                <w:sz w:val="20"/>
                <w:szCs w:val="20"/>
                <w:lang w:eastAsia="zh-CN" w:bidi="ar"/>
              </w:rPr>
              <w:t>一级指标</w:t>
            </w:r>
          </w:p>
        </w:tc>
        <w:tc>
          <w:tcPr>
            <w:tcW w:w="1062" w:type="pct"/>
            <w:gridSpan w:val="2"/>
            <w:vAlign w:val="center"/>
          </w:tcPr>
          <w:p w:rsidR="00163312" w:rsidRDefault="006255A7">
            <w:pPr>
              <w:widowControl/>
              <w:jc w:val="center"/>
              <w:textAlignment w:val="center"/>
              <w:rPr>
                <w:rFonts w:ascii="宋体" w:eastAsia="宋体" w:hAnsi="宋体" w:cs="宋体" w:hint="eastAsia"/>
                <w:b/>
                <w:bCs/>
                <w:sz w:val="20"/>
                <w:szCs w:val="20"/>
              </w:rPr>
            </w:pPr>
            <w:r>
              <w:rPr>
                <w:rFonts w:ascii="宋体" w:eastAsia="宋体" w:hAnsi="宋体" w:cs="宋体" w:hint="eastAsia"/>
                <w:b/>
                <w:bCs/>
                <w:sz w:val="20"/>
                <w:szCs w:val="20"/>
                <w:lang w:eastAsia="zh-CN" w:bidi="ar"/>
              </w:rPr>
              <w:t>二级指标</w:t>
            </w:r>
          </w:p>
        </w:tc>
        <w:tc>
          <w:tcPr>
            <w:tcW w:w="2129" w:type="pct"/>
            <w:gridSpan w:val="2"/>
            <w:vAlign w:val="center"/>
          </w:tcPr>
          <w:p w:rsidR="00163312" w:rsidRDefault="006255A7">
            <w:pPr>
              <w:widowControl/>
              <w:jc w:val="center"/>
              <w:textAlignment w:val="center"/>
              <w:rPr>
                <w:rFonts w:ascii="宋体" w:eastAsia="宋体" w:hAnsi="宋体" w:cs="宋体" w:hint="eastAsia"/>
                <w:b/>
                <w:bCs/>
                <w:sz w:val="20"/>
                <w:szCs w:val="20"/>
              </w:rPr>
            </w:pPr>
            <w:r>
              <w:rPr>
                <w:rFonts w:ascii="宋体" w:eastAsia="宋体" w:hAnsi="宋体" w:cs="宋体" w:hint="eastAsia"/>
                <w:b/>
                <w:bCs/>
                <w:sz w:val="20"/>
                <w:szCs w:val="20"/>
                <w:lang w:eastAsia="zh-CN" w:bidi="ar"/>
              </w:rPr>
              <w:t>三级指标</w:t>
            </w:r>
          </w:p>
        </w:tc>
        <w:tc>
          <w:tcPr>
            <w:tcW w:w="430" w:type="pct"/>
            <w:vMerge w:val="restart"/>
            <w:noWrap/>
            <w:vAlign w:val="center"/>
          </w:tcPr>
          <w:p w:rsidR="00163312" w:rsidRDefault="006255A7">
            <w:pPr>
              <w:widowControl/>
              <w:jc w:val="center"/>
              <w:textAlignment w:val="center"/>
              <w:rPr>
                <w:rFonts w:ascii="宋体" w:eastAsia="宋体" w:hAnsi="宋体" w:cs="宋体" w:hint="eastAsia"/>
                <w:b/>
                <w:bCs/>
                <w:sz w:val="20"/>
                <w:szCs w:val="20"/>
              </w:rPr>
            </w:pPr>
            <w:r>
              <w:rPr>
                <w:rFonts w:ascii="宋体" w:eastAsia="宋体" w:hAnsi="宋体" w:cs="宋体" w:hint="eastAsia"/>
                <w:b/>
                <w:bCs/>
                <w:sz w:val="20"/>
                <w:szCs w:val="20"/>
                <w:lang w:eastAsia="zh-CN" w:bidi="ar"/>
              </w:rPr>
              <w:t>得分</w:t>
            </w:r>
          </w:p>
        </w:tc>
        <w:tc>
          <w:tcPr>
            <w:tcW w:w="553" w:type="pct"/>
            <w:vMerge w:val="restart"/>
            <w:noWrap/>
            <w:vAlign w:val="center"/>
          </w:tcPr>
          <w:p w:rsidR="00163312" w:rsidRDefault="006255A7">
            <w:pPr>
              <w:widowControl/>
              <w:jc w:val="center"/>
              <w:textAlignment w:val="center"/>
              <w:rPr>
                <w:rFonts w:ascii="宋体" w:eastAsia="宋体" w:hAnsi="宋体" w:cs="宋体" w:hint="eastAsia"/>
                <w:b/>
                <w:bCs/>
                <w:sz w:val="20"/>
                <w:szCs w:val="20"/>
              </w:rPr>
            </w:pPr>
            <w:r>
              <w:rPr>
                <w:rFonts w:ascii="宋体" w:eastAsia="宋体" w:hAnsi="宋体" w:cs="宋体" w:hint="eastAsia"/>
                <w:b/>
                <w:bCs/>
                <w:sz w:val="20"/>
                <w:szCs w:val="20"/>
                <w:lang w:eastAsia="zh-CN" w:bidi="ar"/>
              </w:rPr>
              <w:t>得分率</w:t>
            </w:r>
          </w:p>
        </w:tc>
      </w:tr>
      <w:tr w:rsidR="00163312">
        <w:trPr>
          <w:trHeight w:val="397"/>
          <w:tblHeader/>
        </w:trPr>
        <w:tc>
          <w:tcPr>
            <w:tcW w:w="412" w:type="pct"/>
            <w:vAlign w:val="center"/>
          </w:tcPr>
          <w:p w:rsidR="00163312" w:rsidRDefault="006255A7">
            <w:pPr>
              <w:widowControl/>
              <w:jc w:val="center"/>
              <w:textAlignment w:val="center"/>
              <w:rPr>
                <w:rFonts w:ascii="宋体" w:eastAsia="宋体" w:hAnsi="宋体" w:cs="宋体" w:hint="eastAsia"/>
                <w:b/>
                <w:bCs/>
                <w:sz w:val="20"/>
                <w:szCs w:val="20"/>
              </w:rPr>
            </w:pPr>
            <w:r>
              <w:rPr>
                <w:rFonts w:ascii="宋体" w:eastAsia="宋体" w:hAnsi="宋体" w:cs="宋体" w:hint="eastAsia"/>
                <w:b/>
                <w:bCs/>
                <w:sz w:val="20"/>
                <w:szCs w:val="20"/>
                <w:lang w:eastAsia="zh-CN" w:bidi="ar"/>
              </w:rPr>
              <w:t>名称</w:t>
            </w:r>
          </w:p>
        </w:tc>
        <w:tc>
          <w:tcPr>
            <w:tcW w:w="412" w:type="pct"/>
            <w:vAlign w:val="center"/>
          </w:tcPr>
          <w:p w:rsidR="00163312" w:rsidRDefault="006255A7">
            <w:pPr>
              <w:widowControl/>
              <w:jc w:val="center"/>
              <w:textAlignment w:val="center"/>
              <w:rPr>
                <w:rFonts w:ascii="宋体" w:eastAsia="宋体" w:hAnsi="宋体" w:cs="宋体" w:hint="eastAsia"/>
                <w:b/>
                <w:bCs/>
                <w:sz w:val="20"/>
                <w:szCs w:val="20"/>
              </w:rPr>
            </w:pPr>
            <w:r>
              <w:rPr>
                <w:rFonts w:ascii="宋体" w:eastAsia="宋体" w:hAnsi="宋体" w:cs="宋体" w:hint="eastAsia"/>
                <w:b/>
                <w:bCs/>
                <w:sz w:val="20"/>
                <w:szCs w:val="20"/>
                <w:lang w:eastAsia="zh-CN" w:bidi="ar"/>
              </w:rPr>
              <w:t>权重</w:t>
            </w:r>
            <w:r>
              <w:rPr>
                <w:rFonts w:ascii="宋体" w:eastAsia="宋体" w:hAnsi="宋体" w:cs="宋体" w:hint="eastAsia"/>
                <w:b/>
                <w:bCs/>
                <w:sz w:val="20"/>
                <w:szCs w:val="20"/>
                <w:lang w:eastAsia="zh-CN" w:bidi="ar"/>
              </w:rPr>
              <w:t>(%)</w:t>
            </w:r>
          </w:p>
        </w:tc>
        <w:tc>
          <w:tcPr>
            <w:tcW w:w="641" w:type="pct"/>
            <w:vAlign w:val="center"/>
          </w:tcPr>
          <w:p w:rsidR="00163312" w:rsidRDefault="006255A7">
            <w:pPr>
              <w:widowControl/>
              <w:jc w:val="center"/>
              <w:textAlignment w:val="center"/>
              <w:rPr>
                <w:rFonts w:ascii="宋体" w:eastAsia="宋体" w:hAnsi="宋体" w:cs="宋体" w:hint="eastAsia"/>
                <w:b/>
                <w:bCs/>
                <w:sz w:val="20"/>
                <w:szCs w:val="20"/>
              </w:rPr>
            </w:pPr>
            <w:r>
              <w:rPr>
                <w:rFonts w:ascii="宋体" w:eastAsia="宋体" w:hAnsi="宋体" w:cs="宋体" w:hint="eastAsia"/>
                <w:b/>
                <w:bCs/>
                <w:sz w:val="20"/>
                <w:szCs w:val="20"/>
                <w:lang w:eastAsia="zh-CN" w:bidi="ar"/>
              </w:rPr>
              <w:t>名称</w:t>
            </w:r>
          </w:p>
        </w:tc>
        <w:tc>
          <w:tcPr>
            <w:tcW w:w="421" w:type="pct"/>
            <w:vAlign w:val="center"/>
          </w:tcPr>
          <w:p w:rsidR="00163312" w:rsidRDefault="006255A7">
            <w:pPr>
              <w:widowControl/>
              <w:jc w:val="center"/>
              <w:textAlignment w:val="center"/>
              <w:rPr>
                <w:rFonts w:ascii="宋体" w:eastAsia="宋体" w:hAnsi="宋体" w:cs="宋体" w:hint="eastAsia"/>
                <w:b/>
                <w:bCs/>
                <w:sz w:val="20"/>
                <w:szCs w:val="20"/>
              </w:rPr>
            </w:pPr>
            <w:r>
              <w:rPr>
                <w:rFonts w:ascii="宋体" w:eastAsia="宋体" w:hAnsi="宋体" w:cs="宋体" w:hint="eastAsia"/>
                <w:b/>
                <w:bCs/>
                <w:sz w:val="20"/>
                <w:szCs w:val="20"/>
                <w:lang w:eastAsia="zh-CN" w:bidi="ar"/>
              </w:rPr>
              <w:t>权重</w:t>
            </w:r>
            <w:r>
              <w:rPr>
                <w:rFonts w:ascii="宋体" w:eastAsia="宋体" w:hAnsi="宋体" w:cs="宋体" w:hint="eastAsia"/>
                <w:b/>
                <w:bCs/>
                <w:sz w:val="20"/>
                <w:szCs w:val="20"/>
                <w:lang w:eastAsia="zh-CN" w:bidi="ar"/>
              </w:rPr>
              <w:t>(%)</w:t>
            </w:r>
          </w:p>
        </w:tc>
        <w:tc>
          <w:tcPr>
            <w:tcW w:w="1668" w:type="pct"/>
            <w:vAlign w:val="center"/>
          </w:tcPr>
          <w:p w:rsidR="00163312" w:rsidRDefault="006255A7">
            <w:pPr>
              <w:widowControl/>
              <w:jc w:val="center"/>
              <w:textAlignment w:val="center"/>
              <w:rPr>
                <w:rFonts w:ascii="宋体" w:eastAsia="宋体" w:hAnsi="宋体" w:cs="宋体" w:hint="eastAsia"/>
                <w:b/>
                <w:bCs/>
                <w:sz w:val="20"/>
                <w:szCs w:val="20"/>
              </w:rPr>
            </w:pPr>
            <w:r>
              <w:rPr>
                <w:rFonts w:ascii="宋体" w:eastAsia="宋体" w:hAnsi="宋体" w:cs="宋体" w:hint="eastAsia"/>
                <w:b/>
                <w:bCs/>
                <w:sz w:val="20"/>
                <w:szCs w:val="20"/>
                <w:lang w:eastAsia="zh-CN" w:bidi="ar"/>
              </w:rPr>
              <w:t>名称</w:t>
            </w:r>
          </w:p>
        </w:tc>
        <w:tc>
          <w:tcPr>
            <w:tcW w:w="461" w:type="pct"/>
            <w:vAlign w:val="center"/>
          </w:tcPr>
          <w:p w:rsidR="00163312" w:rsidRDefault="006255A7">
            <w:pPr>
              <w:widowControl/>
              <w:jc w:val="center"/>
              <w:textAlignment w:val="center"/>
              <w:rPr>
                <w:rFonts w:ascii="宋体" w:eastAsia="宋体" w:hAnsi="宋体" w:cs="宋体" w:hint="eastAsia"/>
                <w:b/>
                <w:bCs/>
                <w:sz w:val="20"/>
                <w:szCs w:val="20"/>
              </w:rPr>
            </w:pPr>
            <w:r>
              <w:rPr>
                <w:rFonts w:ascii="宋体" w:eastAsia="宋体" w:hAnsi="宋体" w:cs="宋体" w:hint="eastAsia"/>
                <w:b/>
                <w:bCs/>
                <w:sz w:val="20"/>
                <w:szCs w:val="20"/>
                <w:lang w:eastAsia="zh-CN" w:bidi="ar"/>
              </w:rPr>
              <w:t>权重</w:t>
            </w:r>
            <w:r>
              <w:rPr>
                <w:rFonts w:ascii="宋体" w:eastAsia="宋体" w:hAnsi="宋体" w:cs="宋体" w:hint="eastAsia"/>
                <w:b/>
                <w:bCs/>
                <w:sz w:val="20"/>
                <w:szCs w:val="20"/>
                <w:lang w:eastAsia="zh-CN" w:bidi="ar"/>
              </w:rPr>
              <w:t>(%)</w:t>
            </w:r>
          </w:p>
        </w:tc>
        <w:tc>
          <w:tcPr>
            <w:tcW w:w="430" w:type="pct"/>
            <w:vMerge/>
            <w:noWrap/>
            <w:vAlign w:val="center"/>
          </w:tcPr>
          <w:p w:rsidR="00163312" w:rsidRDefault="00163312">
            <w:pPr>
              <w:jc w:val="center"/>
              <w:rPr>
                <w:rFonts w:ascii="宋体" w:eastAsia="宋体" w:hAnsi="宋体" w:cs="宋体" w:hint="eastAsia"/>
                <w:b/>
                <w:bCs/>
                <w:sz w:val="20"/>
                <w:szCs w:val="20"/>
              </w:rPr>
            </w:pPr>
          </w:p>
        </w:tc>
        <w:tc>
          <w:tcPr>
            <w:tcW w:w="553" w:type="pct"/>
            <w:vMerge/>
            <w:noWrap/>
            <w:vAlign w:val="center"/>
          </w:tcPr>
          <w:p w:rsidR="00163312" w:rsidRDefault="00163312">
            <w:pPr>
              <w:jc w:val="center"/>
              <w:rPr>
                <w:rFonts w:ascii="宋体" w:eastAsia="宋体" w:hAnsi="宋体" w:cs="宋体" w:hint="eastAsia"/>
                <w:b/>
                <w:bCs/>
                <w:sz w:val="20"/>
                <w:szCs w:val="20"/>
              </w:rPr>
            </w:pPr>
          </w:p>
        </w:tc>
      </w:tr>
      <w:tr w:rsidR="00163312">
        <w:trPr>
          <w:trHeight w:hRule="exact" w:val="340"/>
        </w:trPr>
        <w:tc>
          <w:tcPr>
            <w:tcW w:w="412" w:type="pct"/>
            <w:vMerge w:val="restart"/>
            <w:noWrap/>
            <w:textDirection w:val="tbRlV"/>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决</w:t>
            </w:r>
            <w:r>
              <w:rPr>
                <w:rFonts w:ascii="宋体" w:eastAsia="宋体" w:hAnsi="宋体" w:cs="宋体" w:hint="eastAsia"/>
                <w:sz w:val="20"/>
                <w:szCs w:val="20"/>
                <w:lang w:eastAsia="zh-CN" w:bidi="ar"/>
              </w:rPr>
              <w:t xml:space="preserve">  </w:t>
            </w:r>
            <w:r>
              <w:rPr>
                <w:rFonts w:ascii="宋体" w:eastAsia="宋体" w:hAnsi="宋体" w:cs="宋体" w:hint="eastAsia"/>
                <w:sz w:val="20"/>
                <w:szCs w:val="20"/>
                <w:lang w:eastAsia="zh-CN" w:bidi="ar"/>
              </w:rPr>
              <w:t>策</w:t>
            </w:r>
          </w:p>
        </w:tc>
        <w:tc>
          <w:tcPr>
            <w:tcW w:w="412" w:type="pct"/>
            <w:vMerge w:val="restart"/>
            <w:noWrap/>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20</w:t>
            </w:r>
          </w:p>
        </w:tc>
        <w:tc>
          <w:tcPr>
            <w:tcW w:w="641" w:type="pct"/>
            <w:vMerge w:val="restart"/>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项目</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立项</w:t>
            </w:r>
          </w:p>
        </w:tc>
        <w:tc>
          <w:tcPr>
            <w:tcW w:w="421" w:type="pct"/>
            <w:vMerge w:val="restart"/>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7</w:t>
            </w:r>
          </w:p>
        </w:tc>
        <w:tc>
          <w:tcPr>
            <w:tcW w:w="1668" w:type="pct"/>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立项依据充分性</w:t>
            </w:r>
          </w:p>
        </w:tc>
        <w:tc>
          <w:tcPr>
            <w:tcW w:w="461" w:type="pct"/>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4</w:t>
            </w:r>
          </w:p>
        </w:tc>
        <w:tc>
          <w:tcPr>
            <w:tcW w:w="430" w:type="pct"/>
            <w:noWrap/>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 xml:space="preserve">4.00 </w:t>
            </w:r>
          </w:p>
        </w:tc>
        <w:tc>
          <w:tcPr>
            <w:tcW w:w="553" w:type="pct"/>
            <w:noWrap/>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100.00%</w:t>
            </w:r>
          </w:p>
        </w:tc>
      </w:tr>
      <w:tr w:rsidR="00163312">
        <w:trPr>
          <w:trHeight w:hRule="exact" w:val="340"/>
        </w:trPr>
        <w:tc>
          <w:tcPr>
            <w:tcW w:w="412" w:type="pct"/>
            <w:vMerge/>
            <w:noWrap/>
            <w:textDirection w:val="tbRlV"/>
            <w:vAlign w:val="center"/>
          </w:tcPr>
          <w:p w:rsidR="00163312" w:rsidRDefault="00163312">
            <w:pPr>
              <w:jc w:val="center"/>
              <w:rPr>
                <w:rFonts w:ascii="宋体" w:eastAsia="宋体" w:hAnsi="宋体" w:cs="宋体" w:hint="eastAsia"/>
                <w:sz w:val="20"/>
                <w:szCs w:val="20"/>
              </w:rPr>
            </w:pPr>
          </w:p>
        </w:tc>
        <w:tc>
          <w:tcPr>
            <w:tcW w:w="412" w:type="pct"/>
            <w:vMerge/>
            <w:noWrap/>
            <w:vAlign w:val="center"/>
          </w:tcPr>
          <w:p w:rsidR="00163312" w:rsidRDefault="00163312">
            <w:pPr>
              <w:jc w:val="center"/>
              <w:rPr>
                <w:rFonts w:ascii="宋体" w:eastAsia="宋体" w:hAnsi="宋体" w:cs="宋体" w:hint="eastAsia"/>
                <w:sz w:val="20"/>
                <w:szCs w:val="20"/>
              </w:rPr>
            </w:pPr>
          </w:p>
        </w:tc>
        <w:tc>
          <w:tcPr>
            <w:tcW w:w="641" w:type="pct"/>
            <w:vMerge/>
            <w:vAlign w:val="center"/>
          </w:tcPr>
          <w:p w:rsidR="00163312" w:rsidRDefault="00163312">
            <w:pPr>
              <w:jc w:val="center"/>
              <w:rPr>
                <w:rFonts w:ascii="宋体" w:eastAsia="宋体" w:hAnsi="宋体" w:cs="宋体" w:hint="eastAsia"/>
                <w:sz w:val="20"/>
                <w:szCs w:val="20"/>
              </w:rPr>
            </w:pPr>
          </w:p>
        </w:tc>
        <w:tc>
          <w:tcPr>
            <w:tcW w:w="421" w:type="pct"/>
            <w:vMerge/>
            <w:vAlign w:val="center"/>
          </w:tcPr>
          <w:p w:rsidR="00163312" w:rsidRDefault="00163312">
            <w:pPr>
              <w:jc w:val="center"/>
              <w:rPr>
                <w:rFonts w:ascii="宋体" w:eastAsia="宋体" w:hAnsi="宋体" w:cs="宋体" w:hint="eastAsia"/>
                <w:sz w:val="20"/>
                <w:szCs w:val="20"/>
              </w:rPr>
            </w:pPr>
          </w:p>
        </w:tc>
        <w:tc>
          <w:tcPr>
            <w:tcW w:w="1668" w:type="pct"/>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立项程序规范性</w:t>
            </w:r>
          </w:p>
        </w:tc>
        <w:tc>
          <w:tcPr>
            <w:tcW w:w="461" w:type="pct"/>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3</w:t>
            </w:r>
          </w:p>
        </w:tc>
        <w:tc>
          <w:tcPr>
            <w:tcW w:w="430" w:type="pct"/>
            <w:noWrap/>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 xml:space="preserve">3.00 </w:t>
            </w:r>
          </w:p>
        </w:tc>
        <w:tc>
          <w:tcPr>
            <w:tcW w:w="553" w:type="pct"/>
            <w:noWrap/>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100.00%</w:t>
            </w:r>
          </w:p>
        </w:tc>
      </w:tr>
      <w:tr w:rsidR="00163312">
        <w:trPr>
          <w:trHeight w:hRule="exact" w:val="340"/>
        </w:trPr>
        <w:tc>
          <w:tcPr>
            <w:tcW w:w="412" w:type="pct"/>
            <w:vMerge/>
            <w:noWrap/>
            <w:textDirection w:val="tbRlV"/>
            <w:vAlign w:val="center"/>
          </w:tcPr>
          <w:p w:rsidR="00163312" w:rsidRDefault="00163312">
            <w:pPr>
              <w:jc w:val="center"/>
              <w:rPr>
                <w:rFonts w:ascii="宋体" w:eastAsia="宋体" w:hAnsi="宋体" w:cs="宋体" w:hint="eastAsia"/>
                <w:sz w:val="20"/>
                <w:szCs w:val="20"/>
              </w:rPr>
            </w:pPr>
          </w:p>
        </w:tc>
        <w:tc>
          <w:tcPr>
            <w:tcW w:w="412" w:type="pct"/>
            <w:vMerge/>
            <w:noWrap/>
            <w:vAlign w:val="center"/>
          </w:tcPr>
          <w:p w:rsidR="00163312" w:rsidRDefault="00163312">
            <w:pPr>
              <w:jc w:val="center"/>
              <w:rPr>
                <w:rFonts w:ascii="宋体" w:eastAsia="宋体" w:hAnsi="宋体" w:cs="宋体" w:hint="eastAsia"/>
                <w:sz w:val="20"/>
                <w:szCs w:val="20"/>
              </w:rPr>
            </w:pPr>
          </w:p>
        </w:tc>
        <w:tc>
          <w:tcPr>
            <w:tcW w:w="641" w:type="pct"/>
            <w:vMerge w:val="restart"/>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绩效</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目标</w:t>
            </w:r>
          </w:p>
        </w:tc>
        <w:tc>
          <w:tcPr>
            <w:tcW w:w="421" w:type="pct"/>
            <w:vMerge w:val="restart"/>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7</w:t>
            </w:r>
          </w:p>
        </w:tc>
        <w:tc>
          <w:tcPr>
            <w:tcW w:w="1668" w:type="pct"/>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绩效目标合理性</w:t>
            </w:r>
          </w:p>
        </w:tc>
        <w:tc>
          <w:tcPr>
            <w:tcW w:w="461" w:type="pct"/>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4</w:t>
            </w:r>
          </w:p>
        </w:tc>
        <w:tc>
          <w:tcPr>
            <w:tcW w:w="430" w:type="pct"/>
            <w:noWrap/>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 xml:space="preserve">2.00 </w:t>
            </w:r>
          </w:p>
        </w:tc>
        <w:tc>
          <w:tcPr>
            <w:tcW w:w="553" w:type="pct"/>
            <w:noWrap/>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50.00%</w:t>
            </w:r>
          </w:p>
        </w:tc>
      </w:tr>
      <w:tr w:rsidR="00163312">
        <w:trPr>
          <w:trHeight w:hRule="exact" w:val="340"/>
        </w:trPr>
        <w:tc>
          <w:tcPr>
            <w:tcW w:w="412" w:type="pct"/>
            <w:vMerge/>
            <w:noWrap/>
            <w:textDirection w:val="tbRlV"/>
            <w:vAlign w:val="center"/>
          </w:tcPr>
          <w:p w:rsidR="00163312" w:rsidRDefault="00163312">
            <w:pPr>
              <w:jc w:val="center"/>
              <w:rPr>
                <w:rFonts w:ascii="宋体" w:eastAsia="宋体" w:hAnsi="宋体" w:cs="宋体" w:hint="eastAsia"/>
                <w:sz w:val="20"/>
                <w:szCs w:val="20"/>
              </w:rPr>
            </w:pPr>
          </w:p>
        </w:tc>
        <w:tc>
          <w:tcPr>
            <w:tcW w:w="412" w:type="pct"/>
            <w:vMerge/>
            <w:noWrap/>
            <w:vAlign w:val="center"/>
          </w:tcPr>
          <w:p w:rsidR="00163312" w:rsidRDefault="00163312">
            <w:pPr>
              <w:jc w:val="center"/>
              <w:rPr>
                <w:rFonts w:ascii="宋体" w:eastAsia="宋体" w:hAnsi="宋体" w:cs="宋体" w:hint="eastAsia"/>
                <w:sz w:val="20"/>
                <w:szCs w:val="20"/>
              </w:rPr>
            </w:pPr>
          </w:p>
        </w:tc>
        <w:tc>
          <w:tcPr>
            <w:tcW w:w="641" w:type="pct"/>
            <w:vMerge/>
            <w:vAlign w:val="center"/>
          </w:tcPr>
          <w:p w:rsidR="00163312" w:rsidRDefault="00163312">
            <w:pPr>
              <w:jc w:val="center"/>
              <w:rPr>
                <w:rFonts w:ascii="宋体" w:eastAsia="宋体" w:hAnsi="宋体" w:cs="宋体" w:hint="eastAsia"/>
                <w:sz w:val="20"/>
                <w:szCs w:val="20"/>
              </w:rPr>
            </w:pPr>
          </w:p>
        </w:tc>
        <w:tc>
          <w:tcPr>
            <w:tcW w:w="421" w:type="pct"/>
            <w:vMerge/>
            <w:vAlign w:val="center"/>
          </w:tcPr>
          <w:p w:rsidR="00163312" w:rsidRDefault="00163312">
            <w:pPr>
              <w:jc w:val="center"/>
              <w:rPr>
                <w:rFonts w:ascii="宋体" w:eastAsia="宋体" w:hAnsi="宋体" w:cs="宋体" w:hint="eastAsia"/>
                <w:sz w:val="20"/>
                <w:szCs w:val="20"/>
              </w:rPr>
            </w:pPr>
          </w:p>
        </w:tc>
        <w:tc>
          <w:tcPr>
            <w:tcW w:w="1668" w:type="pct"/>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绩效指标明确性</w:t>
            </w:r>
          </w:p>
        </w:tc>
        <w:tc>
          <w:tcPr>
            <w:tcW w:w="461" w:type="pct"/>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3</w:t>
            </w:r>
          </w:p>
        </w:tc>
        <w:tc>
          <w:tcPr>
            <w:tcW w:w="430" w:type="pct"/>
            <w:noWrap/>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 xml:space="preserve">3.00 </w:t>
            </w:r>
          </w:p>
        </w:tc>
        <w:tc>
          <w:tcPr>
            <w:tcW w:w="553" w:type="pct"/>
            <w:noWrap/>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100.00%</w:t>
            </w:r>
          </w:p>
        </w:tc>
      </w:tr>
      <w:tr w:rsidR="00163312">
        <w:trPr>
          <w:trHeight w:hRule="exact" w:val="340"/>
        </w:trPr>
        <w:tc>
          <w:tcPr>
            <w:tcW w:w="412" w:type="pct"/>
            <w:vMerge/>
            <w:noWrap/>
            <w:textDirection w:val="tbRlV"/>
            <w:vAlign w:val="center"/>
          </w:tcPr>
          <w:p w:rsidR="00163312" w:rsidRDefault="00163312">
            <w:pPr>
              <w:jc w:val="center"/>
              <w:rPr>
                <w:rFonts w:ascii="宋体" w:eastAsia="宋体" w:hAnsi="宋体" w:cs="宋体" w:hint="eastAsia"/>
                <w:sz w:val="20"/>
                <w:szCs w:val="20"/>
              </w:rPr>
            </w:pPr>
          </w:p>
        </w:tc>
        <w:tc>
          <w:tcPr>
            <w:tcW w:w="412" w:type="pct"/>
            <w:vMerge/>
            <w:noWrap/>
            <w:vAlign w:val="center"/>
          </w:tcPr>
          <w:p w:rsidR="00163312" w:rsidRDefault="00163312">
            <w:pPr>
              <w:jc w:val="center"/>
              <w:rPr>
                <w:rFonts w:ascii="宋体" w:eastAsia="宋体" w:hAnsi="宋体" w:cs="宋体" w:hint="eastAsia"/>
                <w:sz w:val="20"/>
                <w:szCs w:val="20"/>
              </w:rPr>
            </w:pPr>
          </w:p>
        </w:tc>
        <w:tc>
          <w:tcPr>
            <w:tcW w:w="641" w:type="pct"/>
            <w:vMerge w:val="restart"/>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资金</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投入</w:t>
            </w:r>
          </w:p>
        </w:tc>
        <w:tc>
          <w:tcPr>
            <w:tcW w:w="421" w:type="pct"/>
            <w:vMerge w:val="restart"/>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6</w:t>
            </w:r>
          </w:p>
        </w:tc>
        <w:tc>
          <w:tcPr>
            <w:tcW w:w="1668" w:type="pct"/>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预算编制科学性</w:t>
            </w:r>
          </w:p>
        </w:tc>
        <w:tc>
          <w:tcPr>
            <w:tcW w:w="461" w:type="pct"/>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4</w:t>
            </w:r>
          </w:p>
        </w:tc>
        <w:tc>
          <w:tcPr>
            <w:tcW w:w="430" w:type="pct"/>
            <w:noWrap/>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 xml:space="preserve">3.00 </w:t>
            </w:r>
          </w:p>
        </w:tc>
        <w:tc>
          <w:tcPr>
            <w:tcW w:w="553" w:type="pct"/>
            <w:noWrap/>
            <w:vAlign w:val="center"/>
          </w:tcPr>
          <w:p w:rsidR="00163312" w:rsidRDefault="006255A7">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75.00%</w:t>
            </w:r>
          </w:p>
        </w:tc>
      </w:tr>
      <w:tr w:rsidR="00163312">
        <w:trPr>
          <w:trHeight w:hRule="exact" w:val="340"/>
        </w:trPr>
        <w:tc>
          <w:tcPr>
            <w:tcW w:w="412" w:type="pct"/>
            <w:vMerge/>
            <w:noWrap/>
            <w:textDirection w:val="tbRlV"/>
            <w:vAlign w:val="center"/>
          </w:tcPr>
          <w:p w:rsidR="00163312" w:rsidRDefault="00163312">
            <w:pPr>
              <w:jc w:val="center"/>
              <w:rPr>
                <w:rFonts w:ascii="宋体" w:eastAsia="宋体" w:hAnsi="宋体" w:cs="宋体" w:hint="eastAsia"/>
                <w:sz w:val="20"/>
                <w:szCs w:val="20"/>
              </w:rPr>
            </w:pPr>
          </w:p>
        </w:tc>
        <w:tc>
          <w:tcPr>
            <w:tcW w:w="412" w:type="pct"/>
            <w:vMerge/>
            <w:noWrap/>
            <w:vAlign w:val="center"/>
          </w:tcPr>
          <w:p w:rsidR="00163312" w:rsidRDefault="00163312">
            <w:pPr>
              <w:jc w:val="center"/>
              <w:rPr>
                <w:rFonts w:ascii="宋体" w:eastAsia="宋体" w:hAnsi="宋体" w:cs="宋体" w:hint="eastAsia"/>
                <w:sz w:val="20"/>
                <w:szCs w:val="20"/>
              </w:rPr>
            </w:pPr>
          </w:p>
        </w:tc>
        <w:tc>
          <w:tcPr>
            <w:tcW w:w="641" w:type="pct"/>
            <w:vMerge/>
            <w:vAlign w:val="center"/>
          </w:tcPr>
          <w:p w:rsidR="00163312" w:rsidRDefault="00163312">
            <w:pPr>
              <w:jc w:val="center"/>
              <w:rPr>
                <w:rFonts w:ascii="宋体" w:eastAsia="宋体" w:hAnsi="宋体" w:cs="宋体" w:hint="eastAsia"/>
                <w:sz w:val="20"/>
                <w:szCs w:val="20"/>
              </w:rPr>
            </w:pPr>
          </w:p>
        </w:tc>
        <w:tc>
          <w:tcPr>
            <w:tcW w:w="421" w:type="pct"/>
            <w:vMerge/>
            <w:vAlign w:val="center"/>
          </w:tcPr>
          <w:p w:rsidR="00163312" w:rsidRDefault="00163312">
            <w:pPr>
              <w:jc w:val="center"/>
              <w:rPr>
                <w:rFonts w:ascii="宋体" w:eastAsia="宋体" w:hAnsi="宋体" w:cs="宋体" w:hint="eastAsia"/>
                <w:sz w:val="20"/>
                <w:szCs w:val="20"/>
              </w:rPr>
            </w:pPr>
          </w:p>
        </w:tc>
        <w:tc>
          <w:tcPr>
            <w:tcW w:w="1668" w:type="pct"/>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资金分配合理性</w:t>
            </w:r>
          </w:p>
        </w:tc>
        <w:tc>
          <w:tcPr>
            <w:tcW w:w="461" w:type="pct"/>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2</w:t>
            </w:r>
          </w:p>
        </w:tc>
        <w:tc>
          <w:tcPr>
            <w:tcW w:w="430" w:type="pct"/>
            <w:noWrap/>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 xml:space="preserve">2.00 </w:t>
            </w:r>
          </w:p>
        </w:tc>
        <w:tc>
          <w:tcPr>
            <w:tcW w:w="553" w:type="pct"/>
            <w:noWrap/>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100.00%</w:t>
            </w:r>
          </w:p>
        </w:tc>
      </w:tr>
      <w:tr w:rsidR="00163312">
        <w:trPr>
          <w:trHeight w:hRule="exact" w:val="340"/>
        </w:trPr>
        <w:tc>
          <w:tcPr>
            <w:tcW w:w="412" w:type="pct"/>
            <w:vMerge w:val="restart"/>
            <w:noWrap/>
            <w:textDirection w:val="tbRlV"/>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过</w:t>
            </w:r>
            <w:r>
              <w:rPr>
                <w:rFonts w:ascii="宋体" w:eastAsia="宋体" w:hAnsi="宋体" w:cs="宋体" w:hint="eastAsia"/>
                <w:sz w:val="20"/>
                <w:szCs w:val="20"/>
                <w:lang w:eastAsia="zh-CN" w:bidi="ar"/>
              </w:rPr>
              <w:t xml:space="preserve">   </w:t>
            </w:r>
            <w:r>
              <w:rPr>
                <w:rFonts w:ascii="宋体" w:eastAsia="宋体" w:hAnsi="宋体" w:cs="宋体" w:hint="eastAsia"/>
                <w:sz w:val="20"/>
                <w:szCs w:val="20"/>
                <w:lang w:eastAsia="zh-CN" w:bidi="ar"/>
              </w:rPr>
              <w:t>程</w:t>
            </w:r>
          </w:p>
        </w:tc>
        <w:tc>
          <w:tcPr>
            <w:tcW w:w="412" w:type="pct"/>
            <w:vMerge w:val="restart"/>
            <w:noWrap/>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20</w:t>
            </w:r>
          </w:p>
        </w:tc>
        <w:tc>
          <w:tcPr>
            <w:tcW w:w="641" w:type="pct"/>
            <w:vMerge w:val="restart"/>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资金</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管理</w:t>
            </w:r>
          </w:p>
        </w:tc>
        <w:tc>
          <w:tcPr>
            <w:tcW w:w="421" w:type="pct"/>
            <w:vMerge w:val="restart"/>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10</w:t>
            </w:r>
          </w:p>
        </w:tc>
        <w:tc>
          <w:tcPr>
            <w:tcW w:w="1668" w:type="pct"/>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资金到位率</w:t>
            </w:r>
          </w:p>
        </w:tc>
        <w:tc>
          <w:tcPr>
            <w:tcW w:w="461" w:type="pct"/>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4</w:t>
            </w:r>
          </w:p>
        </w:tc>
        <w:tc>
          <w:tcPr>
            <w:tcW w:w="430" w:type="pct"/>
            <w:noWrap/>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 xml:space="preserve">4.00 </w:t>
            </w:r>
          </w:p>
        </w:tc>
        <w:tc>
          <w:tcPr>
            <w:tcW w:w="553" w:type="pct"/>
            <w:noWrap/>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100.00%</w:t>
            </w:r>
          </w:p>
        </w:tc>
      </w:tr>
      <w:tr w:rsidR="00163312">
        <w:trPr>
          <w:trHeight w:hRule="exact" w:val="340"/>
        </w:trPr>
        <w:tc>
          <w:tcPr>
            <w:tcW w:w="412" w:type="pct"/>
            <w:vMerge/>
            <w:noWrap/>
            <w:textDirection w:val="tbRlV"/>
            <w:vAlign w:val="center"/>
          </w:tcPr>
          <w:p w:rsidR="00163312" w:rsidRDefault="00163312">
            <w:pPr>
              <w:jc w:val="center"/>
              <w:rPr>
                <w:rFonts w:ascii="宋体" w:eastAsia="宋体" w:hAnsi="宋体" w:cs="宋体" w:hint="eastAsia"/>
                <w:sz w:val="20"/>
                <w:szCs w:val="20"/>
              </w:rPr>
            </w:pPr>
          </w:p>
        </w:tc>
        <w:tc>
          <w:tcPr>
            <w:tcW w:w="412" w:type="pct"/>
            <w:vMerge/>
            <w:noWrap/>
            <w:vAlign w:val="center"/>
          </w:tcPr>
          <w:p w:rsidR="00163312" w:rsidRDefault="00163312">
            <w:pPr>
              <w:jc w:val="center"/>
              <w:rPr>
                <w:rFonts w:ascii="宋体" w:eastAsia="宋体" w:hAnsi="宋体" w:cs="宋体" w:hint="eastAsia"/>
                <w:sz w:val="20"/>
                <w:szCs w:val="20"/>
              </w:rPr>
            </w:pPr>
          </w:p>
        </w:tc>
        <w:tc>
          <w:tcPr>
            <w:tcW w:w="641" w:type="pct"/>
            <w:vMerge/>
            <w:vAlign w:val="center"/>
          </w:tcPr>
          <w:p w:rsidR="00163312" w:rsidRDefault="00163312">
            <w:pPr>
              <w:jc w:val="center"/>
              <w:rPr>
                <w:rFonts w:ascii="宋体" w:eastAsia="宋体" w:hAnsi="宋体" w:cs="宋体" w:hint="eastAsia"/>
                <w:sz w:val="20"/>
                <w:szCs w:val="20"/>
              </w:rPr>
            </w:pPr>
          </w:p>
        </w:tc>
        <w:tc>
          <w:tcPr>
            <w:tcW w:w="421" w:type="pct"/>
            <w:vMerge/>
            <w:vAlign w:val="center"/>
          </w:tcPr>
          <w:p w:rsidR="00163312" w:rsidRDefault="00163312">
            <w:pPr>
              <w:jc w:val="center"/>
              <w:rPr>
                <w:rFonts w:ascii="宋体" w:eastAsia="宋体" w:hAnsi="宋体" w:cs="宋体" w:hint="eastAsia"/>
                <w:sz w:val="20"/>
                <w:szCs w:val="20"/>
              </w:rPr>
            </w:pPr>
          </w:p>
        </w:tc>
        <w:tc>
          <w:tcPr>
            <w:tcW w:w="1668" w:type="pct"/>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预算执行率</w:t>
            </w:r>
          </w:p>
        </w:tc>
        <w:tc>
          <w:tcPr>
            <w:tcW w:w="461" w:type="pct"/>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4</w:t>
            </w:r>
          </w:p>
        </w:tc>
        <w:tc>
          <w:tcPr>
            <w:tcW w:w="430" w:type="pct"/>
            <w:noWrap/>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 xml:space="preserve">4.00 </w:t>
            </w:r>
          </w:p>
        </w:tc>
        <w:tc>
          <w:tcPr>
            <w:tcW w:w="553" w:type="pct"/>
            <w:noWrap/>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100.00%</w:t>
            </w:r>
          </w:p>
        </w:tc>
      </w:tr>
      <w:tr w:rsidR="00163312">
        <w:trPr>
          <w:trHeight w:hRule="exact" w:val="340"/>
        </w:trPr>
        <w:tc>
          <w:tcPr>
            <w:tcW w:w="412" w:type="pct"/>
            <w:vMerge/>
            <w:noWrap/>
            <w:textDirection w:val="tbRlV"/>
            <w:vAlign w:val="center"/>
          </w:tcPr>
          <w:p w:rsidR="00163312" w:rsidRDefault="00163312">
            <w:pPr>
              <w:jc w:val="center"/>
              <w:rPr>
                <w:rFonts w:ascii="宋体" w:eastAsia="宋体" w:hAnsi="宋体" w:cs="宋体" w:hint="eastAsia"/>
                <w:sz w:val="20"/>
                <w:szCs w:val="20"/>
              </w:rPr>
            </w:pPr>
          </w:p>
        </w:tc>
        <w:tc>
          <w:tcPr>
            <w:tcW w:w="412" w:type="pct"/>
            <w:vMerge/>
            <w:noWrap/>
            <w:vAlign w:val="center"/>
          </w:tcPr>
          <w:p w:rsidR="00163312" w:rsidRDefault="00163312">
            <w:pPr>
              <w:jc w:val="center"/>
              <w:rPr>
                <w:rFonts w:ascii="宋体" w:eastAsia="宋体" w:hAnsi="宋体" w:cs="宋体" w:hint="eastAsia"/>
                <w:sz w:val="20"/>
                <w:szCs w:val="20"/>
              </w:rPr>
            </w:pPr>
          </w:p>
        </w:tc>
        <w:tc>
          <w:tcPr>
            <w:tcW w:w="641" w:type="pct"/>
            <w:vMerge/>
            <w:vAlign w:val="center"/>
          </w:tcPr>
          <w:p w:rsidR="00163312" w:rsidRDefault="00163312">
            <w:pPr>
              <w:jc w:val="center"/>
              <w:rPr>
                <w:rFonts w:ascii="宋体" w:eastAsia="宋体" w:hAnsi="宋体" w:cs="宋体" w:hint="eastAsia"/>
                <w:sz w:val="20"/>
                <w:szCs w:val="20"/>
              </w:rPr>
            </w:pPr>
          </w:p>
        </w:tc>
        <w:tc>
          <w:tcPr>
            <w:tcW w:w="421" w:type="pct"/>
            <w:vMerge/>
            <w:vAlign w:val="center"/>
          </w:tcPr>
          <w:p w:rsidR="00163312" w:rsidRDefault="00163312">
            <w:pPr>
              <w:jc w:val="center"/>
              <w:rPr>
                <w:rFonts w:ascii="宋体" w:eastAsia="宋体" w:hAnsi="宋体" w:cs="宋体" w:hint="eastAsia"/>
                <w:sz w:val="20"/>
                <w:szCs w:val="20"/>
              </w:rPr>
            </w:pPr>
          </w:p>
        </w:tc>
        <w:tc>
          <w:tcPr>
            <w:tcW w:w="1668" w:type="pct"/>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资金使用合</w:t>
            </w:r>
            <w:proofErr w:type="gramStart"/>
            <w:r>
              <w:rPr>
                <w:rFonts w:ascii="宋体" w:eastAsia="宋体" w:hAnsi="宋体" w:cs="宋体" w:hint="eastAsia"/>
                <w:sz w:val="20"/>
                <w:szCs w:val="20"/>
                <w:lang w:eastAsia="zh-CN" w:bidi="ar"/>
              </w:rPr>
              <w:t>规</w:t>
            </w:r>
            <w:proofErr w:type="gramEnd"/>
            <w:r>
              <w:rPr>
                <w:rFonts w:ascii="宋体" w:eastAsia="宋体" w:hAnsi="宋体" w:cs="宋体" w:hint="eastAsia"/>
                <w:sz w:val="20"/>
                <w:szCs w:val="20"/>
                <w:lang w:eastAsia="zh-CN" w:bidi="ar"/>
              </w:rPr>
              <w:t>性</w:t>
            </w:r>
          </w:p>
        </w:tc>
        <w:tc>
          <w:tcPr>
            <w:tcW w:w="461" w:type="pct"/>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2</w:t>
            </w:r>
          </w:p>
        </w:tc>
        <w:tc>
          <w:tcPr>
            <w:tcW w:w="430" w:type="pct"/>
            <w:noWrap/>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 xml:space="preserve">2.00 </w:t>
            </w:r>
          </w:p>
        </w:tc>
        <w:tc>
          <w:tcPr>
            <w:tcW w:w="553" w:type="pct"/>
            <w:noWrap/>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100.00%</w:t>
            </w:r>
          </w:p>
        </w:tc>
      </w:tr>
      <w:tr w:rsidR="00163312">
        <w:trPr>
          <w:trHeight w:hRule="exact" w:val="340"/>
        </w:trPr>
        <w:tc>
          <w:tcPr>
            <w:tcW w:w="412" w:type="pct"/>
            <w:vMerge/>
            <w:noWrap/>
            <w:textDirection w:val="tbRlV"/>
            <w:vAlign w:val="center"/>
          </w:tcPr>
          <w:p w:rsidR="00163312" w:rsidRDefault="00163312">
            <w:pPr>
              <w:jc w:val="center"/>
              <w:rPr>
                <w:rFonts w:ascii="宋体" w:eastAsia="宋体" w:hAnsi="宋体" w:cs="宋体" w:hint="eastAsia"/>
                <w:sz w:val="20"/>
                <w:szCs w:val="20"/>
              </w:rPr>
            </w:pPr>
          </w:p>
        </w:tc>
        <w:tc>
          <w:tcPr>
            <w:tcW w:w="412" w:type="pct"/>
            <w:vMerge/>
            <w:noWrap/>
            <w:vAlign w:val="center"/>
          </w:tcPr>
          <w:p w:rsidR="00163312" w:rsidRDefault="00163312">
            <w:pPr>
              <w:jc w:val="center"/>
              <w:rPr>
                <w:rFonts w:ascii="宋体" w:eastAsia="宋体" w:hAnsi="宋体" w:cs="宋体" w:hint="eastAsia"/>
                <w:sz w:val="20"/>
                <w:szCs w:val="20"/>
              </w:rPr>
            </w:pPr>
          </w:p>
        </w:tc>
        <w:tc>
          <w:tcPr>
            <w:tcW w:w="641" w:type="pct"/>
            <w:vMerge w:val="restart"/>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组织</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实施</w:t>
            </w:r>
          </w:p>
        </w:tc>
        <w:tc>
          <w:tcPr>
            <w:tcW w:w="421" w:type="pct"/>
            <w:vMerge w:val="restart"/>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10</w:t>
            </w:r>
          </w:p>
        </w:tc>
        <w:tc>
          <w:tcPr>
            <w:tcW w:w="1668" w:type="pct"/>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管理制度健全性</w:t>
            </w:r>
          </w:p>
        </w:tc>
        <w:tc>
          <w:tcPr>
            <w:tcW w:w="461" w:type="pct"/>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4</w:t>
            </w:r>
          </w:p>
        </w:tc>
        <w:tc>
          <w:tcPr>
            <w:tcW w:w="430" w:type="pct"/>
            <w:noWrap/>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 xml:space="preserve">2.00 </w:t>
            </w:r>
          </w:p>
        </w:tc>
        <w:tc>
          <w:tcPr>
            <w:tcW w:w="553" w:type="pct"/>
            <w:noWrap/>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50.00%</w:t>
            </w:r>
          </w:p>
        </w:tc>
      </w:tr>
      <w:tr w:rsidR="00163312">
        <w:trPr>
          <w:trHeight w:hRule="exact" w:val="340"/>
        </w:trPr>
        <w:tc>
          <w:tcPr>
            <w:tcW w:w="412" w:type="pct"/>
            <w:vMerge/>
            <w:noWrap/>
            <w:textDirection w:val="tbRlV"/>
            <w:vAlign w:val="center"/>
          </w:tcPr>
          <w:p w:rsidR="00163312" w:rsidRDefault="00163312">
            <w:pPr>
              <w:jc w:val="center"/>
              <w:rPr>
                <w:rFonts w:ascii="宋体" w:eastAsia="宋体" w:hAnsi="宋体" w:cs="宋体" w:hint="eastAsia"/>
                <w:sz w:val="20"/>
                <w:szCs w:val="20"/>
              </w:rPr>
            </w:pPr>
          </w:p>
        </w:tc>
        <w:tc>
          <w:tcPr>
            <w:tcW w:w="412" w:type="pct"/>
            <w:vMerge/>
            <w:noWrap/>
            <w:vAlign w:val="center"/>
          </w:tcPr>
          <w:p w:rsidR="00163312" w:rsidRDefault="00163312">
            <w:pPr>
              <w:jc w:val="center"/>
              <w:rPr>
                <w:rFonts w:ascii="宋体" w:eastAsia="宋体" w:hAnsi="宋体" w:cs="宋体" w:hint="eastAsia"/>
                <w:sz w:val="20"/>
                <w:szCs w:val="20"/>
              </w:rPr>
            </w:pPr>
          </w:p>
        </w:tc>
        <w:tc>
          <w:tcPr>
            <w:tcW w:w="641" w:type="pct"/>
            <w:vMerge/>
            <w:vAlign w:val="center"/>
          </w:tcPr>
          <w:p w:rsidR="00163312" w:rsidRDefault="00163312">
            <w:pPr>
              <w:jc w:val="center"/>
              <w:rPr>
                <w:rFonts w:ascii="宋体" w:eastAsia="宋体" w:hAnsi="宋体" w:cs="宋体" w:hint="eastAsia"/>
                <w:sz w:val="20"/>
                <w:szCs w:val="20"/>
              </w:rPr>
            </w:pPr>
          </w:p>
        </w:tc>
        <w:tc>
          <w:tcPr>
            <w:tcW w:w="421" w:type="pct"/>
            <w:vMerge/>
            <w:vAlign w:val="center"/>
          </w:tcPr>
          <w:p w:rsidR="00163312" w:rsidRDefault="00163312">
            <w:pPr>
              <w:jc w:val="center"/>
              <w:rPr>
                <w:rFonts w:ascii="宋体" w:eastAsia="宋体" w:hAnsi="宋体" w:cs="宋体" w:hint="eastAsia"/>
                <w:sz w:val="20"/>
                <w:szCs w:val="20"/>
              </w:rPr>
            </w:pPr>
          </w:p>
        </w:tc>
        <w:tc>
          <w:tcPr>
            <w:tcW w:w="1668" w:type="pct"/>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制度执行有效性</w:t>
            </w:r>
          </w:p>
        </w:tc>
        <w:tc>
          <w:tcPr>
            <w:tcW w:w="461" w:type="pct"/>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4</w:t>
            </w:r>
          </w:p>
        </w:tc>
        <w:tc>
          <w:tcPr>
            <w:tcW w:w="430" w:type="pct"/>
            <w:noWrap/>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 xml:space="preserve">2.00 </w:t>
            </w:r>
          </w:p>
        </w:tc>
        <w:tc>
          <w:tcPr>
            <w:tcW w:w="553" w:type="pct"/>
            <w:noWrap/>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50.00%</w:t>
            </w:r>
          </w:p>
        </w:tc>
      </w:tr>
      <w:tr w:rsidR="00163312">
        <w:trPr>
          <w:trHeight w:hRule="exact" w:val="340"/>
        </w:trPr>
        <w:tc>
          <w:tcPr>
            <w:tcW w:w="412" w:type="pct"/>
            <w:vMerge/>
            <w:noWrap/>
            <w:textDirection w:val="tbRlV"/>
            <w:vAlign w:val="center"/>
          </w:tcPr>
          <w:p w:rsidR="00163312" w:rsidRDefault="00163312">
            <w:pPr>
              <w:jc w:val="center"/>
              <w:rPr>
                <w:rFonts w:ascii="宋体" w:eastAsia="宋体" w:hAnsi="宋体" w:cs="宋体" w:hint="eastAsia"/>
                <w:sz w:val="20"/>
                <w:szCs w:val="20"/>
              </w:rPr>
            </w:pPr>
          </w:p>
        </w:tc>
        <w:tc>
          <w:tcPr>
            <w:tcW w:w="412" w:type="pct"/>
            <w:vMerge/>
            <w:noWrap/>
            <w:vAlign w:val="center"/>
          </w:tcPr>
          <w:p w:rsidR="00163312" w:rsidRDefault="00163312">
            <w:pPr>
              <w:jc w:val="center"/>
              <w:rPr>
                <w:rFonts w:ascii="宋体" w:eastAsia="宋体" w:hAnsi="宋体" w:cs="宋体" w:hint="eastAsia"/>
                <w:sz w:val="20"/>
                <w:szCs w:val="20"/>
              </w:rPr>
            </w:pPr>
          </w:p>
        </w:tc>
        <w:tc>
          <w:tcPr>
            <w:tcW w:w="641" w:type="pct"/>
            <w:vMerge/>
            <w:vAlign w:val="center"/>
          </w:tcPr>
          <w:p w:rsidR="00163312" w:rsidRDefault="00163312">
            <w:pPr>
              <w:jc w:val="center"/>
              <w:rPr>
                <w:rFonts w:ascii="宋体" w:eastAsia="宋体" w:hAnsi="宋体" w:cs="宋体" w:hint="eastAsia"/>
                <w:sz w:val="20"/>
                <w:szCs w:val="20"/>
              </w:rPr>
            </w:pPr>
          </w:p>
        </w:tc>
        <w:tc>
          <w:tcPr>
            <w:tcW w:w="421" w:type="pct"/>
            <w:vMerge/>
            <w:vAlign w:val="center"/>
          </w:tcPr>
          <w:p w:rsidR="00163312" w:rsidRDefault="00163312">
            <w:pPr>
              <w:jc w:val="center"/>
              <w:rPr>
                <w:rFonts w:ascii="宋体" w:eastAsia="宋体" w:hAnsi="宋体" w:cs="宋体" w:hint="eastAsia"/>
                <w:sz w:val="20"/>
                <w:szCs w:val="20"/>
              </w:rPr>
            </w:pPr>
          </w:p>
        </w:tc>
        <w:tc>
          <w:tcPr>
            <w:tcW w:w="1668" w:type="pct"/>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项目绩效自评</w:t>
            </w:r>
          </w:p>
        </w:tc>
        <w:tc>
          <w:tcPr>
            <w:tcW w:w="461" w:type="pct"/>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2</w:t>
            </w:r>
          </w:p>
        </w:tc>
        <w:tc>
          <w:tcPr>
            <w:tcW w:w="430" w:type="pct"/>
            <w:noWrap/>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 xml:space="preserve">2.00 </w:t>
            </w:r>
          </w:p>
        </w:tc>
        <w:tc>
          <w:tcPr>
            <w:tcW w:w="553" w:type="pct"/>
            <w:noWrap/>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100.00%</w:t>
            </w:r>
          </w:p>
        </w:tc>
      </w:tr>
      <w:tr w:rsidR="00163312">
        <w:trPr>
          <w:trHeight w:hRule="exact" w:val="340"/>
        </w:trPr>
        <w:tc>
          <w:tcPr>
            <w:tcW w:w="412" w:type="pct"/>
            <w:vMerge w:val="restart"/>
            <w:noWrap/>
            <w:textDirection w:val="tbRlV"/>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产出</w:t>
            </w:r>
          </w:p>
        </w:tc>
        <w:tc>
          <w:tcPr>
            <w:tcW w:w="412" w:type="pct"/>
            <w:vMerge w:val="restart"/>
            <w:noWrap/>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30</w:t>
            </w:r>
          </w:p>
        </w:tc>
        <w:tc>
          <w:tcPr>
            <w:tcW w:w="641" w:type="pct"/>
            <w:vMerge w:val="restart"/>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产出</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数量</w:t>
            </w:r>
          </w:p>
        </w:tc>
        <w:tc>
          <w:tcPr>
            <w:tcW w:w="421" w:type="pct"/>
            <w:vMerge w:val="restart"/>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15</w:t>
            </w:r>
          </w:p>
        </w:tc>
        <w:tc>
          <w:tcPr>
            <w:tcW w:w="1668" w:type="pct"/>
            <w:vAlign w:val="center"/>
          </w:tcPr>
          <w:p w:rsidR="00163312" w:rsidRDefault="006255A7">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农作物新品种试验个数</w:t>
            </w:r>
          </w:p>
        </w:tc>
        <w:tc>
          <w:tcPr>
            <w:tcW w:w="461" w:type="pct"/>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5</w:t>
            </w:r>
          </w:p>
        </w:tc>
        <w:tc>
          <w:tcPr>
            <w:tcW w:w="430" w:type="pct"/>
            <w:noWrap/>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 xml:space="preserve">5.00 </w:t>
            </w:r>
          </w:p>
        </w:tc>
        <w:tc>
          <w:tcPr>
            <w:tcW w:w="553" w:type="pct"/>
            <w:noWrap/>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100.00%</w:t>
            </w:r>
          </w:p>
        </w:tc>
      </w:tr>
      <w:tr w:rsidR="00163312">
        <w:trPr>
          <w:trHeight w:hRule="exact" w:val="340"/>
        </w:trPr>
        <w:tc>
          <w:tcPr>
            <w:tcW w:w="412" w:type="pct"/>
            <w:vMerge/>
            <w:noWrap/>
            <w:textDirection w:val="tbRlV"/>
            <w:vAlign w:val="center"/>
          </w:tcPr>
          <w:p w:rsidR="00163312" w:rsidRDefault="00163312">
            <w:pPr>
              <w:jc w:val="center"/>
              <w:rPr>
                <w:rFonts w:ascii="宋体" w:eastAsia="宋体" w:hAnsi="宋体" w:cs="宋体" w:hint="eastAsia"/>
                <w:sz w:val="20"/>
                <w:szCs w:val="20"/>
                <w:lang w:eastAsia="zh-CN" w:bidi="ar"/>
              </w:rPr>
            </w:pPr>
          </w:p>
        </w:tc>
        <w:tc>
          <w:tcPr>
            <w:tcW w:w="412" w:type="pct"/>
            <w:vMerge/>
            <w:noWrap/>
            <w:vAlign w:val="center"/>
          </w:tcPr>
          <w:p w:rsidR="00163312" w:rsidRDefault="00163312">
            <w:pPr>
              <w:jc w:val="center"/>
              <w:rPr>
                <w:rFonts w:ascii="宋体" w:eastAsia="宋体" w:hAnsi="宋体" w:cs="宋体" w:hint="eastAsia"/>
                <w:sz w:val="20"/>
                <w:szCs w:val="20"/>
                <w:lang w:eastAsia="zh-CN" w:bidi="ar"/>
              </w:rPr>
            </w:pPr>
          </w:p>
        </w:tc>
        <w:tc>
          <w:tcPr>
            <w:tcW w:w="641" w:type="pct"/>
            <w:vMerge/>
            <w:vAlign w:val="center"/>
          </w:tcPr>
          <w:p w:rsidR="00163312" w:rsidRDefault="00163312">
            <w:pPr>
              <w:jc w:val="center"/>
              <w:rPr>
                <w:rFonts w:ascii="宋体" w:eastAsia="宋体" w:hAnsi="宋体" w:cs="宋体" w:hint="eastAsia"/>
                <w:sz w:val="20"/>
                <w:szCs w:val="20"/>
                <w:lang w:eastAsia="zh-CN" w:bidi="ar"/>
              </w:rPr>
            </w:pPr>
          </w:p>
        </w:tc>
        <w:tc>
          <w:tcPr>
            <w:tcW w:w="421" w:type="pct"/>
            <w:vMerge/>
            <w:vAlign w:val="center"/>
          </w:tcPr>
          <w:p w:rsidR="00163312" w:rsidRDefault="00163312">
            <w:pPr>
              <w:jc w:val="center"/>
              <w:rPr>
                <w:rFonts w:ascii="宋体" w:eastAsia="宋体" w:hAnsi="宋体" w:cs="宋体" w:hint="eastAsia"/>
                <w:sz w:val="20"/>
                <w:szCs w:val="20"/>
                <w:lang w:eastAsia="zh-CN"/>
              </w:rPr>
            </w:pPr>
          </w:p>
        </w:tc>
        <w:tc>
          <w:tcPr>
            <w:tcW w:w="1668" w:type="pct"/>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计划发表文章篇数</w:t>
            </w:r>
          </w:p>
        </w:tc>
        <w:tc>
          <w:tcPr>
            <w:tcW w:w="461" w:type="pct"/>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5</w:t>
            </w:r>
          </w:p>
        </w:tc>
        <w:tc>
          <w:tcPr>
            <w:tcW w:w="430" w:type="pct"/>
            <w:noWrap/>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 xml:space="preserve">5.00 </w:t>
            </w:r>
          </w:p>
        </w:tc>
        <w:tc>
          <w:tcPr>
            <w:tcW w:w="553" w:type="pct"/>
            <w:noWrap/>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100.00%</w:t>
            </w:r>
          </w:p>
        </w:tc>
      </w:tr>
      <w:tr w:rsidR="00163312">
        <w:trPr>
          <w:trHeight w:hRule="exact" w:val="340"/>
        </w:trPr>
        <w:tc>
          <w:tcPr>
            <w:tcW w:w="412" w:type="pct"/>
            <w:vMerge/>
            <w:noWrap/>
            <w:textDirection w:val="tbRlV"/>
            <w:vAlign w:val="center"/>
          </w:tcPr>
          <w:p w:rsidR="00163312" w:rsidRDefault="00163312">
            <w:pPr>
              <w:jc w:val="center"/>
              <w:rPr>
                <w:rFonts w:ascii="宋体" w:eastAsia="宋体" w:hAnsi="宋体" w:cs="宋体" w:hint="eastAsia"/>
                <w:sz w:val="20"/>
                <w:szCs w:val="20"/>
                <w:lang w:eastAsia="zh-CN" w:bidi="ar"/>
              </w:rPr>
            </w:pPr>
          </w:p>
        </w:tc>
        <w:tc>
          <w:tcPr>
            <w:tcW w:w="412" w:type="pct"/>
            <w:vMerge/>
            <w:noWrap/>
            <w:vAlign w:val="center"/>
          </w:tcPr>
          <w:p w:rsidR="00163312" w:rsidRDefault="00163312">
            <w:pPr>
              <w:jc w:val="center"/>
              <w:rPr>
                <w:rFonts w:ascii="宋体" w:eastAsia="宋体" w:hAnsi="宋体" w:cs="宋体" w:hint="eastAsia"/>
                <w:sz w:val="20"/>
                <w:szCs w:val="20"/>
                <w:lang w:eastAsia="zh-CN" w:bidi="ar"/>
              </w:rPr>
            </w:pPr>
          </w:p>
        </w:tc>
        <w:tc>
          <w:tcPr>
            <w:tcW w:w="641" w:type="pct"/>
            <w:vMerge/>
            <w:vAlign w:val="center"/>
          </w:tcPr>
          <w:p w:rsidR="00163312" w:rsidRDefault="00163312">
            <w:pPr>
              <w:jc w:val="center"/>
              <w:rPr>
                <w:rFonts w:ascii="宋体" w:eastAsia="宋体" w:hAnsi="宋体" w:cs="宋体" w:hint="eastAsia"/>
                <w:sz w:val="20"/>
                <w:szCs w:val="20"/>
                <w:lang w:eastAsia="zh-CN" w:bidi="ar"/>
              </w:rPr>
            </w:pPr>
          </w:p>
        </w:tc>
        <w:tc>
          <w:tcPr>
            <w:tcW w:w="421" w:type="pct"/>
            <w:vMerge/>
            <w:vAlign w:val="center"/>
          </w:tcPr>
          <w:p w:rsidR="00163312" w:rsidRDefault="00163312">
            <w:pPr>
              <w:jc w:val="center"/>
              <w:rPr>
                <w:rFonts w:ascii="宋体" w:eastAsia="宋体" w:hAnsi="宋体" w:cs="宋体" w:hint="eastAsia"/>
                <w:sz w:val="20"/>
                <w:szCs w:val="20"/>
                <w:lang w:eastAsia="zh-CN"/>
              </w:rPr>
            </w:pPr>
          </w:p>
        </w:tc>
        <w:tc>
          <w:tcPr>
            <w:tcW w:w="1668" w:type="pct"/>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申请专利项数</w:t>
            </w:r>
          </w:p>
        </w:tc>
        <w:tc>
          <w:tcPr>
            <w:tcW w:w="461" w:type="pct"/>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5</w:t>
            </w:r>
          </w:p>
        </w:tc>
        <w:tc>
          <w:tcPr>
            <w:tcW w:w="430" w:type="pct"/>
            <w:noWrap/>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 xml:space="preserve">5.00 </w:t>
            </w:r>
          </w:p>
        </w:tc>
        <w:tc>
          <w:tcPr>
            <w:tcW w:w="553" w:type="pct"/>
            <w:noWrap/>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100.00%</w:t>
            </w:r>
          </w:p>
        </w:tc>
      </w:tr>
      <w:tr w:rsidR="00163312">
        <w:trPr>
          <w:trHeight w:hRule="exact" w:val="340"/>
        </w:trPr>
        <w:tc>
          <w:tcPr>
            <w:tcW w:w="412" w:type="pct"/>
            <w:vMerge/>
            <w:noWrap/>
            <w:textDirection w:val="tbRlV"/>
            <w:vAlign w:val="center"/>
          </w:tcPr>
          <w:p w:rsidR="00163312" w:rsidRDefault="00163312">
            <w:pPr>
              <w:jc w:val="center"/>
              <w:rPr>
                <w:rFonts w:ascii="宋体" w:eastAsia="宋体" w:hAnsi="宋体" w:cs="宋体" w:hint="eastAsia"/>
                <w:sz w:val="20"/>
                <w:szCs w:val="20"/>
                <w:lang w:eastAsia="zh-CN" w:bidi="ar"/>
              </w:rPr>
            </w:pPr>
          </w:p>
        </w:tc>
        <w:tc>
          <w:tcPr>
            <w:tcW w:w="412" w:type="pct"/>
            <w:vMerge/>
            <w:noWrap/>
            <w:vAlign w:val="center"/>
          </w:tcPr>
          <w:p w:rsidR="00163312" w:rsidRDefault="00163312">
            <w:pPr>
              <w:jc w:val="center"/>
              <w:rPr>
                <w:rFonts w:ascii="宋体" w:eastAsia="宋体" w:hAnsi="宋体" w:cs="宋体" w:hint="eastAsia"/>
                <w:sz w:val="20"/>
                <w:szCs w:val="20"/>
                <w:lang w:eastAsia="zh-CN" w:bidi="ar"/>
              </w:rPr>
            </w:pPr>
          </w:p>
        </w:tc>
        <w:tc>
          <w:tcPr>
            <w:tcW w:w="641" w:type="pct"/>
            <w:vMerge w:val="restart"/>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产出</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质量</w:t>
            </w:r>
          </w:p>
        </w:tc>
        <w:tc>
          <w:tcPr>
            <w:tcW w:w="421" w:type="pct"/>
            <w:vMerge w:val="restart"/>
            <w:vAlign w:val="center"/>
          </w:tcPr>
          <w:p w:rsidR="00163312" w:rsidRDefault="006255A7">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10</w:t>
            </w:r>
          </w:p>
        </w:tc>
        <w:tc>
          <w:tcPr>
            <w:tcW w:w="1668" w:type="pct"/>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符合审定或登记标准数量</w:t>
            </w:r>
          </w:p>
        </w:tc>
        <w:tc>
          <w:tcPr>
            <w:tcW w:w="461" w:type="pct"/>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5</w:t>
            </w:r>
          </w:p>
        </w:tc>
        <w:tc>
          <w:tcPr>
            <w:tcW w:w="430" w:type="pct"/>
            <w:noWrap/>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 xml:space="preserve">0.81 </w:t>
            </w:r>
          </w:p>
        </w:tc>
        <w:tc>
          <w:tcPr>
            <w:tcW w:w="553" w:type="pct"/>
            <w:noWrap/>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16.28%</w:t>
            </w:r>
          </w:p>
        </w:tc>
      </w:tr>
      <w:tr w:rsidR="00163312">
        <w:trPr>
          <w:trHeight w:hRule="exact" w:val="340"/>
        </w:trPr>
        <w:tc>
          <w:tcPr>
            <w:tcW w:w="412" w:type="pct"/>
            <w:vMerge/>
            <w:noWrap/>
            <w:textDirection w:val="tbRlV"/>
            <w:vAlign w:val="center"/>
          </w:tcPr>
          <w:p w:rsidR="00163312" w:rsidRDefault="00163312">
            <w:pPr>
              <w:jc w:val="center"/>
              <w:rPr>
                <w:rFonts w:ascii="宋体" w:eastAsia="宋体" w:hAnsi="宋体" w:cs="宋体" w:hint="eastAsia"/>
                <w:sz w:val="20"/>
                <w:szCs w:val="20"/>
                <w:lang w:eastAsia="zh-CN" w:bidi="ar"/>
              </w:rPr>
            </w:pPr>
          </w:p>
        </w:tc>
        <w:tc>
          <w:tcPr>
            <w:tcW w:w="412" w:type="pct"/>
            <w:vMerge/>
            <w:noWrap/>
            <w:vAlign w:val="center"/>
          </w:tcPr>
          <w:p w:rsidR="00163312" w:rsidRDefault="00163312">
            <w:pPr>
              <w:jc w:val="center"/>
              <w:rPr>
                <w:rFonts w:ascii="宋体" w:eastAsia="宋体" w:hAnsi="宋体" w:cs="宋体" w:hint="eastAsia"/>
                <w:sz w:val="20"/>
                <w:szCs w:val="20"/>
                <w:lang w:eastAsia="zh-CN" w:bidi="ar"/>
              </w:rPr>
            </w:pPr>
          </w:p>
        </w:tc>
        <w:tc>
          <w:tcPr>
            <w:tcW w:w="641" w:type="pct"/>
            <w:vMerge/>
            <w:vAlign w:val="center"/>
          </w:tcPr>
          <w:p w:rsidR="00163312" w:rsidRDefault="00163312">
            <w:pPr>
              <w:widowControl/>
              <w:jc w:val="center"/>
              <w:textAlignment w:val="center"/>
              <w:rPr>
                <w:rFonts w:ascii="宋体" w:eastAsia="宋体" w:hAnsi="宋体" w:cs="宋体" w:hint="eastAsia"/>
                <w:sz w:val="20"/>
                <w:szCs w:val="20"/>
                <w:lang w:eastAsia="zh-CN" w:bidi="ar"/>
              </w:rPr>
            </w:pPr>
          </w:p>
        </w:tc>
        <w:tc>
          <w:tcPr>
            <w:tcW w:w="421" w:type="pct"/>
            <w:vMerge/>
            <w:vAlign w:val="center"/>
          </w:tcPr>
          <w:p w:rsidR="00163312" w:rsidRDefault="00163312">
            <w:pPr>
              <w:widowControl/>
              <w:jc w:val="center"/>
              <w:textAlignment w:val="center"/>
              <w:rPr>
                <w:rFonts w:ascii="宋体" w:eastAsia="宋体" w:hAnsi="宋体" w:cs="宋体" w:hint="eastAsia"/>
                <w:sz w:val="20"/>
                <w:szCs w:val="20"/>
                <w:lang w:eastAsia="zh-CN" w:bidi="ar"/>
              </w:rPr>
            </w:pPr>
          </w:p>
        </w:tc>
        <w:tc>
          <w:tcPr>
            <w:tcW w:w="1668" w:type="pct"/>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省级以上期刊发表率</w:t>
            </w:r>
          </w:p>
        </w:tc>
        <w:tc>
          <w:tcPr>
            <w:tcW w:w="461" w:type="pct"/>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3</w:t>
            </w:r>
          </w:p>
        </w:tc>
        <w:tc>
          <w:tcPr>
            <w:tcW w:w="430" w:type="pct"/>
            <w:noWrap/>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 xml:space="preserve">3.00 </w:t>
            </w:r>
          </w:p>
        </w:tc>
        <w:tc>
          <w:tcPr>
            <w:tcW w:w="553" w:type="pct"/>
            <w:noWrap/>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100.00%</w:t>
            </w:r>
          </w:p>
        </w:tc>
      </w:tr>
      <w:tr w:rsidR="00163312">
        <w:trPr>
          <w:trHeight w:hRule="exact" w:val="340"/>
        </w:trPr>
        <w:tc>
          <w:tcPr>
            <w:tcW w:w="412" w:type="pct"/>
            <w:vMerge/>
            <w:noWrap/>
            <w:textDirection w:val="tbRlV"/>
            <w:vAlign w:val="center"/>
          </w:tcPr>
          <w:p w:rsidR="00163312" w:rsidRDefault="00163312">
            <w:pPr>
              <w:jc w:val="center"/>
              <w:rPr>
                <w:rFonts w:ascii="宋体" w:eastAsia="宋体" w:hAnsi="宋体" w:cs="宋体" w:hint="eastAsia"/>
                <w:sz w:val="20"/>
                <w:szCs w:val="20"/>
                <w:lang w:eastAsia="zh-CN" w:bidi="ar"/>
              </w:rPr>
            </w:pPr>
          </w:p>
        </w:tc>
        <w:tc>
          <w:tcPr>
            <w:tcW w:w="412" w:type="pct"/>
            <w:vMerge/>
            <w:noWrap/>
            <w:vAlign w:val="center"/>
          </w:tcPr>
          <w:p w:rsidR="00163312" w:rsidRDefault="00163312">
            <w:pPr>
              <w:jc w:val="center"/>
              <w:rPr>
                <w:rFonts w:ascii="宋体" w:eastAsia="宋体" w:hAnsi="宋体" w:cs="宋体" w:hint="eastAsia"/>
                <w:sz w:val="20"/>
                <w:szCs w:val="20"/>
                <w:lang w:eastAsia="zh-CN" w:bidi="ar"/>
              </w:rPr>
            </w:pPr>
          </w:p>
        </w:tc>
        <w:tc>
          <w:tcPr>
            <w:tcW w:w="641" w:type="pct"/>
            <w:vMerge/>
            <w:vAlign w:val="center"/>
          </w:tcPr>
          <w:p w:rsidR="00163312" w:rsidRDefault="00163312">
            <w:pPr>
              <w:widowControl/>
              <w:jc w:val="center"/>
              <w:textAlignment w:val="center"/>
              <w:rPr>
                <w:rFonts w:ascii="宋体" w:eastAsia="宋体" w:hAnsi="宋体" w:cs="宋体" w:hint="eastAsia"/>
                <w:sz w:val="20"/>
                <w:szCs w:val="20"/>
                <w:lang w:eastAsia="zh-CN" w:bidi="ar"/>
              </w:rPr>
            </w:pPr>
          </w:p>
        </w:tc>
        <w:tc>
          <w:tcPr>
            <w:tcW w:w="421" w:type="pct"/>
            <w:vMerge/>
            <w:vAlign w:val="center"/>
          </w:tcPr>
          <w:p w:rsidR="00163312" w:rsidRDefault="00163312">
            <w:pPr>
              <w:widowControl/>
              <w:jc w:val="center"/>
              <w:textAlignment w:val="center"/>
              <w:rPr>
                <w:rFonts w:ascii="宋体" w:eastAsia="宋体" w:hAnsi="宋体" w:cs="宋体" w:hint="eastAsia"/>
                <w:sz w:val="20"/>
                <w:szCs w:val="20"/>
                <w:lang w:eastAsia="zh-CN" w:bidi="ar"/>
              </w:rPr>
            </w:pPr>
          </w:p>
        </w:tc>
        <w:tc>
          <w:tcPr>
            <w:tcW w:w="1668" w:type="pct"/>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专利当年授权率</w:t>
            </w:r>
          </w:p>
        </w:tc>
        <w:tc>
          <w:tcPr>
            <w:tcW w:w="461" w:type="pct"/>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2</w:t>
            </w:r>
          </w:p>
        </w:tc>
        <w:tc>
          <w:tcPr>
            <w:tcW w:w="430" w:type="pct"/>
            <w:noWrap/>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 xml:space="preserve">2.00 </w:t>
            </w:r>
          </w:p>
        </w:tc>
        <w:tc>
          <w:tcPr>
            <w:tcW w:w="553" w:type="pct"/>
            <w:noWrap/>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100.00%</w:t>
            </w:r>
          </w:p>
        </w:tc>
      </w:tr>
      <w:tr w:rsidR="00163312">
        <w:trPr>
          <w:trHeight w:hRule="exact" w:val="347"/>
        </w:trPr>
        <w:tc>
          <w:tcPr>
            <w:tcW w:w="412" w:type="pct"/>
            <w:vMerge/>
            <w:noWrap/>
            <w:textDirection w:val="tbRlV"/>
            <w:vAlign w:val="center"/>
          </w:tcPr>
          <w:p w:rsidR="00163312" w:rsidRDefault="00163312">
            <w:pPr>
              <w:jc w:val="center"/>
              <w:rPr>
                <w:rFonts w:ascii="宋体" w:eastAsia="宋体" w:hAnsi="宋体" w:cs="宋体" w:hint="eastAsia"/>
                <w:sz w:val="20"/>
                <w:szCs w:val="20"/>
                <w:lang w:eastAsia="zh-CN" w:bidi="ar"/>
              </w:rPr>
            </w:pPr>
          </w:p>
        </w:tc>
        <w:tc>
          <w:tcPr>
            <w:tcW w:w="412" w:type="pct"/>
            <w:vMerge/>
            <w:noWrap/>
            <w:vAlign w:val="center"/>
          </w:tcPr>
          <w:p w:rsidR="00163312" w:rsidRDefault="00163312">
            <w:pPr>
              <w:jc w:val="center"/>
              <w:rPr>
                <w:rFonts w:ascii="宋体" w:eastAsia="宋体" w:hAnsi="宋体" w:cs="宋体" w:hint="eastAsia"/>
                <w:sz w:val="20"/>
                <w:szCs w:val="20"/>
                <w:lang w:eastAsia="zh-CN" w:bidi="ar"/>
              </w:rPr>
            </w:pPr>
          </w:p>
        </w:tc>
        <w:tc>
          <w:tcPr>
            <w:tcW w:w="641" w:type="pct"/>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产出时效</w:t>
            </w:r>
          </w:p>
        </w:tc>
        <w:tc>
          <w:tcPr>
            <w:tcW w:w="421" w:type="pct"/>
            <w:vAlign w:val="center"/>
          </w:tcPr>
          <w:p w:rsidR="00163312" w:rsidRDefault="006255A7">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5</w:t>
            </w:r>
          </w:p>
        </w:tc>
        <w:tc>
          <w:tcPr>
            <w:tcW w:w="1668" w:type="pct"/>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完成及时性</w:t>
            </w:r>
          </w:p>
        </w:tc>
        <w:tc>
          <w:tcPr>
            <w:tcW w:w="461" w:type="pct"/>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5</w:t>
            </w:r>
          </w:p>
        </w:tc>
        <w:tc>
          <w:tcPr>
            <w:tcW w:w="430" w:type="pct"/>
            <w:noWrap/>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 xml:space="preserve">5.00 </w:t>
            </w:r>
          </w:p>
        </w:tc>
        <w:tc>
          <w:tcPr>
            <w:tcW w:w="553" w:type="pct"/>
            <w:noWrap/>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100.00%</w:t>
            </w:r>
          </w:p>
        </w:tc>
      </w:tr>
      <w:tr w:rsidR="00163312">
        <w:trPr>
          <w:trHeight w:val="397"/>
        </w:trPr>
        <w:tc>
          <w:tcPr>
            <w:tcW w:w="412" w:type="pct"/>
            <w:vMerge w:val="restart"/>
            <w:noWrap/>
            <w:textDirection w:val="tbRlV"/>
            <w:vAlign w:val="center"/>
          </w:tcPr>
          <w:p w:rsidR="00163312" w:rsidRDefault="006255A7">
            <w:pPr>
              <w:widowControl/>
              <w:jc w:val="center"/>
              <w:textAlignment w:val="center"/>
              <w:rPr>
                <w:rFonts w:ascii="宋体" w:eastAsia="宋体" w:hAnsi="宋体" w:cs="宋体" w:hint="eastAsia"/>
                <w:sz w:val="20"/>
                <w:szCs w:val="20"/>
                <w:lang w:eastAsia="zh-CN" w:bidi="ar"/>
              </w:rPr>
            </w:pPr>
            <w:proofErr w:type="gramStart"/>
            <w:r>
              <w:rPr>
                <w:rFonts w:ascii="宋体" w:eastAsia="宋体" w:hAnsi="宋体" w:cs="宋体" w:hint="eastAsia"/>
                <w:sz w:val="20"/>
                <w:szCs w:val="20"/>
                <w:lang w:eastAsia="zh-CN" w:bidi="ar"/>
              </w:rPr>
              <w:t>效</w:t>
            </w:r>
            <w:proofErr w:type="gramEnd"/>
            <w:r>
              <w:rPr>
                <w:rFonts w:ascii="宋体" w:eastAsia="宋体" w:hAnsi="宋体" w:cs="宋体" w:hint="eastAsia"/>
                <w:sz w:val="20"/>
                <w:szCs w:val="20"/>
                <w:lang w:eastAsia="zh-CN" w:bidi="ar"/>
              </w:rPr>
              <w:t xml:space="preserve">   </w:t>
            </w:r>
            <w:r>
              <w:rPr>
                <w:rFonts w:ascii="宋体" w:eastAsia="宋体" w:hAnsi="宋体" w:cs="宋体" w:hint="eastAsia"/>
                <w:sz w:val="20"/>
                <w:szCs w:val="20"/>
                <w:lang w:eastAsia="zh-CN" w:bidi="ar"/>
              </w:rPr>
              <w:t>益</w:t>
            </w:r>
          </w:p>
        </w:tc>
        <w:tc>
          <w:tcPr>
            <w:tcW w:w="412" w:type="pct"/>
            <w:vMerge w:val="restart"/>
            <w:noWrap/>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30</w:t>
            </w:r>
          </w:p>
        </w:tc>
        <w:tc>
          <w:tcPr>
            <w:tcW w:w="641" w:type="pct"/>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社会</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效益</w:t>
            </w:r>
          </w:p>
        </w:tc>
        <w:tc>
          <w:tcPr>
            <w:tcW w:w="421" w:type="pct"/>
            <w:vAlign w:val="center"/>
          </w:tcPr>
          <w:p w:rsidR="00163312" w:rsidRDefault="006255A7">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10</w:t>
            </w:r>
          </w:p>
        </w:tc>
        <w:tc>
          <w:tcPr>
            <w:tcW w:w="1668" w:type="pct"/>
            <w:vAlign w:val="center"/>
          </w:tcPr>
          <w:p w:rsidR="00163312" w:rsidRDefault="006255A7">
            <w:pPr>
              <w:widowControl/>
              <w:jc w:val="center"/>
              <w:textAlignment w:val="center"/>
              <w:rPr>
                <w:rFonts w:ascii="楷体_GB2312" w:eastAsia="楷体_GB2312" w:hAnsi="宋体" w:cs="楷体_GB2312" w:hint="eastAsia"/>
                <w:sz w:val="20"/>
                <w:szCs w:val="20"/>
                <w:lang w:eastAsia="zh-CN"/>
              </w:rPr>
            </w:pPr>
            <w:r>
              <w:rPr>
                <w:rFonts w:ascii="宋体" w:eastAsia="宋体" w:hAnsi="宋体" w:cs="宋体" w:hint="eastAsia"/>
                <w:sz w:val="20"/>
                <w:szCs w:val="20"/>
                <w:lang w:eastAsia="zh-CN" w:bidi="ar"/>
              </w:rPr>
              <w:t>为品种审定提供科学依据</w:t>
            </w:r>
          </w:p>
        </w:tc>
        <w:tc>
          <w:tcPr>
            <w:tcW w:w="461" w:type="pct"/>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10</w:t>
            </w:r>
          </w:p>
        </w:tc>
        <w:tc>
          <w:tcPr>
            <w:tcW w:w="430" w:type="pct"/>
            <w:noWrap/>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 xml:space="preserve">7.00 </w:t>
            </w:r>
          </w:p>
        </w:tc>
        <w:tc>
          <w:tcPr>
            <w:tcW w:w="553" w:type="pct"/>
            <w:noWrap/>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70.00%</w:t>
            </w:r>
          </w:p>
        </w:tc>
      </w:tr>
      <w:tr w:rsidR="00163312">
        <w:trPr>
          <w:trHeight w:val="397"/>
        </w:trPr>
        <w:tc>
          <w:tcPr>
            <w:tcW w:w="412" w:type="pct"/>
            <w:vMerge/>
            <w:noWrap/>
            <w:textDirection w:val="tbRlV"/>
            <w:vAlign w:val="center"/>
          </w:tcPr>
          <w:p w:rsidR="00163312" w:rsidRDefault="00163312">
            <w:pPr>
              <w:jc w:val="center"/>
              <w:rPr>
                <w:rFonts w:ascii="宋体" w:eastAsia="宋体" w:hAnsi="宋体" w:cs="宋体" w:hint="eastAsia"/>
                <w:sz w:val="20"/>
                <w:szCs w:val="20"/>
              </w:rPr>
            </w:pPr>
          </w:p>
        </w:tc>
        <w:tc>
          <w:tcPr>
            <w:tcW w:w="412" w:type="pct"/>
            <w:vMerge/>
            <w:noWrap/>
            <w:vAlign w:val="center"/>
          </w:tcPr>
          <w:p w:rsidR="00163312" w:rsidRDefault="00163312">
            <w:pPr>
              <w:jc w:val="center"/>
              <w:rPr>
                <w:rFonts w:ascii="宋体" w:eastAsia="宋体" w:hAnsi="宋体" w:cs="宋体" w:hint="eastAsia"/>
                <w:sz w:val="20"/>
                <w:szCs w:val="20"/>
              </w:rPr>
            </w:pPr>
          </w:p>
        </w:tc>
        <w:tc>
          <w:tcPr>
            <w:tcW w:w="641" w:type="pct"/>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可持续</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影响</w:t>
            </w:r>
          </w:p>
        </w:tc>
        <w:tc>
          <w:tcPr>
            <w:tcW w:w="421" w:type="pct"/>
            <w:noWrap/>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10</w:t>
            </w:r>
          </w:p>
        </w:tc>
        <w:tc>
          <w:tcPr>
            <w:tcW w:w="1668" w:type="pct"/>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鉴定结果采用率</w:t>
            </w:r>
          </w:p>
        </w:tc>
        <w:tc>
          <w:tcPr>
            <w:tcW w:w="461" w:type="pct"/>
            <w:vAlign w:val="center"/>
          </w:tcPr>
          <w:p w:rsidR="00163312" w:rsidRDefault="006255A7">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10</w:t>
            </w:r>
          </w:p>
        </w:tc>
        <w:tc>
          <w:tcPr>
            <w:tcW w:w="430" w:type="pct"/>
            <w:noWrap/>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 xml:space="preserve">10.00 </w:t>
            </w:r>
          </w:p>
        </w:tc>
        <w:tc>
          <w:tcPr>
            <w:tcW w:w="553" w:type="pct"/>
            <w:noWrap/>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100.00%</w:t>
            </w:r>
          </w:p>
        </w:tc>
      </w:tr>
      <w:tr w:rsidR="00163312">
        <w:trPr>
          <w:trHeight w:val="408"/>
        </w:trPr>
        <w:tc>
          <w:tcPr>
            <w:tcW w:w="412" w:type="pct"/>
            <w:vMerge/>
            <w:noWrap/>
            <w:textDirection w:val="tbRlV"/>
            <w:vAlign w:val="center"/>
          </w:tcPr>
          <w:p w:rsidR="00163312" w:rsidRDefault="00163312">
            <w:pPr>
              <w:jc w:val="center"/>
              <w:rPr>
                <w:rFonts w:ascii="宋体" w:eastAsia="宋体" w:hAnsi="宋体" w:cs="宋体" w:hint="eastAsia"/>
                <w:sz w:val="20"/>
                <w:szCs w:val="20"/>
              </w:rPr>
            </w:pPr>
          </w:p>
        </w:tc>
        <w:tc>
          <w:tcPr>
            <w:tcW w:w="412" w:type="pct"/>
            <w:vMerge/>
            <w:noWrap/>
            <w:vAlign w:val="center"/>
          </w:tcPr>
          <w:p w:rsidR="00163312" w:rsidRDefault="00163312">
            <w:pPr>
              <w:jc w:val="center"/>
              <w:rPr>
                <w:rFonts w:ascii="宋体" w:eastAsia="宋体" w:hAnsi="宋体" w:cs="宋体" w:hint="eastAsia"/>
                <w:sz w:val="20"/>
                <w:szCs w:val="20"/>
              </w:rPr>
            </w:pPr>
          </w:p>
        </w:tc>
        <w:tc>
          <w:tcPr>
            <w:tcW w:w="641" w:type="pct"/>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满意度</w:t>
            </w:r>
          </w:p>
        </w:tc>
        <w:tc>
          <w:tcPr>
            <w:tcW w:w="421" w:type="pct"/>
            <w:noWrap/>
            <w:vAlign w:val="center"/>
          </w:tcPr>
          <w:p w:rsidR="00163312" w:rsidRDefault="006255A7">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10</w:t>
            </w:r>
          </w:p>
        </w:tc>
        <w:tc>
          <w:tcPr>
            <w:tcW w:w="1668" w:type="pct"/>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服务对象满意度</w:t>
            </w:r>
          </w:p>
        </w:tc>
        <w:tc>
          <w:tcPr>
            <w:tcW w:w="461" w:type="pct"/>
            <w:vAlign w:val="center"/>
          </w:tcPr>
          <w:p w:rsidR="00163312" w:rsidRDefault="006255A7">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10</w:t>
            </w:r>
          </w:p>
        </w:tc>
        <w:tc>
          <w:tcPr>
            <w:tcW w:w="430" w:type="pct"/>
            <w:noWrap/>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 xml:space="preserve">10.00 </w:t>
            </w:r>
          </w:p>
        </w:tc>
        <w:tc>
          <w:tcPr>
            <w:tcW w:w="553" w:type="pct"/>
            <w:noWrap/>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100.00%</w:t>
            </w:r>
          </w:p>
        </w:tc>
      </w:tr>
      <w:tr w:rsidR="00163312">
        <w:trPr>
          <w:trHeight w:val="397"/>
        </w:trPr>
        <w:tc>
          <w:tcPr>
            <w:tcW w:w="412" w:type="pct"/>
            <w:noWrap/>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总分</w:t>
            </w:r>
          </w:p>
        </w:tc>
        <w:tc>
          <w:tcPr>
            <w:tcW w:w="412" w:type="pct"/>
            <w:noWrap/>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100</w:t>
            </w:r>
          </w:p>
        </w:tc>
        <w:tc>
          <w:tcPr>
            <w:tcW w:w="641" w:type="pct"/>
            <w:vAlign w:val="center"/>
          </w:tcPr>
          <w:p w:rsidR="00163312" w:rsidRDefault="00163312">
            <w:pPr>
              <w:jc w:val="center"/>
              <w:rPr>
                <w:rFonts w:ascii="宋体" w:eastAsia="宋体" w:hAnsi="宋体" w:cs="宋体" w:hint="eastAsia"/>
                <w:sz w:val="20"/>
                <w:szCs w:val="20"/>
                <w:lang w:eastAsia="zh-CN" w:bidi="ar"/>
              </w:rPr>
            </w:pPr>
          </w:p>
        </w:tc>
        <w:tc>
          <w:tcPr>
            <w:tcW w:w="421" w:type="pct"/>
            <w:noWrap/>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100</w:t>
            </w:r>
          </w:p>
        </w:tc>
        <w:tc>
          <w:tcPr>
            <w:tcW w:w="1668" w:type="pct"/>
            <w:vAlign w:val="center"/>
          </w:tcPr>
          <w:p w:rsidR="00163312" w:rsidRDefault="00163312">
            <w:pPr>
              <w:jc w:val="center"/>
              <w:rPr>
                <w:rFonts w:ascii="宋体" w:eastAsia="宋体" w:hAnsi="宋体" w:cs="宋体" w:hint="eastAsia"/>
                <w:sz w:val="20"/>
                <w:szCs w:val="20"/>
              </w:rPr>
            </w:pPr>
          </w:p>
        </w:tc>
        <w:tc>
          <w:tcPr>
            <w:tcW w:w="461" w:type="pct"/>
            <w:vAlign w:val="center"/>
          </w:tcPr>
          <w:p w:rsidR="00163312" w:rsidRDefault="006255A7">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100</w:t>
            </w:r>
          </w:p>
        </w:tc>
        <w:tc>
          <w:tcPr>
            <w:tcW w:w="430" w:type="pct"/>
            <w:noWrap/>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 xml:space="preserve">85.81 </w:t>
            </w:r>
          </w:p>
        </w:tc>
        <w:tc>
          <w:tcPr>
            <w:tcW w:w="553" w:type="pct"/>
            <w:noWrap/>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85.81%</w:t>
            </w:r>
          </w:p>
        </w:tc>
      </w:tr>
    </w:tbl>
    <w:p w:rsidR="00163312" w:rsidRDefault="006255A7">
      <w:pPr>
        <w:spacing w:line="360" w:lineRule="auto"/>
        <w:ind w:firstLineChars="200" w:firstLine="562"/>
        <w:jc w:val="both"/>
        <w:outlineLvl w:val="1"/>
        <w:rPr>
          <w:rFonts w:eastAsia="宋体"/>
          <w:b/>
          <w:bCs/>
          <w:color w:val="auto"/>
          <w:sz w:val="28"/>
          <w:szCs w:val="28"/>
          <w:lang w:eastAsia="zh-CN"/>
        </w:rPr>
      </w:pPr>
      <w:bookmarkStart w:id="70" w:name="_Toc24041"/>
      <w:bookmarkStart w:id="71" w:name="_Toc15973"/>
      <w:r>
        <w:rPr>
          <w:rFonts w:eastAsia="宋体" w:hint="eastAsia"/>
          <w:b/>
          <w:bCs/>
          <w:color w:val="auto"/>
          <w:sz w:val="28"/>
          <w:szCs w:val="28"/>
          <w:lang w:eastAsia="zh-CN"/>
        </w:rPr>
        <w:lastRenderedPageBreak/>
        <w:t>四、</w:t>
      </w:r>
      <w:bookmarkEnd w:id="70"/>
      <w:r>
        <w:rPr>
          <w:rFonts w:eastAsia="宋体" w:hint="eastAsia"/>
          <w:b/>
          <w:bCs/>
          <w:color w:val="auto"/>
          <w:sz w:val="28"/>
          <w:szCs w:val="28"/>
          <w:lang w:eastAsia="zh-CN"/>
        </w:rPr>
        <w:t>绩效评价指标分析</w:t>
      </w:r>
      <w:bookmarkEnd w:id="71"/>
    </w:p>
    <w:p w:rsidR="00163312" w:rsidRDefault="006255A7">
      <w:pPr>
        <w:pStyle w:val="TOC2"/>
        <w:adjustRightInd/>
        <w:snapToGrid/>
        <w:ind w:leftChars="0" w:left="0" w:firstLineChars="200" w:firstLine="562"/>
        <w:jc w:val="both"/>
        <w:outlineLvl w:val="1"/>
        <w:rPr>
          <w:rFonts w:ascii="宋体" w:eastAsia="宋体" w:hAnsi="宋体" w:cs="宋体" w:hint="eastAsia"/>
          <w:b/>
          <w:bCs/>
          <w:color w:val="auto"/>
          <w:szCs w:val="28"/>
          <w:lang w:eastAsia="zh-CN"/>
        </w:rPr>
      </w:pPr>
      <w:bookmarkStart w:id="72" w:name="_Toc18216"/>
      <w:bookmarkStart w:id="73" w:name="_Toc9275"/>
      <w:bookmarkStart w:id="74" w:name="_Toc6409"/>
      <w:bookmarkStart w:id="75" w:name="_Toc28977"/>
      <w:bookmarkStart w:id="76" w:name="_Toc2028"/>
      <w:r>
        <w:rPr>
          <w:rFonts w:ascii="宋体" w:eastAsia="宋体" w:hAnsi="宋体" w:cs="宋体" w:hint="eastAsia"/>
          <w:b/>
          <w:bCs/>
          <w:color w:val="auto"/>
          <w:szCs w:val="28"/>
          <w:lang w:eastAsia="zh-CN"/>
        </w:rPr>
        <w:t>（一）项目决策情况</w:t>
      </w:r>
      <w:bookmarkEnd w:id="72"/>
      <w:bookmarkEnd w:id="73"/>
      <w:bookmarkEnd w:id="74"/>
      <w:bookmarkEnd w:id="75"/>
      <w:bookmarkEnd w:id="76"/>
    </w:p>
    <w:p w:rsidR="00163312" w:rsidRDefault="006255A7">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该指标分值</w:t>
      </w:r>
      <w:r>
        <w:rPr>
          <w:rFonts w:ascii="宋体" w:eastAsia="宋体" w:hAnsi="宋体" w:cs="宋体" w:hint="eastAsia"/>
          <w:color w:val="auto"/>
          <w:sz w:val="28"/>
          <w:szCs w:val="28"/>
          <w:lang w:eastAsia="zh-CN"/>
        </w:rPr>
        <w:t>20</w:t>
      </w:r>
      <w:r>
        <w:rPr>
          <w:rFonts w:ascii="宋体" w:eastAsia="宋体" w:hAnsi="宋体" w:cs="宋体" w:hint="eastAsia"/>
          <w:color w:val="auto"/>
          <w:sz w:val="28"/>
          <w:szCs w:val="28"/>
          <w:lang w:eastAsia="zh-CN"/>
        </w:rPr>
        <w:t>分，评价得分</w:t>
      </w:r>
      <w:r>
        <w:rPr>
          <w:rFonts w:ascii="宋体" w:eastAsia="宋体" w:hAnsi="宋体" w:cs="宋体" w:hint="eastAsia"/>
          <w:color w:val="auto"/>
          <w:sz w:val="28"/>
          <w:szCs w:val="28"/>
          <w:lang w:eastAsia="zh-CN"/>
        </w:rPr>
        <w:t>17</w:t>
      </w:r>
      <w:r>
        <w:rPr>
          <w:rFonts w:ascii="宋体" w:eastAsia="宋体" w:hAnsi="宋体" w:cs="宋体" w:hint="eastAsia"/>
          <w:color w:val="auto"/>
          <w:sz w:val="28"/>
          <w:szCs w:val="28"/>
          <w:lang w:eastAsia="zh-CN"/>
        </w:rPr>
        <w:t>分，得分率为</w:t>
      </w:r>
      <w:r>
        <w:rPr>
          <w:rFonts w:ascii="宋体" w:eastAsia="宋体" w:hAnsi="宋体" w:cs="宋体" w:hint="eastAsia"/>
          <w:color w:val="auto"/>
          <w:sz w:val="28"/>
          <w:szCs w:val="28"/>
          <w:lang w:eastAsia="zh-CN"/>
        </w:rPr>
        <w:t>85%</w:t>
      </w:r>
      <w:r>
        <w:rPr>
          <w:rFonts w:ascii="宋体" w:eastAsia="宋体" w:hAnsi="宋体" w:cs="宋体" w:hint="eastAsia"/>
          <w:color w:val="auto"/>
          <w:sz w:val="28"/>
          <w:szCs w:val="28"/>
          <w:lang w:eastAsia="zh-CN"/>
        </w:rPr>
        <w:t>。</w:t>
      </w:r>
    </w:p>
    <w:p w:rsidR="00163312" w:rsidRDefault="006255A7">
      <w:pPr>
        <w:spacing w:line="360" w:lineRule="auto"/>
        <w:ind w:firstLineChars="200" w:firstLine="530"/>
        <w:jc w:val="both"/>
        <w:outlineLvl w:val="2"/>
        <w:rPr>
          <w:rFonts w:ascii="宋体" w:eastAsia="宋体" w:hAnsi="宋体" w:cs="宋体" w:hint="eastAsia"/>
          <w:sz w:val="28"/>
          <w:szCs w:val="28"/>
          <w:lang w:eastAsia="zh-CN"/>
        </w:rPr>
      </w:pPr>
      <w:r>
        <w:rPr>
          <w:rFonts w:ascii="宋体" w:eastAsia="宋体" w:hAnsi="宋体" w:cs="宋体"/>
          <w:b/>
          <w:bCs/>
          <w:spacing w:val="-8"/>
          <w:sz w:val="28"/>
          <w:szCs w:val="28"/>
          <w:lang w:eastAsia="zh-CN"/>
        </w:rPr>
        <w:t>1</w:t>
      </w:r>
      <w:r>
        <w:rPr>
          <w:rFonts w:ascii="宋体" w:eastAsia="宋体" w:hAnsi="宋体" w:cs="宋体" w:hint="eastAsia"/>
          <w:b/>
          <w:bCs/>
          <w:spacing w:val="-8"/>
          <w:sz w:val="28"/>
          <w:szCs w:val="28"/>
          <w:lang w:eastAsia="zh-CN"/>
        </w:rPr>
        <w:t>、</w:t>
      </w:r>
      <w:r>
        <w:rPr>
          <w:rFonts w:ascii="宋体" w:eastAsia="宋体" w:hAnsi="宋体" w:cs="宋体"/>
          <w:b/>
          <w:bCs/>
          <w:spacing w:val="-8"/>
          <w:sz w:val="28"/>
          <w:szCs w:val="28"/>
          <w:lang w:eastAsia="zh-CN"/>
        </w:rPr>
        <w:t>项目立项</w:t>
      </w:r>
    </w:p>
    <w:p w:rsidR="00163312" w:rsidRDefault="006255A7">
      <w:pPr>
        <w:spacing w:line="360" w:lineRule="auto"/>
        <w:ind w:firstLineChars="200" w:firstLine="548"/>
        <w:jc w:val="both"/>
        <w:rPr>
          <w:rFonts w:ascii="宋体" w:eastAsia="宋体" w:hAnsi="宋体" w:cs="宋体" w:hint="eastAsia"/>
          <w:color w:val="auto"/>
          <w:sz w:val="28"/>
          <w:szCs w:val="28"/>
          <w:lang w:eastAsia="zh-CN"/>
        </w:rPr>
      </w:pPr>
      <w:r>
        <w:rPr>
          <w:rFonts w:ascii="宋体" w:eastAsia="宋体" w:hAnsi="宋体" w:cs="宋体" w:hint="eastAsia"/>
          <w:spacing w:val="-3"/>
          <w:sz w:val="28"/>
          <w:szCs w:val="28"/>
          <w:lang w:eastAsia="zh-CN"/>
        </w:rPr>
        <w:t>（</w:t>
      </w:r>
      <w:r>
        <w:rPr>
          <w:rFonts w:ascii="宋体" w:eastAsia="宋体" w:hAnsi="宋体" w:cs="宋体"/>
          <w:spacing w:val="-3"/>
          <w:sz w:val="28"/>
          <w:szCs w:val="28"/>
          <w:lang w:eastAsia="zh-CN"/>
        </w:rPr>
        <w:t>1</w:t>
      </w:r>
      <w:r>
        <w:rPr>
          <w:rFonts w:ascii="宋体" w:eastAsia="宋体" w:hAnsi="宋体" w:cs="宋体" w:hint="eastAsia"/>
          <w:spacing w:val="-3"/>
          <w:sz w:val="28"/>
          <w:szCs w:val="28"/>
          <w:lang w:eastAsia="zh-CN"/>
        </w:rPr>
        <w:t>）</w:t>
      </w:r>
      <w:r>
        <w:rPr>
          <w:rFonts w:ascii="宋体" w:eastAsia="宋体" w:hAnsi="宋体" w:cs="宋体"/>
          <w:spacing w:val="-3"/>
          <w:sz w:val="28"/>
          <w:szCs w:val="28"/>
          <w:lang w:eastAsia="zh-CN"/>
        </w:rPr>
        <w:t>立项依据充分性</w:t>
      </w:r>
    </w:p>
    <w:p w:rsidR="00163312" w:rsidRDefault="006255A7">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项目根据《中华人民共和国种子法》、《主要农作物品种审定办法》、部门三定方案等文件落实开展工作，立项依据充分。</w:t>
      </w:r>
    </w:p>
    <w:p w:rsidR="00163312" w:rsidRDefault="006255A7">
      <w:pPr>
        <w:spacing w:line="360" w:lineRule="auto"/>
        <w:ind w:firstLineChars="200" w:firstLine="544"/>
        <w:jc w:val="both"/>
        <w:rPr>
          <w:rFonts w:ascii="宋体" w:eastAsia="宋体" w:hAnsi="宋体" w:cs="宋体" w:hint="eastAsia"/>
          <w:color w:val="auto"/>
          <w:sz w:val="28"/>
          <w:szCs w:val="28"/>
          <w:lang w:eastAsia="zh-CN"/>
        </w:rPr>
      </w:pPr>
      <w:r>
        <w:rPr>
          <w:rFonts w:ascii="宋体" w:eastAsia="宋体" w:hAnsi="宋体" w:cs="宋体"/>
          <w:spacing w:val="-4"/>
          <w:sz w:val="28"/>
          <w:szCs w:val="28"/>
          <w:lang w:eastAsia="zh-CN"/>
        </w:rPr>
        <w:t>该指标满分</w:t>
      </w:r>
      <w:r>
        <w:rPr>
          <w:rFonts w:ascii="宋体" w:eastAsia="宋体" w:hAnsi="宋体" w:cs="宋体" w:hint="eastAsia"/>
          <w:color w:val="auto"/>
          <w:sz w:val="28"/>
          <w:szCs w:val="28"/>
          <w:lang w:eastAsia="zh-CN"/>
        </w:rPr>
        <w:t>4</w:t>
      </w:r>
      <w:r>
        <w:rPr>
          <w:rFonts w:ascii="宋体" w:eastAsia="宋体" w:hAnsi="宋体" w:cs="宋体" w:hint="eastAsia"/>
          <w:color w:val="auto"/>
          <w:sz w:val="28"/>
          <w:szCs w:val="28"/>
          <w:lang w:eastAsia="zh-CN"/>
        </w:rPr>
        <w:t>分，评价得分</w:t>
      </w:r>
      <w:r>
        <w:rPr>
          <w:rFonts w:ascii="宋体" w:eastAsia="宋体" w:hAnsi="宋体" w:cs="宋体" w:hint="eastAsia"/>
          <w:color w:val="auto"/>
          <w:sz w:val="28"/>
          <w:szCs w:val="28"/>
          <w:lang w:eastAsia="zh-CN"/>
        </w:rPr>
        <w:t>4</w:t>
      </w:r>
      <w:r>
        <w:rPr>
          <w:rFonts w:ascii="宋体" w:eastAsia="宋体" w:hAnsi="宋体" w:cs="宋体" w:hint="eastAsia"/>
          <w:color w:val="auto"/>
          <w:sz w:val="28"/>
          <w:szCs w:val="28"/>
          <w:lang w:eastAsia="zh-CN"/>
        </w:rPr>
        <w:t>分。</w:t>
      </w:r>
    </w:p>
    <w:p w:rsidR="00163312" w:rsidRDefault="006255A7">
      <w:pPr>
        <w:numPr>
          <w:ilvl w:val="0"/>
          <w:numId w:val="1"/>
        </w:num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立项程序规范</w:t>
      </w:r>
    </w:p>
    <w:p w:rsidR="00163312" w:rsidRDefault="006255A7">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该项目为常规性项目，年初被列为</w:t>
      </w:r>
      <w:r>
        <w:rPr>
          <w:rFonts w:ascii="宋体" w:eastAsia="宋体" w:hAnsi="宋体" w:cs="宋体" w:hint="eastAsia"/>
          <w:color w:val="auto"/>
          <w:sz w:val="28"/>
          <w:szCs w:val="28"/>
          <w:lang w:eastAsia="zh-CN"/>
        </w:rPr>
        <w:t>2024</w:t>
      </w:r>
      <w:r>
        <w:rPr>
          <w:rFonts w:ascii="宋体" w:eastAsia="宋体" w:hAnsi="宋体" w:cs="宋体" w:hint="eastAsia"/>
          <w:color w:val="auto"/>
          <w:sz w:val="28"/>
          <w:szCs w:val="28"/>
          <w:lang w:eastAsia="zh-CN"/>
        </w:rPr>
        <w:t>年度预算项目，按照规定的程序申请设立，评价认为项目审批文件、材料符合相关要求，立项程序规范。</w:t>
      </w:r>
    </w:p>
    <w:p w:rsidR="00163312" w:rsidRDefault="006255A7">
      <w:pPr>
        <w:spacing w:line="360" w:lineRule="auto"/>
        <w:ind w:firstLineChars="200" w:firstLine="544"/>
        <w:jc w:val="both"/>
        <w:rPr>
          <w:rFonts w:ascii="宋体" w:eastAsia="宋体" w:hAnsi="宋体" w:cs="宋体" w:hint="eastAsia"/>
          <w:color w:val="auto"/>
          <w:sz w:val="28"/>
          <w:szCs w:val="28"/>
          <w:lang w:eastAsia="zh-CN"/>
        </w:rPr>
      </w:pPr>
      <w:r>
        <w:rPr>
          <w:rFonts w:ascii="宋体" w:eastAsia="宋体" w:hAnsi="宋体" w:cs="宋体"/>
          <w:spacing w:val="-4"/>
          <w:sz w:val="28"/>
          <w:szCs w:val="28"/>
          <w:lang w:eastAsia="zh-CN"/>
        </w:rPr>
        <w:t>该指标满分</w:t>
      </w:r>
      <w:r>
        <w:rPr>
          <w:rFonts w:ascii="宋体" w:eastAsia="宋体" w:hAnsi="宋体" w:cs="宋体" w:hint="eastAsia"/>
          <w:color w:val="auto"/>
          <w:sz w:val="28"/>
          <w:szCs w:val="28"/>
          <w:lang w:eastAsia="zh-CN"/>
        </w:rPr>
        <w:t>3</w:t>
      </w:r>
      <w:r>
        <w:rPr>
          <w:rFonts w:ascii="宋体" w:eastAsia="宋体" w:hAnsi="宋体" w:cs="宋体" w:hint="eastAsia"/>
          <w:color w:val="auto"/>
          <w:sz w:val="28"/>
          <w:szCs w:val="28"/>
          <w:lang w:eastAsia="zh-CN"/>
        </w:rPr>
        <w:t>分，评价得分</w:t>
      </w:r>
      <w:r>
        <w:rPr>
          <w:rFonts w:ascii="宋体" w:eastAsia="宋体" w:hAnsi="宋体" w:cs="宋体" w:hint="eastAsia"/>
          <w:color w:val="auto"/>
          <w:sz w:val="28"/>
          <w:szCs w:val="28"/>
          <w:lang w:eastAsia="zh-CN"/>
        </w:rPr>
        <w:t>3</w:t>
      </w:r>
      <w:r>
        <w:rPr>
          <w:rFonts w:ascii="宋体" w:eastAsia="宋体" w:hAnsi="宋体" w:cs="宋体" w:hint="eastAsia"/>
          <w:color w:val="auto"/>
          <w:sz w:val="28"/>
          <w:szCs w:val="28"/>
          <w:lang w:eastAsia="zh-CN"/>
        </w:rPr>
        <w:t>分。</w:t>
      </w:r>
    </w:p>
    <w:p w:rsidR="00163312" w:rsidRDefault="006255A7">
      <w:pPr>
        <w:spacing w:line="360" w:lineRule="auto"/>
        <w:ind w:firstLineChars="200" w:firstLine="530"/>
        <w:jc w:val="both"/>
        <w:outlineLvl w:val="2"/>
        <w:rPr>
          <w:rFonts w:ascii="宋体" w:eastAsia="宋体" w:hAnsi="宋体" w:cs="宋体" w:hint="eastAsia"/>
          <w:sz w:val="28"/>
          <w:szCs w:val="28"/>
          <w:lang w:eastAsia="zh-CN"/>
        </w:rPr>
      </w:pPr>
      <w:r>
        <w:rPr>
          <w:rFonts w:ascii="宋体" w:eastAsia="宋体" w:hAnsi="宋体" w:cs="宋体" w:hint="eastAsia"/>
          <w:b/>
          <w:bCs/>
          <w:spacing w:val="-8"/>
          <w:sz w:val="28"/>
          <w:szCs w:val="28"/>
          <w:lang w:eastAsia="zh-CN"/>
        </w:rPr>
        <w:t>2</w:t>
      </w:r>
      <w:r>
        <w:rPr>
          <w:rFonts w:ascii="宋体" w:eastAsia="宋体" w:hAnsi="宋体" w:cs="宋体" w:hint="eastAsia"/>
          <w:b/>
          <w:bCs/>
          <w:spacing w:val="-8"/>
          <w:sz w:val="28"/>
          <w:szCs w:val="28"/>
          <w:lang w:eastAsia="zh-CN"/>
        </w:rPr>
        <w:t>、绩效目标</w:t>
      </w:r>
    </w:p>
    <w:p w:rsidR="00163312" w:rsidRDefault="006255A7">
      <w:pPr>
        <w:spacing w:line="360" w:lineRule="auto"/>
        <w:ind w:firstLineChars="200" w:firstLine="548"/>
        <w:jc w:val="both"/>
        <w:rPr>
          <w:rFonts w:ascii="宋体" w:eastAsia="宋体" w:hAnsi="宋体" w:cs="宋体" w:hint="eastAsia"/>
          <w:color w:val="auto"/>
          <w:sz w:val="28"/>
          <w:szCs w:val="28"/>
          <w:lang w:eastAsia="zh-CN"/>
        </w:rPr>
      </w:pPr>
      <w:r>
        <w:rPr>
          <w:rFonts w:ascii="宋体" w:eastAsia="宋体" w:hAnsi="宋体" w:cs="宋体" w:hint="eastAsia"/>
          <w:spacing w:val="-3"/>
          <w:sz w:val="28"/>
          <w:szCs w:val="28"/>
          <w:lang w:eastAsia="zh-CN"/>
        </w:rPr>
        <w:t>（</w:t>
      </w:r>
      <w:r>
        <w:rPr>
          <w:rFonts w:ascii="宋体" w:eastAsia="宋体" w:hAnsi="宋体" w:cs="宋体"/>
          <w:spacing w:val="-3"/>
          <w:sz w:val="28"/>
          <w:szCs w:val="28"/>
          <w:lang w:eastAsia="zh-CN"/>
        </w:rPr>
        <w:t>1</w:t>
      </w:r>
      <w:r>
        <w:rPr>
          <w:rFonts w:ascii="宋体" w:eastAsia="宋体" w:hAnsi="宋体" w:cs="宋体" w:hint="eastAsia"/>
          <w:spacing w:val="-3"/>
          <w:sz w:val="28"/>
          <w:szCs w:val="28"/>
          <w:lang w:eastAsia="zh-CN"/>
        </w:rPr>
        <w:t>）</w:t>
      </w:r>
      <w:r>
        <w:rPr>
          <w:rFonts w:ascii="宋体" w:eastAsia="宋体" w:hAnsi="宋体" w:cs="宋体" w:hint="eastAsia"/>
          <w:spacing w:val="-3"/>
          <w:sz w:val="28"/>
          <w:szCs w:val="28"/>
          <w:lang w:eastAsia="zh-CN"/>
        </w:rPr>
        <w:t>绩效目标合理性</w:t>
      </w:r>
    </w:p>
    <w:p w:rsidR="00163312" w:rsidRDefault="006255A7">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项目根据上级要求年初填报了绩效目标表，设置了绩效目标和绩效指标，但项目绩效目标仅为“安排新品种试验、审定”，未体现项目的产出和效益，与预算确定的项目资金量不匹配。</w:t>
      </w:r>
    </w:p>
    <w:p w:rsidR="00163312" w:rsidRDefault="006255A7">
      <w:pPr>
        <w:spacing w:line="360" w:lineRule="auto"/>
        <w:ind w:firstLineChars="200" w:firstLine="544"/>
        <w:jc w:val="both"/>
        <w:rPr>
          <w:rFonts w:ascii="宋体" w:eastAsia="宋体" w:hAnsi="宋体" w:cs="宋体" w:hint="eastAsia"/>
          <w:color w:val="auto"/>
          <w:sz w:val="28"/>
          <w:szCs w:val="28"/>
          <w:lang w:eastAsia="zh-CN"/>
        </w:rPr>
      </w:pPr>
      <w:r>
        <w:rPr>
          <w:rFonts w:ascii="宋体" w:eastAsia="宋体" w:hAnsi="宋体" w:cs="宋体"/>
          <w:spacing w:val="-4"/>
          <w:sz w:val="28"/>
          <w:szCs w:val="28"/>
          <w:lang w:eastAsia="zh-CN"/>
        </w:rPr>
        <w:t>该指标满分</w:t>
      </w:r>
      <w:r>
        <w:rPr>
          <w:rFonts w:ascii="宋体" w:eastAsia="宋体" w:hAnsi="宋体" w:cs="宋体" w:hint="eastAsia"/>
          <w:color w:val="auto"/>
          <w:sz w:val="28"/>
          <w:szCs w:val="28"/>
          <w:lang w:eastAsia="zh-CN"/>
        </w:rPr>
        <w:t>4</w:t>
      </w:r>
      <w:r>
        <w:rPr>
          <w:rFonts w:ascii="宋体" w:eastAsia="宋体" w:hAnsi="宋体" w:cs="宋体" w:hint="eastAsia"/>
          <w:color w:val="auto"/>
          <w:sz w:val="28"/>
          <w:szCs w:val="28"/>
          <w:lang w:eastAsia="zh-CN"/>
        </w:rPr>
        <w:t>分，评价得分</w:t>
      </w:r>
      <w:r>
        <w:rPr>
          <w:rFonts w:ascii="宋体" w:eastAsia="宋体" w:hAnsi="宋体" w:cs="宋体" w:hint="eastAsia"/>
          <w:color w:val="auto"/>
          <w:sz w:val="28"/>
          <w:szCs w:val="28"/>
          <w:lang w:eastAsia="zh-CN"/>
        </w:rPr>
        <w:t>2</w:t>
      </w:r>
      <w:r>
        <w:rPr>
          <w:rFonts w:ascii="宋体" w:eastAsia="宋体" w:hAnsi="宋体" w:cs="宋体" w:hint="eastAsia"/>
          <w:color w:val="auto"/>
          <w:sz w:val="28"/>
          <w:szCs w:val="28"/>
          <w:lang w:eastAsia="zh-CN"/>
        </w:rPr>
        <w:t>分。</w:t>
      </w:r>
    </w:p>
    <w:p w:rsidR="00163312" w:rsidRDefault="006255A7">
      <w:pPr>
        <w:spacing w:line="360" w:lineRule="auto"/>
        <w:ind w:firstLineChars="200" w:firstLine="548"/>
        <w:jc w:val="both"/>
        <w:rPr>
          <w:rFonts w:ascii="宋体" w:eastAsia="宋体" w:hAnsi="宋体" w:cs="宋体" w:hint="eastAsia"/>
          <w:color w:val="auto"/>
          <w:sz w:val="28"/>
          <w:szCs w:val="28"/>
          <w:lang w:eastAsia="zh-CN"/>
        </w:rPr>
      </w:pPr>
      <w:r>
        <w:rPr>
          <w:rFonts w:ascii="宋体" w:eastAsia="宋体" w:hAnsi="宋体" w:cs="宋体" w:hint="eastAsia"/>
          <w:spacing w:val="-3"/>
          <w:sz w:val="28"/>
          <w:szCs w:val="28"/>
          <w:lang w:eastAsia="zh-CN"/>
        </w:rPr>
        <w:t>（</w:t>
      </w:r>
      <w:r>
        <w:rPr>
          <w:rFonts w:ascii="宋体" w:eastAsia="宋体" w:hAnsi="宋体" w:cs="宋体" w:hint="eastAsia"/>
          <w:spacing w:val="-3"/>
          <w:sz w:val="28"/>
          <w:szCs w:val="28"/>
          <w:lang w:eastAsia="zh-CN"/>
        </w:rPr>
        <w:t>2</w:t>
      </w:r>
      <w:r>
        <w:rPr>
          <w:rFonts w:ascii="宋体" w:eastAsia="宋体" w:hAnsi="宋体" w:cs="宋体" w:hint="eastAsia"/>
          <w:spacing w:val="-3"/>
          <w:sz w:val="28"/>
          <w:szCs w:val="28"/>
          <w:lang w:eastAsia="zh-CN"/>
        </w:rPr>
        <w:t>）</w:t>
      </w:r>
      <w:r>
        <w:rPr>
          <w:rFonts w:ascii="宋体" w:eastAsia="宋体" w:hAnsi="宋体" w:cs="宋体" w:hint="eastAsia"/>
          <w:spacing w:val="-3"/>
          <w:sz w:val="28"/>
          <w:szCs w:val="28"/>
          <w:lang w:eastAsia="zh-CN"/>
        </w:rPr>
        <w:t>绩效指标明确性</w:t>
      </w:r>
    </w:p>
    <w:p w:rsidR="00163312" w:rsidRDefault="006255A7">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项目单位按照要求将项目绩效目标细化分解成了具体的绩效指标，项目设定的绩效指标</w:t>
      </w:r>
      <w:r>
        <w:rPr>
          <w:rFonts w:ascii="宋体" w:eastAsia="宋体" w:hAnsi="宋体" w:cs="宋体"/>
          <w:color w:val="auto"/>
          <w:sz w:val="28"/>
          <w:szCs w:val="28"/>
          <w:lang w:eastAsia="zh-CN"/>
        </w:rPr>
        <w:t>通过清晰、可衡量的指标</w:t>
      </w:r>
      <w:proofErr w:type="gramStart"/>
      <w:r>
        <w:rPr>
          <w:rFonts w:ascii="宋体" w:eastAsia="宋体" w:hAnsi="宋体" w:cs="宋体"/>
          <w:color w:val="auto"/>
          <w:sz w:val="28"/>
          <w:szCs w:val="28"/>
          <w:lang w:eastAsia="zh-CN"/>
        </w:rPr>
        <w:t>值予以</w:t>
      </w:r>
      <w:proofErr w:type="gramEnd"/>
      <w:r>
        <w:rPr>
          <w:rFonts w:ascii="宋体" w:eastAsia="宋体" w:hAnsi="宋体" w:cs="宋体"/>
          <w:color w:val="auto"/>
          <w:sz w:val="28"/>
          <w:szCs w:val="28"/>
          <w:lang w:eastAsia="zh-CN"/>
        </w:rPr>
        <w:t>体现</w:t>
      </w:r>
      <w:r>
        <w:rPr>
          <w:rFonts w:ascii="宋体" w:eastAsia="宋体" w:hAnsi="宋体" w:cs="宋体" w:hint="eastAsia"/>
          <w:color w:val="auto"/>
          <w:sz w:val="28"/>
          <w:szCs w:val="28"/>
          <w:lang w:eastAsia="zh-CN"/>
        </w:rPr>
        <w:t>，</w:t>
      </w:r>
      <w:r>
        <w:rPr>
          <w:rFonts w:ascii="宋体" w:eastAsia="宋体" w:hAnsi="宋体" w:cs="宋体"/>
          <w:color w:val="auto"/>
          <w:sz w:val="28"/>
          <w:szCs w:val="28"/>
          <w:lang w:eastAsia="zh-CN"/>
        </w:rPr>
        <w:t>且设置的</w:t>
      </w:r>
      <w:r>
        <w:rPr>
          <w:rFonts w:ascii="宋体" w:eastAsia="宋体" w:hAnsi="宋体" w:cs="宋体"/>
          <w:color w:val="auto"/>
          <w:sz w:val="28"/>
          <w:szCs w:val="28"/>
          <w:lang w:eastAsia="zh-CN"/>
        </w:rPr>
        <w:lastRenderedPageBreak/>
        <w:t>三级指标与项目目标任务数相对应</w:t>
      </w:r>
      <w:r>
        <w:rPr>
          <w:rFonts w:ascii="宋体" w:eastAsia="宋体" w:hAnsi="宋体" w:cs="宋体" w:hint="eastAsia"/>
          <w:color w:val="auto"/>
          <w:sz w:val="28"/>
          <w:szCs w:val="28"/>
          <w:lang w:eastAsia="zh-CN"/>
        </w:rPr>
        <w:t>，对项目的开展进行了明确、有效的指导。</w:t>
      </w:r>
    </w:p>
    <w:p w:rsidR="00163312" w:rsidRDefault="006255A7">
      <w:pPr>
        <w:spacing w:line="360" w:lineRule="auto"/>
        <w:ind w:firstLineChars="200" w:firstLine="544"/>
        <w:jc w:val="both"/>
        <w:rPr>
          <w:rFonts w:ascii="宋体" w:eastAsia="宋体" w:hAnsi="宋体" w:cs="宋体" w:hint="eastAsia"/>
          <w:color w:val="auto"/>
          <w:sz w:val="28"/>
          <w:szCs w:val="28"/>
          <w:lang w:eastAsia="zh-CN"/>
        </w:rPr>
      </w:pPr>
      <w:r>
        <w:rPr>
          <w:rFonts w:ascii="宋体" w:eastAsia="宋体" w:hAnsi="宋体" w:cs="宋体"/>
          <w:spacing w:val="-4"/>
          <w:sz w:val="28"/>
          <w:szCs w:val="28"/>
          <w:lang w:eastAsia="zh-CN"/>
        </w:rPr>
        <w:t>该指标满分</w:t>
      </w:r>
      <w:r>
        <w:rPr>
          <w:rFonts w:ascii="宋体" w:eastAsia="宋体" w:hAnsi="宋体" w:cs="宋体" w:hint="eastAsia"/>
          <w:color w:val="auto"/>
          <w:sz w:val="28"/>
          <w:szCs w:val="28"/>
          <w:lang w:eastAsia="zh-CN"/>
        </w:rPr>
        <w:t>3</w:t>
      </w:r>
      <w:r>
        <w:rPr>
          <w:rFonts w:ascii="宋体" w:eastAsia="宋体" w:hAnsi="宋体" w:cs="宋体" w:hint="eastAsia"/>
          <w:color w:val="auto"/>
          <w:sz w:val="28"/>
          <w:szCs w:val="28"/>
          <w:lang w:eastAsia="zh-CN"/>
        </w:rPr>
        <w:t>分，评价得分</w:t>
      </w:r>
      <w:r>
        <w:rPr>
          <w:rFonts w:ascii="宋体" w:eastAsia="宋体" w:hAnsi="宋体" w:cs="宋体" w:hint="eastAsia"/>
          <w:color w:val="auto"/>
          <w:sz w:val="28"/>
          <w:szCs w:val="28"/>
          <w:lang w:eastAsia="zh-CN"/>
        </w:rPr>
        <w:t>3</w:t>
      </w:r>
      <w:r>
        <w:rPr>
          <w:rFonts w:ascii="宋体" w:eastAsia="宋体" w:hAnsi="宋体" w:cs="宋体" w:hint="eastAsia"/>
          <w:color w:val="auto"/>
          <w:sz w:val="28"/>
          <w:szCs w:val="28"/>
          <w:lang w:eastAsia="zh-CN"/>
        </w:rPr>
        <w:t>分。</w:t>
      </w:r>
    </w:p>
    <w:p w:rsidR="00163312" w:rsidRDefault="006255A7">
      <w:pPr>
        <w:spacing w:line="360" w:lineRule="auto"/>
        <w:ind w:firstLineChars="200" w:firstLine="530"/>
        <w:jc w:val="both"/>
        <w:outlineLvl w:val="2"/>
        <w:rPr>
          <w:rFonts w:ascii="宋体" w:eastAsia="宋体" w:hAnsi="宋体" w:cs="宋体" w:hint="eastAsia"/>
          <w:color w:val="auto"/>
          <w:sz w:val="28"/>
          <w:szCs w:val="28"/>
          <w:lang w:eastAsia="zh-CN"/>
        </w:rPr>
      </w:pPr>
      <w:r>
        <w:rPr>
          <w:rFonts w:ascii="宋体" w:eastAsia="宋体" w:hAnsi="宋体" w:cs="宋体" w:hint="eastAsia"/>
          <w:b/>
          <w:bCs/>
          <w:spacing w:val="-8"/>
          <w:sz w:val="28"/>
          <w:szCs w:val="28"/>
          <w:lang w:eastAsia="zh-CN"/>
        </w:rPr>
        <w:t>3</w:t>
      </w:r>
      <w:r>
        <w:rPr>
          <w:rFonts w:ascii="宋体" w:eastAsia="宋体" w:hAnsi="宋体" w:cs="宋体" w:hint="eastAsia"/>
          <w:b/>
          <w:bCs/>
          <w:spacing w:val="-8"/>
          <w:sz w:val="28"/>
          <w:szCs w:val="28"/>
          <w:lang w:eastAsia="zh-CN"/>
        </w:rPr>
        <w:t>、资金投入</w:t>
      </w:r>
    </w:p>
    <w:p w:rsidR="00163312" w:rsidRDefault="006255A7">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1</w:t>
      </w:r>
      <w:r>
        <w:rPr>
          <w:rFonts w:ascii="宋体" w:eastAsia="宋体" w:hAnsi="宋体" w:cs="宋体" w:hint="eastAsia"/>
          <w:color w:val="auto"/>
          <w:sz w:val="28"/>
          <w:szCs w:val="28"/>
          <w:lang w:eastAsia="zh-CN"/>
        </w:rPr>
        <w:t>）预算编制科学性</w:t>
      </w:r>
    </w:p>
    <w:p w:rsidR="00163312" w:rsidRDefault="006255A7">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根据被评价单位提供的预算明细及测算说明，预算内容与项目内容匹配，但预算测算依据不充分，如试验材料费</w:t>
      </w:r>
      <w:r>
        <w:rPr>
          <w:rFonts w:ascii="宋体" w:eastAsia="宋体" w:hAnsi="宋体" w:cs="宋体" w:hint="eastAsia"/>
          <w:color w:val="auto"/>
          <w:sz w:val="28"/>
          <w:szCs w:val="28"/>
          <w:lang w:eastAsia="zh-CN"/>
        </w:rPr>
        <w:t>1</w:t>
      </w:r>
      <w:r>
        <w:rPr>
          <w:rFonts w:ascii="宋体" w:eastAsia="宋体" w:hAnsi="宋体" w:cs="宋体" w:hint="eastAsia"/>
          <w:color w:val="auto"/>
          <w:sz w:val="28"/>
          <w:szCs w:val="28"/>
          <w:lang w:eastAsia="zh-CN"/>
        </w:rPr>
        <w:t>项</w:t>
      </w:r>
      <w:r>
        <w:rPr>
          <w:rFonts w:ascii="宋体" w:eastAsia="宋体" w:hAnsi="宋体" w:cs="宋体" w:hint="eastAsia"/>
          <w:color w:val="auto"/>
          <w:sz w:val="28"/>
          <w:szCs w:val="28"/>
          <w:lang w:eastAsia="zh-CN"/>
        </w:rPr>
        <w:t>38</w:t>
      </w:r>
      <w:r>
        <w:rPr>
          <w:rFonts w:ascii="宋体" w:eastAsia="宋体" w:hAnsi="宋体" w:cs="宋体" w:hint="eastAsia"/>
          <w:color w:val="auto"/>
          <w:sz w:val="28"/>
          <w:szCs w:val="28"/>
          <w:lang w:eastAsia="zh-CN"/>
        </w:rPr>
        <w:t>万元，</w:t>
      </w:r>
      <w:r>
        <w:rPr>
          <w:rFonts w:ascii="宋体" w:eastAsia="宋体" w:hAnsi="宋体" w:cs="宋体" w:hint="eastAsia"/>
          <w:color w:val="auto"/>
          <w:sz w:val="28"/>
          <w:szCs w:val="28"/>
          <w:lang w:eastAsia="zh-CN"/>
        </w:rPr>
        <w:t>预算编制时未进行细化拆分</w:t>
      </w:r>
      <w:r>
        <w:rPr>
          <w:rFonts w:eastAsia="宋体" w:hint="eastAsia"/>
          <w:lang w:eastAsia="zh-CN"/>
        </w:rPr>
        <w:t>。</w:t>
      </w:r>
    </w:p>
    <w:p w:rsidR="00163312" w:rsidRDefault="006255A7">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该指标满分</w:t>
      </w:r>
      <w:r>
        <w:rPr>
          <w:rFonts w:ascii="宋体" w:eastAsia="宋体" w:hAnsi="宋体" w:cs="宋体" w:hint="eastAsia"/>
          <w:color w:val="auto"/>
          <w:sz w:val="28"/>
          <w:szCs w:val="28"/>
          <w:lang w:eastAsia="zh-CN"/>
        </w:rPr>
        <w:t>4</w:t>
      </w:r>
      <w:r>
        <w:rPr>
          <w:rFonts w:ascii="宋体" w:eastAsia="宋体" w:hAnsi="宋体" w:cs="宋体" w:hint="eastAsia"/>
          <w:color w:val="auto"/>
          <w:sz w:val="28"/>
          <w:szCs w:val="28"/>
          <w:lang w:eastAsia="zh-CN"/>
        </w:rPr>
        <w:t>分，评分得分</w:t>
      </w:r>
      <w:r>
        <w:rPr>
          <w:rFonts w:ascii="宋体" w:eastAsia="宋体" w:hAnsi="宋体" w:cs="宋体" w:hint="eastAsia"/>
          <w:color w:val="auto"/>
          <w:sz w:val="28"/>
          <w:szCs w:val="28"/>
          <w:lang w:eastAsia="zh-CN"/>
        </w:rPr>
        <w:t>3</w:t>
      </w:r>
      <w:r>
        <w:rPr>
          <w:rFonts w:ascii="宋体" w:eastAsia="宋体" w:hAnsi="宋体" w:cs="宋体" w:hint="eastAsia"/>
          <w:color w:val="auto"/>
          <w:sz w:val="28"/>
          <w:szCs w:val="28"/>
          <w:lang w:eastAsia="zh-CN"/>
        </w:rPr>
        <w:t>分。</w:t>
      </w:r>
    </w:p>
    <w:p w:rsidR="00163312" w:rsidRDefault="006255A7">
      <w:pPr>
        <w:numPr>
          <w:ilvl w:val="0"/>
          <w:numId w:val="2"/>
        </w:num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资金分配合理性</w:t>
      </w:r>
    </w:p>
    <w:p w:rsidR="00163312" w:rsidRDefault="006255A7">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被评价单位提供了《唐山市农业科学研究院关于</w:t>
      </w:r>
      <w:r>
        <w:rPr>
          <w:rFonts w:ascii="宋体" w:eastAsia="宋体" w:hAnsi="宋体" w:cs="宋体" w:hint="eastAsia"/>
          <w:color w:val="auto"/>
          <w:sz w:val="28"/>
          <w:szCs w:val="28"/>
          <w:lang w:eastAsia="zh-CN"/>
        </w:rPr>
        <w:t>2024</w:t>
      </w:r>
      <w:r>
        <w:rPr>
          <w:rFonts w:ascii="宋体" w:eastAsia="宋体" w:hAnsi="宋体" w:cs="宋体" w:hint="eastAsia"/>
          <w:color w:val="auto"/>
          <w:sz w:val="28"/>
          <w:szCs w:val="28"/>
          <w:lang w:eastAsia="zh-CN"/>
        </w:rPr>
        <w:t>年农作物新品种参加区域试验等费用的预算编制说明》，项目预算资金分配依据充分，资金分配额度合理，与项目单位实际相适应。</w:t>
      </w:r>
    </w:p>
    <w:p w:rsidR="00163312" w:rsidRDefault="006255A7">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该指标满分</w:t>
      </w:r>
      <w:r>
        <w:rPr>
          <w:rFonts w:ascii="宋体" w:eastAsia="宋体" w:hAnsi="宋体" w:cs="宋体" w:hint="eastAsia"/>
          <w:color w:val="auto"/>
          <w:sz w:val="28"/>
          <w:szCs w:val="28"/>
          <w:lang w:eastAsia="zh-CN"/>
        </w:rPr>
        <w:t>2</w:t>
      </w:r>
      <w:r>
        <w:rPr>
          <w:rFonts w:ascii="宋体" w:eastAsia="宋体" w:hAnsi="宋体" w:cs="宋体" w:hint="eastAsia"/>
          <w:color w:val="auto"/>
          <w:sz w:val="28"/>
          <w:szCs w:val="28"/>
          <w:lang w:eastAsia="zh-CN"/>
        </w:rPr>
        <w:t>分，评分得分</w:t>
      </w:r>
      <w:r>
        <w:rPr>
          <w:rFonts w:ascii="宋体" w:eastAsia="宋体" w:hAnsi="宋体" w:cs="宋体" w:hint="eastAsia"/>
          <w:color w:val="auto"/>
          <w:sz w:val="28"/>
          <w:szCs w:val="28"/>
          <w:lang w:eastAsia="zh-CN"/>
        </w:rPr>
        <w:t>2</w:t>
      </w:r>
      <w:r>
        <w:rPr>
          <w:rFonts w:ascii="宋体" w:eastAsia="宋体" w:hAnsi="宋体" w:cs="宋体" w:hint="eastAsia"/>
          <w:color w:val="auto"/>
          <w:sz w:val="28"/>
          <w:szCs w:val="28"/>
          <w:lang w:eastAsia="zh-CN"/>
        </w:rPr>
        <w:t>分。</w:t>
      </w:r>
    </w:p>
    <w:p w:rsidR="00163312" w:rsidRDefault="006255A7">
      <w:pPr>
        <w:pStyle w:val="TOC2"/>
        <w:numPr>
          <w:ilvl w:val="0"/>
          <w:numId w:val="3"/>
        </w:numPr>
        <w:adjustRightInd/>
        <w:snapToGrid/>
        <w:ind w:leftChars="0" w:left="0" w:firstLineChars="200" w:firstLine="562"/>
        <w:jc w:val="both"/>
        <w:outlineLvl w:val="1"/>
        <w:rPr>
          <w:rFonts w:ascii="宋体" w:eastAsia="宋体" w:hAnsi="宋体" w:cs="宋体" w:hint="eastAsia"/>
          <w:b/>
          <w:bCs/>
          <w:color w:val="auto"/>
          <w:szCs w:val="28"/>
          <w:lang w:eastAsia="zh-CN"/>
        </w:rPr>
      </w:pPr>
      <w:bookmarkStart w:id="77" w:name="_Toc28479"/>
      <w:bookmarkStart w:id="78" w:name="_Toc28619"/>
      <w:bookmarkStart w:id="79" w:name="_Toc20117"/>
      <w:bookmarkStart w:id="80" w:name="_Toc3454"/>
      <w:bookmarkStart w:id="81" w:name="_Toc4004"/>
      <w:r>
        <w:rPr>
          <w:rFonts w:ascii="宋体" w:eastAsia="宋体" w:hAnsi="宋体" w:cs="宋体" w:hint="eastAsia"/>
          <w:b/>
          <w:bCs/>
          <w:color w:val="auto"/>
          <w:szCs w:val="28"/>
          <w:lang w:eastAsia="zh-CN"/>
        </w:rPr>
        <w:t>项目过程情况</w:t>
      </w:r>
      <w:bookmarkEnd w:id="77"/>
      <w:bookmarkEnd w:id="78"/>
      <w:bookmarkEnd w:id="79"/>
      <w:bookmarkEnd w:id="80"/>
      <w:bookmarkEnd w:id="81"/>
    </w:p>
    <w:p w:rsidR="00163312" w:rsidRDefault="006255A7">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该指标分值</w:t>
      </w:r>
      <w:r>
        <w:rPr>
          <w:rFonts w:ascii="宋体" w:eastAsia="宋体" w:hAnsi="宋体" w:cs="宋体" w:hint="eastAsia"/>
          <w:color w:val="auto"/>
          <w:sz w:val="28"/>
          <w:szCs w:val="28"/>
          <w:lang w:eastAsia="zh-CN"/>
        </w:rPr>
        <w:t>20</w:t>
      </w:r>
      <w:r>
        <w:rPr>
          <w:rFonts w:ascii="宋体" w:eastAsia="宋体" w:hAnsi="宋体" w:cs="宋体" w:hint="eastAsia"/>
          <w:color w:val="auto"/>
          <w:sz w:val="28"/>
          <w:szCs w:val="28"/>
          <w:lang w:eastAsia="zh-CN"/>
        </w:rPr>
        <w:t>分，评价得分</w:t>
      </w:r>
      <w:r>
        <w:rPr>
          <w:rFonts w:ascii="宋体" w:eastAsia="宋体" w:hAnsi="宋体" w:cs="宋体" w:hint="eastAsia"/>
          <w:color w:val="auto"/>
          <w:sz w:val="28"/>
          <w:szCs w:val="28"/>
          <w:lang w:eastAsia="zh-CN"/>
        </w:rPr>
        <w:t>16</w:t>
      </w:r>
      <w:r>
        <w:rPr>
          <w:rFonts w:ascii="宋体" w:eastAsia="宋体" w:hAnsi="宋体" w:cs="宋体" w:hint="eastAsia"/>
          <w:color w:val="auto"/>
          <w:sz w:val="28"/>
          <w:szCs w:val="28"/>
          <w:lang w:eastAsia="zh-CN"/>
        </w:rPr>
        <w:t>分，得分率为</w:t>
      </w:r>
      <w:r>
        <w:rPr>
          <w:rFonts w:ascii="宋体" w:eastAsia="宋体" w:hAnsi="宋体" w:cs="宋体" w:hint="eastAsia"/>
          <w:color w:val="auto"/>
          <w:sz w:val="28"/>
          <w:szCs w:val="28"/>
          <w:lang w:eastAsia="zh-CN"/>
        </w:rPr>
        <w:t>80%</w:t>
      </w:r>
      <w:r>
        <w:rPr>
          <w:rFonts w:ascii="宋体" w:eastAsia="宋体" w:hAnsi="宋体" w:cs="宋体" w:hint="eastAsia"/>
          <w:color w:val="auto"/>
          <w:sz w:val="28"/>
          <w:szCs w:val="28"/>
          <w:lang w:eastAsia="zh-CN"/>
        </w:rPr>
        <w:t>。</w:t>
      </w:r>
    </w:p>
    <w:p w:rsidR="00163312" w:rsidRDefault="006255A7">
      <w:pPr>
        <w:spacing w:line="360" w:lineRule="auto"/>
        <w:ind w:firstLineChars="200" w:firstLine="530"/>
        <w:jc w:val="both"/>
        <w:outlineLvl w:val="2"/>
        <w:rPr>
          <w:rFonts w:ascii="宋体" w:eastAsia="宋体" w:hAnsi="宋体" w:cs="宋体" w:hint="eastAsia"/>
          <w:color w:val="auto"/>
          <w:sz w:val="28"/>
          <w:szCs w:val="28"/>
          <w:lang w:eastAsia="zh-CN"/>
        </w:rPr>
      </w:pPr>
      <w:r>
        <w:rPr>
          <w:rFonts w:ascii="宋体" w:eastAsia="宋体" w:hAnsi="宋体" w:cs="宋体" w:hint="eastAsia"/>
          <w:b/>
          <w:bCs/>
          <w:spacing w:val="-8"/>
          <w:sz w:val="28"/>
          <w:szCs w:val="28"/>
          <w:lang w:eastAsia="zh-CN"/>
        </w:rPr>
        <w:t>1</w:t>
      </w:r>
      <w:r>
        <w:rPr>
          <w:rFonts w:ascii="宋体" w:eastAsia="宋体" w:hAnsi="宋体" w:cs="宋体" w:hint="eastAsia"/>
          <w:b/>
          <w:bCs/>
          <w:spacing w:val="-8"/>
          <w:sz w:val="28"/>
          <w:szCs w:val="28"/>
          <w:lang w:eastAsia="zh-CN"/>
        </w:rPr>
        <w:t>、资金管理</w:t>
      </w:r>
    </w:p>
    <w:p w:rsidR="00163312" w:rsidRDefault="006255A7">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1</w:t>
      </w:r>
      <w:r>
        <w:rPr>
          <w:rFonts w:ascii="宋体" w:eastAsia="宋体" w:hAnsi="宋体" w:cs="宋体" w:hint="eastAsia"/>
          <w:color w:val="auto"/>
          <w:sz w:val="28"/>
          <w:szCs w:val="28"/>
          <w:lang w:eastAsia="zh-CN"/>
        </w:rPr>
        <w:t>）资金到位率</w:t>
      </w:r>
    </w:p>
    <w:p w:rsidR="00163312" w:rsidRDefault="006255A7">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根据提供的财务资料，</w:t>
      </w:r>
      <w:r>
        <w:rPr>
          <w:rFonts w:ascii="宋体" w:eastAsia="宋体" w:hAnsi="宋体" w:cs="宋体" w:hint="eastAsia"/>
          <w:color w:val="auto"/>
          <w:sz w:val="28"/>
          <w:szCs w:val="28"/>
          <w:lang w:eastAsia="zh-CN"/>
        </w:rPr>
        <w:t>2024</w:t>
      </w:r>
      <w:r>
        <w:rPr>
          <w:rFonts w:ascii="宋体" w:eastAsia="宋体" w:hAnsi="宋体" w:cs="宋体" w:hint="eastAsia"/>
          <w:color w:val="auto"/>
          <w:sz w:val="28"/>
          <w:szCs w:val="28"/>
          <w:lang w:eastAsia="zh-CN"/>
        </w:rPr>
        <w:t>年度农作物新品种区域试验及审定资金项目预算资金</w:t>
      </w:r>
      <w:r>
        <w:rPr>
          <w:rFonts w:ascii="宋体" w:eastAsia="宋体" w:hAnsi="宋体" w:cs="宋体" w:hint="eastAsia"/>
          <w:color w:val="auto"/>
          <w:sz w:val="28"/>
          <w:szCs w:val="28"/>
          <w:lang w:eastAsia="zh-CN"/>
        </w:rPr>
        <w:t>200</w:t>
      </w:r>
      <w:r>
        <w:rPr>
          <w:rFonts w:ascii="宋体" w:eastAsia="宋体" w:hAnsi="宋体" w:cs="宋体" w:hint="eastAsia"/>
          <w:color w:val="auto"/>
          <w:sz w:val="28"/>
          <w:szCs w:val="28"/>
          <w:lang w:eastAsia="zh-CN"/>
        </w:rPr>
        <w:t>万元，到位资金</w:t>
      </w:r>
      <w:r>
        <w:rPr>
          <w:rFonts w:ascii="宋体" w:eastAsia="宋体" w:hAnsi="宋体" w:cs="宋体" w:hint="eastAsia"/>
          <w:color w:val="auto"/>
          <w:sz w:val="28"/>
          <w:szCs w:val="28"/>
          <w:lang w:eastAsia="zh-CN"/>
        </w:rPr>
        <w:t>200</w:t>
      </w:r>
      <w:r>
        <w:rPr>
          <w:rFonts w:ascii="宋体" w:eastAsia="宋体" w:hAnsi="宋体" w:cs="宋体" w:hint="eastAsia"/>
          <w:color w:val="auto"/>
          <w:sz w:val="28"/>
          <w:szCs w:val="28"/>
          <w:lang w:eastAsia="zh-CN"/>
        </w:rPr>
        <w:t>万元，资金到位率为</w:t>
      </w:r>
      <w:r>
        <w:rPr>
          <w:rFonts w:ascii="宋体" w:eastAsia="宋体" w:hAnsi="宋体" w:cs="宋体" w:hint="eastAsia"/>
          <w:color w:val="auto"/>
          <w:sz w:val="28"/>
          <w:szCs w:val="28"/>
          <w:lang w:eastAsia="zh-CN"/>
        </w:rPr>
        <w:t>100%</w:t>
      </w:r>
      <w:r>
        <w:rPr>
          <w:rFonts w:ascii="宋体" w:eastAsia="宋体" w:hAnsi="宋体" w:cs="宋体" w:hint="eastAsia"/>
          <w:color w:val="auto"/>
          <w:sz w:val="28"/>
          <w:szCs w:val="28"/>
          <w:lang w:eastAsia="zh-CN"/>
        </w:rPr>
        <w:t>。</w:t>
      </w:r>
    </w:p>
    <w:p w:rsidR="00163312" w:rsidRDefault="006255A7">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该指标满分</w:t>
      </w:r>
      <w:r>
        <w:rPr>
          <w:rFonts w:ascii="宋体" w:eastAsia="宋体" w:hAnsi="宋体" w:cs="宋体" w:hint="eastAsia"/>
          <w:color w:val="auto"/>
          <w:sz w:val="28"/>
          <w:szCs w:val="28"/>
          <w:lang w:eastAsia="zh-CN"/>
        </w:rPr>
        <w:t>4</w:t>
      </w:r>
      <w:r>
        <w:rPr>
          <w:rFonts w:ascii="宋体" w:eastAsia="宋体" w:hAnsi="宋体" w:cs="宋体" w:hint="eastAsia"/>
          <w:color w:val="auto"/>
          <w:sz w:val="28"/>
          <w:szCs w:val="28"/>
          <w:lang w:eastAsia="zh-CN"/>
        </w:rPr>
        <w:t>分，评分得分</w:t>
      </w:r>
      <w:r>
        <w:rPr>
          <w:rFonts w:ascii="宋体" w:eastAsia="宋体" w:hAnsi="宋体" w:cs="宋体" w:hint="eastAsia"/>
          <w:color w:val="auto"/>
          <w:sz w:val="28"/>
          <w:szCs w:val="28"/>
          <w:lang w:eastAsia="zh-CN"/>
        </w:rPr>
        <w:t>4</w:t>
      </w:r>
      <w:r>
        <w:rPr>
          <w:rFonts w:ascii="宋体" w:eastAsia="宋体" w:hAnsi="宋体" w:cs="宋体" w:hint="eastAsia"/>
          <w:color w:val="auto"/>
          <w:sz w:val="28"/>
          <w:szCs w:val="28"/>
          <w:lang w:eastAsia="zh-CN"/>
        </w:rPr>
        <w:t>分。</w:t>
      </w:r>
    </w:p>
    <w:p w:rsidR="00163312" w:rsidRDefault="006255A7">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2</w:t>
      </w:r>
      <w:r>
        <w:rPr>
          <w:rFonts w:ascii="宋体" w:eastAsia="宋体" w:hAnsi="宋体" w:cs="宋体" w:hint="eastAsia"/>
          <w:color w:val="auto"/>
          <w:sz w:val="28"/>
          <w:szCs w:val="28"/>
          <w:lang w:eastAsia="zh-CN"/>
        </w:rPr>
        <w:t>）预算执行率</w:t>
      </w:r>
    </w:p>
    <w:p w:rsidR="00163312" w:rsidRDefault="006255A7">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lastRenderedPageBreak/>
        <w:t>根据提供的财务资料，</w:t>
      </w:r>
      <w:r>
        <w:rPr>
          <w:rFonts w:ascii="宋体" w:eastAsia="宋体" w:hAnsi="宋体" w:cs="宋体" w:hint="eastAsia"/>
          <w:color w:val="auto"/>
          <w:sz w:val="28"/>
          <w:szCs w:val="28"/>
          <w:lang w:eastAsia="zh-CN"/>
        </w:rPr>
        <w:t>2024</w:t>
      </w:r>
      <w:r>
        <w:rPr>
          <w:rFonts w:ascii="宋体" w:eastAsia="宋体" w:hAnsi="宋体" w:cs="宋体" w:hint="eastAsia"/>
          <w:color w:val="auto"/>
          <w:sz w:val="28"/>
          <w:szCs w:val="28"/>
          <w:lang w:eastAsia="zh-CN"/>
        </w:rPr>
        <w:t>年度农作物新品种区域试验及审定资金项目预算资金</w:t>
      </w:r>
      <w:r>
        <w:rPr>
          <w:rFonts w:ascii="宋体" w:eastAsia="宋体" w:hAnsi="宋体" w:cs="宋体" w:hint="eastAsia"/>
          <w:color w:val="auto"/>
          <w:sz w:val="28"/>
          <w:szCs w:val="28"/>
          <w:lang w:eastAsia="zh-CN"/>
        </w:rPr>
        <w:t>200</w:t>
      </w:r>
      <w:r>
        <w:rPr>
          <w:rFonts w:ascii="宋体" w:eastAsia="宋体" w:hAnsi="宋体" w:cs="宋体" w:hint="eastAsia"/>
          <w:color w:val="auto"/>
          <w:sz w:val="28"/>
          <w:szCs w:val="28"/>
          <w:lang w:eastAsia="zh-CN"/>
        </w:rPr>
        <w:t>万元，到位资金</w:t>
      </w:r>
      <w:r>
        <w:rPr>
          <w:rFonts w:ascii="宋体" w:eastAsia="宋体" w:hAnsi="宋体" w:cs="宋体" w:hint="eastAsia"/>
          <w:color w:val="auto"/>
          <w:sz w:val="28"/>
          <w:szCs w:val="28"/>
          <w:lang w:eastAsia="zh-CN"/>
        </w:rPr>
        <w:t>200</w:t>
      </w:r>
      <w:r>
        <w:rPr>
          <w:rFonts w:ascii="宋体" w:eastAsia="宋体" w:hAnsi="宋体" w:cs="宋体" w:hint="eastAsia"/>
          <w:color w:val="auto"/>
          <w:sz w:val="28"/>
          <w:szCs w:val="28"/>
          <w:lang w:eastAsia="zh-CN"/>
        </w:rPr>
        <w:t>万元，截止</w:t>
      </w:r>
      <w:r>
        <w:rPr>
          <w:rFonts w:ascii="宋体" w:eastAsia="宋体" w:hAnsi="宋体" w:cs="宋体" w:hint="eastAsia"/>
          <w:color w:val="auto"/>
          <w:sz w:val="28"/>
          <w:szCs w:val="28"/>
          <w:lang w:eastAsia="zh-CN"/>
        </w:rPr>
        <w:t>2024</w:t>
      </w:r>
      <w:r>
        <w:rPr>
          <w:rFonts w:ascii="宋体" w:eastAsia="宋体" w:hAnsi="宋体" w:cs="宋体" w:hint="eastAsia"/>
          <w:color w:val="auto"/>
          <w:sz w:val="28"/>
          <w:szCs w:val="28"/>
          <w:lang w:eastAsia="zh-CN"/>
        </w:rPr>
        <w:t>年</w:t>
      </w:r>
      <w:r>
        <w:rPr>
          <w:rFonts w:ascii="宋体" w:eastAsia="宋体" w:hAnsi="宋体" w:cs="宋体" w:hint="eastAsia"/>
          <w:color w:val="auto"/>
          <w:sz w:val="28"/>
          <w:szCs w:val="28"/>
          <w:lang w:eastAsia="zh-CN"/>
        </w:rPr>
        <w:t>12</w:t>
      </w:r>
      <w:r>
        <w:rPr>
          <w:rFonts w:ascii="宋体" w:eastAsia="宋体" w:hAnsi="宋体" w:cs="宋体" w:hint="eastAsia"/>
          <w:color w:val="auto"/>
          <w:sz w:val="28"/>
          <w:szCs w:val="28"/>
          <w:lang w:eastAsia="zh-CN"/>
        </w:rPr>
        <w:t>月底支出</w:t>
      </w:r>
      <w:r>
        <w:rPr>
          <w:rFonts w:ascii="宋体" w:eastAsia="宋体" w:hAnsi="宋体" w:cs="宋体" w:hint="eastAsia"/>
          <w:color w:val="auto"/>
          <w:sz w:val="28"/>
          <w:szCs w:val="28"/>
          <w:lang w:eastAsia="zh-CN"/>
        </w:rPr>
        <w:t>200</w:t>
      </w:r>
      <w:r>
        <w:rPr>
          <w:rFonts w:ascii="宋体" w:eastAsia="宋体" w:hAnsi="宋体" w:cs="宋体" w:hint="eastAsia"/>
          <w:color w:val="auto"/>
          <w:sz w:val="28"/>
          <w:szCs w:val="28"/>
          <w:lang w:eastAsia="zh-CN"/>
        </w:rPr>
        <w:t>万元，预算执行率</w:t>
      </w:r>
      <w:r>
        <w:rPr>
          <w:rFonts w:ascii="宋体" w:eastAsia="宋体" w:hAnsi="宋体" w:cs="宋体" w:hint="eastAsia"/>
          <w:color w:val="auto"/>
          <w:sz w:val="28"/>
          <w:szCs w:val="28"/>
          <w:lang w:eastAsia="zh-CN"/>
        </w:rPr>
        <w:t>100%</w:t>
      </w:r>
      <w:r>
        <w:rPr>
          <w:rFonts w:ascii="宋体" w:eastAsia="宋体" w:hAnsi="宋体" w:cs="宋体" w:hint="eastAsia"/>
          <w:color w:val="auto"/>
          <w:sz w:val="28"/>
          <w:szCs w:val="28"/>
          <w:lang w:eastAsia="zh-CN"/>
        </w:rPr>
        <w:t>。</w:t>
      </w:r>
    </w:p>
    <w:p w:rsidR="00163312" w:rsidRDefault="006255A7">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该指标满分</w:t>
      </w:r>
      <w:r>
        <w:rPr>
          <w:rFonts w:ascii="宋体" w:eastAsia="宋体" w:hAnsi="宋体" w:cs="宋体" w:hint="eastAsia"/>
          <w:color w:val="auto"/>
          <w:sz w:val="28"/>
          <w:szCs w:val="28"/>
          <w:lang w:eastAsia="zh-CN"/>
        </w:rPr>
        <w:t>4</w:t>
      </w:r>
      <w:r>
        <w:rPr>
          <w:rFonts w:ascii="宋体" w:eastAsia="宋体" w:hAnsi="宋体" w:cs="宋体" w:hint="eastAsia"/>
          <w:color w:val="auto"/>
          <w:sz w:val="28"/>
          <w:szCs w:val="28"/>
          <w:lang w:eastAsia="zh-CN"/>
        </w:rPr>
        <w:t>分，评分得分</w:t>
      </w:r>
      <w:r>
        <w:rPr>
          <w:rFonts w:ascii="宋体" w:eastAsia="宋体" w:hAnsi="宋体" w:cs="宋体" w:hint="eastAsia"/>
          <w:color w:val="auto"/>
          <w:sz w:val="28"/>
          <w:szCs w:val="28"/>
          <w:lang w:eastAsia="zh-CN"/>
        </w:rPr>
        <w:t>4</w:t>
      </w:r>
      <w:r>
        <w:rPr>
          <w:rFonts w:ascii="宋体" w:eastAsia="宋体" w:hAnsi="宋体" w:cs="宋体" w:hint="eastAsia"/>
          <w:color w:val="auto"/>
          <w:sz w:val="28"/>
          <w:szCs w:val="28"/>
          <w:lang w:eastAsia="zh-CN"/>
        </w:rPr>
        <w:t>分。</w:t>
      </w:r>
    </w:p>
    <w:p w:rsidR="00163312" w:rsidRDefault="006255A7">
      <w:pPr>
        <w:numPr>
          <w:ilvl w:val="0"/>
          <w:numId w:val="2"/>
        </w:num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资金使用合</w:t>
      </w:r>
      <w:proofErr w:type="gramStart"/>
      <w:r>
        <w:rPr>
          <w:rFonts w:ascii="宋体" w:eastAsia="宋体" w:hAnsi="宋体" w:cs="宋体" w:hint="eastAsia"/>
          <w:color w:val="auto"/>
          <w:sz w:val="28"/>
          <w:szCs w:val="28"/>
          <w:lang w:eastAsia="zh-CN"/>
        </w:rPr>
        <w:t>规</w:t>
      </w:r>
      <w:proofErr w:type="gramEnd"/>
      <w:r>
        <w:rPr>
          <w:rFonts w:ascii="宋体" w:eastAsia="宋体" w:hAnsi="宋体" w:cs="宋体" w:hint="eastAsia"/>
          <w:color w:val="auto"/>
          <w:sz w:val="28"/>
          <w:szCs w:val="28"/>
          <w:lang w:eastAsia="zh-CN"/>
        </w:rPr>
        <w:t>性</w:t>
      </w:r>
    </w:p>
    <w:p w:rsidR="00163312" w:rsidRDefault="006255A7">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项目</w:t>
      </w:r>
      <w:r>
        <w:rPr>
          <w:rFonts w:ascii="宋体" w:eastAsia="宋体" w:hAnsi="宋体" w:cs="宋体" w:hint="eastAsia"/>
          <w:color w:val="auto"/>
          <w:sz w:val="28"/>
          <w:szCs w:val="28"/>
          <w:lang w:eastAsia="zh-CN"/>
        </w:rPr>
        <w:t>资金使用符合国家财经法规和财务管理制度以及有关专项资金管理办法的规定，资金的拨付有完整的审批程序和手续，符合项目预算批复的用途，不存在截留、挤占、挪用、虚列支出等情况。</w:t>
      </w:r>
    </w:p>
    <w:p w:rsidR="00163312" w:rsidRDefault="006255A7">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该指标满分</w:t>
      </w:r>
      <w:r>
        <w:rPr>
          <w:rFonts w:ascii="宋体" w:eastAsia="宋体" w:hAnsi="宋体" w:cs="宋体" w:hint="eastAsia"/>
          <w:color w:val="auto"/>
          <w:sz w:val="28"/>
          <w:szCs w:val="28"/>
          <w:lang w:eastAsia="zh-CN"/>
        </w:rPr>
        <w:t>2</w:t>
      </w:r>
      <w:r>
        <w:rPr>
          <w:rFonts w:ascii="宋体" w:eastAsia="宋体" w:hAnsi="宋体" w:cs="宋体" w:hint="eastAsia"/>
          <w:color w:val="auto"/>
          <w:sz w:val="28"/>
          <w:szCs w:val="28"/>
          <w:lang w:eastAsia="zh-CN"/>
        </w:rPr>
        <w:t>分，评分得分</w:t>
      </w:r>
      <w:r>
        <w:rPr>
          <w:rFonts w:ascii="宋体" w:eastAsia="宋体" w:hAnsi="宋体" w:cs="宋体" w:hint="eastAsia"/>
          <w:color w:val="auto"/>
          <w:sz w:val="28"/>
          <w:szCs w:val="28"/>
          <w:lang w:eastAsia="zh-CN"/>
        </w:rPr>
        <w:t>2</w:t>
      </w:r>
      <w:r>
        <w:rPr>
          <w:rFonts w:ascii="宋体" w:eastAsia="宋体" w:hAnsi="宋体" w:cs="宋体" w:hint="eastAsia"/>
          <w:color w:val="auto"/>
          <w:sz w:val="28"/>
          <w:szCs w:val="28"/>
          <w:lang w:eastAsia="zh-CN"/>
        </w:rPr>
        <w:t>分。</w:t>
      </w:r>
    </w:p>
    <w:p w:rsidR="00163312" w:rsidRDefault="006255A7">
      <w:pPr>
        <w:spacing w:line="360" w:lineRule="auto"/>
        <w:ind w:firstLineChars="200" w:firstLine="530"/>
        <w:jc w:val="both"/>
        <w:outlineLvl w:val="2"/>
        <w:rPr>
          <w:rFonts w:ascii="宋体" w:eastAsia="宋体" w:hAnsi="宋体" w:cs="宋体" w:hint="eastAsia"/>
          <w:color w:val="auto"/>
          <w:sz w:val="28"/>
          <w:szCs w:val="28"/>
          <w:lang w:eastAsia="zh-CN"/>
        </w:rPr>
      </w:pPr>
      <w:r>
        <w:rPr>
          <w:rFonts w:ascii="宋体" w:eastAsia="宋体" w:hAnsi="宋体" w:cs="宋体" w:hint="eastAsia"/>
          <w:b/>
          <w:bCs/>
          <w:spacing w:val="-8"/>
          <w:sz w:val="28"/>
          <w:szCs w:val="28"/>
          <w:lang w:eastAsia="zh-CN"/>
        </w:rPr>
        <w:t>2</w:t>
      </w:r>
      <w:r>
        <w:rPr>
          <w:rFonts w:ascii="宋体" w:eastAsia="宋体" w:hAnsi="宋体" w:cs="宋体" w:hint="eastAsia"/>
          <w:b/>
          <w:bCs/>
          <w:spacing w:val="-8"/>
          <w:sz w:val="28"/>
          <w:szCs w:val="28"/>
          <w:lang w:eastAsia="zh-CN"/>
        </w:rPr>
        <w:t>、组织实施</w:t>
      </w:r>
    </w:p>
    <w:p w:rsidR="00163312" w:rsidRDefault="006255A7">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1</w:t>
      </w:r>
      <w:r>
        <w:rPr>
          <w:rFonts w:ascii="宋体" w:eastAsia="宋体" w:hAnsi="宋体" w:cs="宋体" w:hint="eastAsia"/>
          <w:color w:val="auto"/>
          <w:sz w:val="28"/>
          <w:szCs w:val="28"/>
          <w:lang w:eastAsia="zh-CN"/>
        </w:rPr>
        <w:t>）管理制度健全性</w:t>
      </w:r>
    </w:p>
    <w:p w:rsidR="00163312" w:rsidRDefault="006255A7">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项目单位已提供《内部控制工作手册》，其中涵盖内部控制基本制度、预算业务控制、政府采购业务控制等多项制度。同时，针对该项目制定了《唐山市农业科学研究院关于</w:t>
      </w:r>
      <w:r>
        <w:rPr>
          <w:rFonts w:ascii="宋体" w:eastAsia="宋体" w:hAnsi="宋体" w:cs="宋体" w:hint="eastAsia"/>
          <w:color w:val="auto"/>
          <w:sz w:val="28"/>
          <w:szCs w:val="28"/>
          <w:lang w:eastAsia="zh-CN"/>
        </w:rPr>
        <w:t>2024</w:t>
      </w:r>
      <w:r>
        <w:rPr>
          <w:rFonts w:ascii="宋体" w:eastAsia="宋体" w:hAnsi="宋体" w:cs="宋体" w:hint="eastAsia"/>
          <w:color w:val="auto"/>
          <w:sz w:val="28"/>
          <w:szCs w:val="28"/>
          <w:lang w:eastAsia="zh-CN"/>
        </w:rPr>
        <w:t>年区试费用、地租等相关费用的使用方案》（以下简称</w:t>
      </w:r>
      <w:r>
        <w:rPr>
          <w:rFonts w:ascii="宋体" w:eastAsia="宋体" w:hAnsi="宋体" w:cs="宋体" w:hint="eastAsia"/>
          <w:color w:val="auto"/>
          <w:sz w:val="28"/>
          <w:szCs w:val="28"/>
          <w:lang w:eastAsia="zh-CN"/>
        </w:rPr>
        <w:t xml:space="preserve"> </w:t>
      </w:r>
      <w:r>
        <w:rPr>
          <w:rFonts w:ascii="宋体" w:eastAsia="宋体" w:hAnsi="宋体" w:cs="宋体" w:hint="eastAsia"/>
          <w:color w:val="auto"/>
          <w:sz w:val="28"/>
          <w:szCs w:val="28"/>
          <w:lang w:eastAsia="zh-CN"/>
        </w:rPr>
        <w:t>“使用方案”）。</w:t>
      </w:r>
    </w:p>
    <w:p w:rsidR="00163312" w:rsidRDefault="006255A7">
      <w:pPr>
        <w:spacing w:line="360" w:lineRule="auto"/>
        <w:ind w:firstLineChars="200" w:firstLine="560"/>
        <w:jc w:val="both"/>
        <w:rPr>
          <w:rFonts w:ascii="宋体" w:eastAsia="宋体" w:hAnsi="宋体" w:cs="宋体" w:hint="eastAsia"/>
          <w:color w:val="auto"/>
          <w:sz w:val="28"/>
          <w:szCs w:val="28"/>
          <w:lang w:eastAsia="zh-CN"/>
        </w:rPr>
      </w:pPr>
      <w:proofErr w:type="gramStart"/>
      <w:r>
        <w:rPr>
          <w:rFonts w:ascii="宋体" w:eastAsia="宋体" w:hAnsi="宋体" w:cs="宋体" w:hint="eastAsia"/>
          <w:color w:val="auto"/>
          <w:sz w:val="28"/>
          <w:szCs w:val="28"/>
          <w:lang w:eastAsia="zh-CN"/>
        </w:rPr>
        <w:t>评价组</w:t>
      </w:r>
      <w:proofErr w:type="gramEnd"/>
      <w:r>
        <w:rPr>
          <w:rFonts w:ascii="宋体" w:eastAsia="宋体" w:hAnsi="宋体" w:cs="宋体" w:hint="eastAsia"/>
          <w:color w:val="auto"/>
          <w:sz w:val="28"/>
          <w:szCs w:val="28"/>
          <w:lang w:eastAsia="zh-CN"/>
        </w:rPr>
        <w:t>认为，使用方案过于简略，仅对项目内容及补助额度进行了说明，在采购流程、职责分工、风险防控措施以及监督管理机制等关键环节均存在缺失，在内容完整性和规范性方面有待完善。</w:t>
      </w:r>
    </w:p>
    <w:p w:rsidR="00163312" w:rsidRDefault="006255A7">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该指标满分</w:t>
      </w:r>
      <w:r>
        <w:rPr>
          <w:rFonts w:ascii="宋体" w:eastAsia="宋体" w:hAnsi="宋体" w:cs="宋体" w:hint="eastAsia"/>
          <w:color w:val="auto"/>
          <w:sz w:val="28"/>
          <w:szCs w:val="28"/>
          <w:lang w:eastAsia="zh-CN"/>
        </w:rPr>
        <w:t>4</w:t>
      </w:r>
      <w:r>
        <w:rPr>
          <w:rFonts w:ascii="宋体" w:eastAsia="宋体" w:hAnsi="宋体" w:cs="宋体" w:hint="eastAsia"/>
          <w:color w:val="auto"/>
          <w:sz w:val="28"/>
          <w:szCs w:val="28"/>
          <w:lang w:eastAsia="zh-CN"/>
        </w:rPr>
        <w:t>分，评分得分</w:t>
      </w:r>
      <w:r>
        <w:rPr>
          <w:rFonts w:ascii="宋体" w:eastAsia="宋体" w:hAnsi="宋体" w:cs="宋体" w:hint="eastAsia"/>
          <w:color w:val="auto"/>
          <w:sz w:val="28"/>
          <w:szCs w:val="28"/>
          <w:lang w:eastAsia="zh-CN"/>
        </w:rPr>
        <w:t>2</w:t>
      </w:r>
      <w:r>
        <w:rPr>
          <w:rFonts w:ascii="宋体" w:eastAsia="宋体" w:hAnsi="宋体" w:cs="宋体" w:hint="eastAsia"/>
          <w:color w:val="auto"/>
          <w:sz w:val="28"/>
          <w:szCs w:val="28"/>
          <w:lang w:eastAsia="zh-CN"/>
        </w:rPr>
        <w:t>分。</w:t>
      </w:r>
    </w:p>
    <w:p w:rsidR="00163312" w:rsidRDefault="006255A7">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2</w:t>
      </w:r>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制度执行有效性</w:t>
      </w:r>
    </w:p>
    <w:p w:rsidR="00163312" w:rsidRDefault="006255A7">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①在绩效评价过程中，评价人员通过现场核查项目财务凭证，发现物资采购管理存在先领用材料后签订合同的程序倒置问题，具体见</w:t>
      </w:r>
      <w:r>
        <w:rPr>
          <w:rFonts w:ascii="宋体" w:eastAsia="宋体" w:hAnsi="宋体" w:cs="宋体" w:hint="eastAsia"/>
          <w:color w:val="auto"/>
          <w:sz w:val="28"/>
          <w:szCs w:val="28"/>
          <w:lang w:eastAsia="zh-CN"/>
        </w:rPr>
        <w:lastRenderedPageBreak/>
        <w:t>下表：</w:t>
      </w:r>
    </w:p>
    <w:tbl>
      <w:tblPr>
        <w:tblStyle w:val="a9"/>
        <w:tblW w:w="4998" w:type="pct"/>
        <w:tblLook w:val="04A0" w:firstRow="1" w:lastRow="0" w:firstColumn="1" w:lastColumn="0" w:noHBand="0" w:noVBand="1"/>
      </w:tblPr>
      <w:tblGrid>
        <w:gridCol w:w="1902"/>
        <w:gridCol w:w="2305"/>
        <w:gridCol w:w="2008"/>
        <w:gridCol w:w="2412"/>
      </w:tblGrid>
      <w:tr w:rsidR="00163312">
        <w:tc>
          <w:tcPr>
            <w:tcW w:w="1102" w:type="pct"/>
          </w:tcPr>
          <w:p w:rsidR="00163312" w:rsidRDefault="006255A7">
            <w:pPr>
              <w:spacing w:line="360" w:lineRule="auto"/>
              <w:jc w:val="center"/>
              <w:rPr>
                <w:rFonts w:ascii="宋体" w:eastAsia="宋体" w:hAnsi="宋体" w:cs="宋体" w:hint="eastAsia"/>
                <w:color w:val="auto"/>
                <w:sz w:val="21"/>
                <w:szCs w:val="21"/>
                <w:lang w:eastAsia="zh-CN"/>
              </w:rPr>
            </w:pPr>
            <w:r>
              <w:rPr>
                <w:rFonts w:ascii="宋体" w:eastAsia="宋体" w:hAnsi="宋体" w:cs="宋体" w:hint="eastAsia"/>
                <w:color w:val="auto"/>
                <w:sz w:val="21"/>
                <w:szCs w:val="21"/>
                <w:lang w:eastAsia="zh-CN"/>
              </w:rPr>
              <w:t>记账凭证</w:t>
            </w:r>
          </w:p>
        </w:tc>
        <w:tc>
          <w:tcPr>
            <w:tcW w:w="1335" w:type="pct"/>
          </w:tcPr>
          <w:p w:rsidR="00163312" w:rsidRDefault="006255A7">
            <w:pPr>
              <w:spacing w:line="360" w:lineRule="auto"/>
              <w:jc w:val="center"/>
              <w:rPr>
                <w:rFonts w:ascii="宋体" w:eastAsia="宋体" w:hAnsi="宋体" w:cs="宋体" w:hint="eastAsia"/>
                <w:color w:val="auto"/>
                <w:sz w:val="21"/>
                <w:szCs w:val="21"/>
                <w:lang w:eastAsia="zh-CN"/>
              </w:rPr>
            </w:pPr>
            <w:r>
              <w:rPr>
                <w:rFonts w:ascii="宋体" w:eastAsia="宋体" w:hAnsi="宋体" w:cs="宋体" w:hint="eastAsia"/>
                <w:color w:val="auto"/>
                <w:sz w:val="21"/>
                <w:szCs w:val="21"/>
                <w:lang w:eastAsia="zh-CN"/>
              </w:rPr>
              <w:t>名称</w:t>
            </w:r>
          </w:p>
        </w:tc>
        <w:tc>
          <w:tcPr>
            <w:tcW w:w="1163" w:type="pct"/>
          </w:tcPr>
          <w:p w:rsidR="00163312" w:rsidRDefault="006255A7">
            <w:pPr>
              <w:spacing w:line="360" w:lineRule="auto"/>
              <w:jc w:val="center"/>
              <w:rPr>
                <w:rFonts w:ascii="宋体" w:eastAsia="宋体" w:hAnsi="宋体" w:cs="宋体" w:hint="eastAsia"/>
                <w:color w:val="auto"/>
                <w:sz w:val="21"/>
                <w:szCs w:val="21"/>
                <w:lang w:eastAsia="zh-CN"/>
              </w:rPr>
            </w:pPr>
            <w:r>
              <w:rPr>
                <w:rFonts w:ascii="宋体" w:eastAsia="宋体" w:hAnsi="宋体" w:cs="宋体" w:hint="eastAsia"/>
                <w:color w:val="auto"/>
                <w:sz w:val="21"/>
                <w:szCs w:val="21"/>
                <w:lang w:eastAsia="zh-CN"/>
              </w:rPr>
              <w:t>合同签订日期</w:t>
            </w:r>
          </w:p>
        </w:tc>
        <w:tc>
          <w:tcPr>
            <w:tcW w:w="1397" w:type="pct"/>
          </w:tcPr>
          <w:p w:rsidR="00163312" w:rsidRDefault="006255A7">
            <w:pPr>
              <w:spacing w:line="360" w:lineRule="auto"/>
              <w:jc w:val="center"/>
              <w:rPr>
                <w:rFonts w:ascii="宋体" w:eastAsia="宋体" w:hAnsi="宋体" w:cs="宋体" w:hint="eastAsia"/>
                <w:color w:val="auto"/>
                <w:sz w:val="21"/>
                <w:szCs w:val="21"/>
                <w:lang w:eastAsia="zh-CN"/>
              </w:rPr>
            </w:pPr>
            <w:r>
              <w:rPr>
                <w:rFonts w:ascii="宋体" w:eastAsia="宋体" w:hAnsi="宋体" w:cs="宋体" w:hint="eastAsia"/>
                <w:color w:val="auto"/>
                <w:sz w:val="21"/>
                <w:szCs w:val="21"/>
                <w:lang w:eastAsia="zh-CN"/>
              </w:rPr>
              <w:t>材料领用日期</w:t>
            </w:r>
          </w:p>
        </w:tc>
      </w:tr>
      <w:tr w:rsidR="00163312">
        <w:tc>
          <w:tcPr>
            <w:tcW w:w="1102" w:type="pct"/>
          </w:tcPr>
          <w:p w:rsidR="00163312" w:rsidRDefault="006255A7">
            <w:pPr>
              <w:spacing w:line="360" w:lineRule="auto"/>
              <w:jc w:val="center"/>
              <w:rPr>
                <w:rFonts w:ascii="宋体" w:eastAsia="宋体" w:hAnsi="宋体" w:cs="宋体" w:hint="eastAsia"/>
                <w:color w:val="auto"/>
                <w:sz w:val="21"/>
                <w:szCs w:val="21"/>
                <w:lang w:eastAsia="zh-CN"/>
              </w:rPr>
            </w:pPr>
            <w:r>
              <w:rPr>
                <w:rFonts w:ascii="宋体" w:eastAsia="宋体" w:hAnsi="宋体" w:cs="宋体" w:hint="eastAsia"/>
                <w:color w:val="auto"/>
                <w:sz w:val="21"/>
                <w:szCs w:val="21"/>
                <w:lang w:eastAsia="zh-CN"/>
              </w:rPr>
              <w:t>9</w:t>
            </w:r>
            <w:r>
              <w:rPr>
                <w:rFonts w:ascii="宋体" w:eastAsia="宋体" w:hAnsi="宋体" w:cs="宋体" w:hint="eastAsia"/>
                <w:color w:val="auto"/>
                <w:sz w:val="21"/>
                <w:szCs w:val="21"/>
                <w:lang w:eastAsia="zh-CN"/>
              </w:rPr>
              <w:t>月记账</w:t>
            </w:r>
            <w:r>
              <w:rPr>
                <w:rFonts w:ascii="宋体" w:eastAsia="宋体" w:hAnsi="宋体" w:cs="宋体" w:hint="eastAsia"/>
                <w:color w:val="auto"/>
                <w:sz w:val="21"/>
                <w:szCs w:val="21"/>
                <w:lang w:eastAsia="zh-CN"/>
              </w:rPr>
              <w:t>66</w:t>
            </w:r>
            <w:r>
              <w:rPr>
                <w:rFonts w:ascii="宋体" w:eastAsia="宋体" w:hAnsi="宋体" w:cs="宋体" w:hint="eastAsia"/>
                <w:color w:val="auto"/>
                <w:sz w:val="21"/>
                <w:szCs w:val="21"/>
                <w:lang w:eastAsia="zh-CN"/>
              </w:rPr>
              <w:t>号</w:t>
            </w:r>
          </w:p>
        </w:tc>
        <w:tc>
          <w:tcPr>
            <w:tcW w:w="1335" w:type="pct"/>
          </w:tcPr>
          <w:p w:rsidR="00163312" w:rsidRDefault="006255A7">
            <w:pPr>
              <w:spacing w:line="360" w:lineRule="auto"/>
              <w:jc w:val="center"/>
              <w:rPr>
                <w:rFonts w:ascii="宋体" w:eastAsia="宋体" w:hAnsi="宋体" w:cs="宋体" w:hint="eastAsia"/>
                <w:color w:val="auto"/>
                <w:sz w:val="21"/>
                <w:szCs w:val="21"/>
                <w:lang w:eastAsia="zh-CN"/>
              </w:rPr>
            </w:pPr>
            <w:r>
              <w:rPr>
                <w:rFonts w:ascii="宋体" w:eastAsia="宋体" w:hAnsi="宋体" w:cs="宋体" w:hint="eastAsia"/>
                <w:color w:val="auto"/>
                <w:sz w:val="21"/>
                <w:szCs w:val="21"/>
                <w:lang w:eastAsia="zh-CN"/>
              </w:rPr>
              <w:t>采购肥料</w:t>
            </w:r>
          </w:p>
        </w:tc>
        <w:tc>
          <w:tcPr>
            <w:tcW w:w="1163" w:type="pct"/>
          </w:tcPr>
          <w:p w:rsidR="00163312" w:rsidRDefault="006255A7">
            <w:pPr>
              <w:spacing w:line="360" w:lineRule="auto"/>
              <w:jc w:val="center"/>
              <w:rPr>
                <w:rFonts w:ascii="宋体" w:eastAsia="宋体" w:hAnsi="宋体" w:cs="宋体" w:hint="eastAsia"/>
                <w:color w:val="auto"/>
                <w:sz w:val="21"/>
                <w:szCs w:val="21"/>
                <w:lang w:eastAsia="zh-CN"/>
              </w:rPr>
            </w:pPr>
            <w:r>
              <w:rPr>
                <w:rFonts w:ascii="宋体" w:eastAsia="宋体" w:hAnsi="宋体" w:cs="宋体" w:hint="eastAsia"/>
                <w:color w:val="auto"/>
                <w:sz w:val="21"/>
                <w:szCs w:val="21"/>
                <w:lang w:eastAsia="zh-CN"/>
              </w:rPr>
              <w:t>2024</w:t>
            </w:r>
            <w:r>
              <w:rPr>
                <w:rFonts w:ascii="宋体" w:eastAsia="宋体" w:hAnsi="宋体" w:cs="宋体" w:hint="eastAsia"/>
                <w:color w:val="auto"/>
                <w:sz w:val="21"/>
                <w:szCs w:val="21"/>
                <w:lang w:eastAsia="zh-CN"/>
              </w:rPr>
              <w:t>年</w:t>
            </w:r>
            <w:r>
              <w:rPr>
                <w:rFonts w:ascii="宋体" w:eastAsia="宋体" w:hAnsi="宋体" w:cs="宋体" w:hint="eastAsia"/>
                <w:color w:val="auto"/>
                <w:sz w:val="21"/>
                <w:szCs w:val="21"/>
                <w:lang w:eastAsia="zh-CN"/>
              </w:rPr>
              <w:t>3</w:t>
            </w:r>
            <w:r>
              <w:rPr>
                <w:rFonts w:ascii="宋体" w:eastAsia="宋体" w:hAnsi="宋体" w:cs="宋体" w:hint="eastAsia"/>
                <w:color w:val="auto"/>
                <w:sz w:val="21"/>
                <w:szCs w:val="21"/>
                <w:lang w:eastAsia="zh-CN"/>
              </w:rPr>
              <w:t>月</w:t>
            </w:r>
            <w:r>
              <w:rPr>
                <w:rFonts w:ascii="宋体" w:eastAsia="宋体" w:hAnsi="宋体" w:cs="宋体" w:hint="eastAsia"/>
                <w:color w:val="auto"/>
                <w:sz w:val="21"/>
                <w:szCs w:val="21"/>
                <w:lang w:eastAsia="zh-CN"/>
              </w:rPr>
              <w:t>15</w:t>
            </w:r>
            <w:r>
              <w:rPr>
                <w:rFonts w:ascii="宋体" w:eastAsia="宋体" w:hAnsi="宋体" w:cs="宋体" w:hint="eastAsia"/>
                <w:color w:val="auto"/>
                <w:sz w:val="21"/>
                <w:szCs w:val="21"/>
                <w:lang w:eastAsia="zh-CN"/>
              </w:rPr>
              <w:t>日</w:t>
            </w:r>
          </w:p>
        </w:tc>
        <w:tc>
          <w:tcPr>
            <w:tcW w:w="1397" w:type="pct"/>
          </w:tcPr>
          <w:p w:rsidR="00163312" w:rsidRDefault="006255A7">
            <w:pPr>
              <w:spacing w:line="360" w:lineRule="auto"/>
              <w:jc w:val="center"/>
              <w:rPr>
                <w:rFonts w:ascii="宋体" w:eastAsia="宋体" w:hAnsi="宋体" w:cs="宋体" w:hint="eastAsia"/>
                <w:color w:val="auto"/>
                <w:sz w:val="21"/>
                <w:szCs w:val="21"/>
                <w:lang w:eastAsia="zh-CN"/>
              </w:rPr>
            </w:pPr>
            <w:r>
              <w:rPr>
                <w:rFonts w:ascii="宋体" w:eastAsia="宋体" w:hAnsi="宋体" w:cs="宋体" w:hint="eastAsia"/>
                <w:color w:val="auto"/>
                <w:sz w:val="21"/>
                <w:szCs w:val="21"/>
                <w:lang w:eastAsia="zh-CN"/>
              </w:rPr>
              <w:t>2024</w:t>
            </w:r>
            <w:r>
              <w:rPr>
                <w:rFonts w:ascii="宋体" w:eastAsia="宋体" w:hAnsi="宋体" w:cs="宋体" w:hint="eastAsia"/>
                <w:color w:val="auto"/>
                <w:sz w:val="21"/>
                <w:szCs w:val="21"/>
                <w:lang w:eastAsia="zh-CN"/>
              </w:rPr>
              <w:t>年</w:t>
            </w:r>
            <w:r>
              <w:rPr>
                <w:rFonts w:ascii="宋体" w:eastAsia="宋体" w:hAnsi="宋体" w:cs="宋体" w:hint="eastAsia"/>
                <w:color w:val="auto"/>
                <w:sz w:val="21"/>
                <w:szCs w:val="21"/>
                <w:lang w:eastAsia="zh-CN"/>
              </w:rPr>
              <w:t>2</w:t>
            </w:r>
            <w:r>
              <w:rPr>
                <w:rFonts w:ascii="宋体" w:eastAsia="宋体" w:hAnsi="宋体" w:cs="宋体" w:hint="eastAsia"/>
                <w:color w:val="auto"/>
                <w:sz w:val="21"/>
                <w:szCs w:val="21"/>
                <w:lang w:eastAsia="zh-CN"/>
              </w:rPr>
              <w:t>月</w:t>
            </w:r>
            <w:r>
              <w:rPr>
                <w:rFonts w:ascii="宋体" w:eastAsia="宋体" w:hAnsi="宋体" w:cs="宋体" w:hint="eastAsia"/>
                <w:color w:val="auto"/>
                <w:sz w:val="21"/>
                <w:szCs w:val="21"/>
                <w:lang w:eastAsia="zh-CN"/>
              </w:rPr>
              <w:t>25</w:t>
            </w:r>
            <w:r>
              <w:rPr>
                <w:rFonts w:ascii="宋体" w:eastAsia="宋体" w:hAnsi="宋体" w:cs="宋体" w:hint="eastAsia"/>
                <w:color w:val="auto"/>
                <w:sz w:val="21"/>
                <w:szCs w:val="21"/>
                <w:lang w:eastAsia="zh-CN"/>
              </w:rPr>
              <w:t>日</w:t>
            </w:r>
          </w:p>
        </w:tc>
      </w:tr>
      <w:tr w:rsidR="00163312">
        <w:tc>
          <w:tcPr>
            <w:tcW w:w="1102" w:type="pct"/>
          </w:tcPr>
          <w:p w:rsidR="00163312" w:rsidRDefault="006255A7">
            <w:pPr>
              <w:spacing w:line="360" w:lineRule="auto"/>
              <w:jc w:val="center"/>
              <w:rPr>
                <w:rFonts w:ascii="宋体" w:eastAsia="宋体" w:hAnsi="宋体" w:cs="宋体" w:hint="eastAsia"/>
                <w:color w:val="auto"/>
                <w:sz w:val="21"/>
                <w:szCs w:val="21"/>
                <w:lang w:eastAsia="zh-CN"/>
              </w:rPr>
            </w:pPr>
            <w:r>
              <w:rPr>
                <w:rFonts w:ascii="宋体" w:eastAsia="宋体" w:hAnsi="宋体" w:cs="宋体" w:hint="eastAsia"/>
                <w:color w:val="auto"/>
                <w:sz w:val="21"/>
                <w:szCs w:val="21"/>
                <w:lang w:eastAsia="zh-CN"/>
              </w:rPr>
              <w:t>11</w:t>
            </w:r>
            <w:r>
              <w:rPr>
                <w:rFonts w:ascii="宋体" w:eastAsia="宋体" w:hAnsi="宋体" w:cs="宋体" w:hint="eastAsia"/>
                <w:color w:val="auto"/>
                <w:sz w:val="21"/>
                <w:szCs w:val="21"/>
                <w:lang w:eastAsia="zh-CN"/>
              </w:rPr>
              <w:t>月记账</w:t>
            </w:r>
            <w:r>
              <w:rPr>
                <w:rFonts w:ascii="宋体" w:eastAsia="宋体" w:hAnsi="宋体" w:cs="宋体" w:hint="eastAsia"/>
                <w:color w:val="auto"/>
                <w:sz w:val="21"/>
                <w:szCs w:val="21"/>
                <w:lang w:eastAsia="zh-CN"/>
              </w:rPr>
              <w:t>166</w:t>
            </w:r>
            <w:r>
              <w:rPr>
                <w:rFonts w:ascii="宋体" w:eastAsia="宋体" w:hAnsi="宋体" w:cs="宋体" w:hint="eastAsia"/>
                <w:color w:val="auto"/>
                <w:sz w:val="21"/>
                <w:szCs w:val="21"/>
                <w:lang w:eastAsia="zh-CN"/>
              </w:rPr>
              <w:t>号</w:t>
            </w:r>
          </w:p>
        </w:tc>
        <w:tc>
          <w:tcPr>
            <w:tcW w:w="1335" w:type="pct"/>
          </w:tcPr>
          <w:p w:rsidR="00163312" w:rsidRDefault="006255A7">
            <w:pPr>
              <w:spacing w:line="360" w:lineRule="auto"/>
              <w:jc w:val="center"/>
              <w:rPr>
                <w:rFonts w:ascii="宋体" w:eastAsia="宋体" w:hAnsi="宋体" w:cs="宋体" w:hint="eastAsia"/>
                <w:color w:val="auto"/>
                <w:sz w:val="21"/>
                <w:szCs w:val="21"/>
                <w:lang w:eastAsia="zh-CN"/>
              </w:rPr>
            </w:pPr>
            <w:r>
              <w:rPr>
                <w:rFonts w:ascii="宋体" w:eastAsia="宋体" w:hAnsi="宋体" w:cs="宋体" w:hint="eastAsia"/>
                <w:color w:val="auto"/>
                <w:sz w:val="21"/>
                <w:szCs w:val="21"/>
                <w:lang w:eastAsia="zh-CN"/>
              </w:rPr>
              <w:t>采购复合肥料</w:t>
            </w:r>
          </w:p>
        </w:tc>
        <w:tc>
          <w:tcPr>
            <w:tcW w:w="1163" w:type="pct"/>
          </w:tcPr>
          <w:p w:rsidR="00163312" w:rsidRDefault="006255A7">
            <w:pPr>
              <w:spacing w:line="360" w:lineRule="auto"/>
              <w:jc w:val="center"/>
              <w:rPr>
                <w:rFonts w:ascii="宋体" w:eastAsia="宋体" w:hAnsi="宋体" w:cs="宋体" w:hint="eastAsia"/>
                <w:color w:val="auto"/>
                <w:sz w:val="21"/>
                <w:szCs w:val="21"/>
                <w:lang w:eastAsia="zh-CN"/>
              </w:rPr>
            </w:pPr>
            <w:r>
              <w:rPr>
                <w:rFonts w:ascii="宋体" w:eastAsia="宋体" w:hAnsi="宋体" w:cs="宋体" w:hint="eastAsia"/>
                <w:color w:val="auto"/>
                <w:sz w:val="21"/>
                <w:szCs w:val="21"/>
                <w:lang w:eastAsia="zh-CN"/>
              </w:rPr>
              <w:t>2024</w:t>
            </w:r>
            <w:r>
              <w:rPr>
                <w:rFonts w:ascii="宋体" w:eastAsia="宋体" w:hAnsi="宋体" w:cs="宋体" w:hint="eastAsia"/>
                <w:color w:val="auto"/>
                <w:sz w:val="21"/>
                <w:szCs w:val="21"/>
                <w:lang w:eastAsia="zh-CN"/>
              </w:rPr>
              <w:t>年</w:t>
            </w:r>
            <w:r>
              <w:rPr>
                <w:rFonts w:ascii="宋体" w:eastAsia="宋体" w:hAnsi="宋体" w:cs="宋体" w:hint="eastAsia"/>
                <w:color w:val="auto"/>
                <w:sz w:val="21"/>
                <w:szCs w:val="21"/>
                <w:lang w:eastAsia="zh-CN"/>
              </w:rPr>
              <w:t>10</w:t>
            </w:r>
            <w:r>
              <w:rPr>
                <w:rFonts w:ascii="宋体" w:eastAsia="宋体" w:hAnsi="宋体" w:cs="宋体" w:hint="eastAsia"/>
                <w:color w:val="auto"/>
                <w:sz w:val="21"/>
                <w:szCs w:val="21"/>
                <w:lang w:eastAsia="zh-CN"/>
              </w:rPr>
              <w:t>月</w:t>
            </w:r>
            <w:r>
              <w:rPr>
                <w:rFonts w:ascii="宋体" w:eastAsia="宋体" w:hAnsi="宋体" w:cs="宋体" w:hint="eastAsia"/>
                <w:color w:val="auto"/>
                <w:sz w:val="21"/>
                <w:szCs w:val="21"/>
                <w:lang w:eastAsia="zh-CN"/>
              </w:rPr>
              <w:t>15</w:t>
            </w:r>
            <w:r>
              <w:rPr>
                <w:rFonts w:ascii="宋体" w:eastAsia="宋体" w:hAnsi="宋体" w:cs="宋体" w:hint="eastAsia"/>
                <w:color w:val="auto"/>
                <w:sz w:val="21"/>
                <w:szCs w:val="21"/>
                <w:lang w:eastAsia="zh-CN"/>
              </w:rPr>
              <w:t>日</w:t>
            </w:r>
          </w:p>
        </w:tc>
        <w:tc>
          <w:tcPr>
            <w:tcW w:w="1397" w:type="pct"/>
          </w:tcPr>
          <w:p w:rsidR="00163312" w:rsidRDefault="006255A7">
            <w:pPr>
              <w:spacing w:line="360" w:lineRule="auto"/>
              <w:jc w:val="center"/>
              <w:rPr>
                <w:rFonts w:ascii="宋体" w:eastAsia="宋体" w:hAnsi="宋体" w:cs="宋体" w:hint="eastAsia"/>
                <w:color w:val="auto"/>
                <w:sz w:val="21"/>
                <w:szCs w:val="21"/>
                <w:lang w:eastAsia="zh-CN"/>
              </w:rPr>
            </w:pPr>
            <w:r>
              <w:rPr>
                <w:rFonts w:ascii="宋体" w:eastAsia="宋体" w:hAnsi="宋体" w:cs="宋体" w:hint="eastAsia"/>
                <w:color w:val="auto"/>
                <w:sz w:val="21"/>
                <w:szCs w:val="21"/>
                <w:lang w:eastAsia="zh-CN"/>
              </w:rPr>
              <w:t>2024</w:t>
            </w:r>
            <w:r>
              <w:rPr>
                <w:rFonts w:ascii="宋体" w:eastAsia="宋体" w:hAnsi="宋体" w:cs="宋体" w:hint="eastAsia"/>
                <w:color w:val="auto"/>
                <w:sz w:val="21"/>
                <w:szCs w:val="21"/>
                <w:lang w:eastAsia="zh-CN"/>
              </w:rPr>
              <w:t>年</w:t>
            </w:r>
            <w:r>
              <w:rPr>
                <w:rFonts w:ascii="宋体" w:eastAsia="宋体" w:hAnsi="宋体" w:cs="宋体" w:hint="eastAsia"/>
                <w:color w:val="auto"/>
                <w:sz w:val="21"/>
                <w:szCs w:val="21"/>
                <w:lang w:eastAsia="zh-CN"/>
              </w:rPr>
              <w:t>10</w:t>
            </w:r>
            <w:r>
              <w:rPr>
                <w:rFonts w:ascii="宋体" w:eastAsia="宋体" w:hAnsi="宋体" w:cs="宋体" w:hint="eastAsia"/>
                <w:color w:val="auto"/>
                <w:sz w:val="21"/>
                <w:szCs w:val="21"/>
                <w:lang w:eastAsia="zh-CN"/>
              </w:rPr>
              <w:t>月</w:t>
            </w:r>
            <w:r>
              <w:rPr>
                <w:rFonts w:ascii="宋体" w:eastAsia="宋体" w:hAnsi="宋体" w:cs="宋体" w:hint="eastAsia"/>
                <w:color w:val="auto"/>
                <w:sz w:val="21"/>
                <w:szCs w:val="21"/>
                <w:lang w:eastAsia="zh-CN"/>
              </w:rPr>
              <w:t>9</w:t>
            </w:r>
            <w:r>
              <w:rPr>
                <w:rFonts w:ascii="宋体" w:eastAsia="宋体" w:hAnsi="宋体" w:cs="宋体" w:hint="eastAsia"/>
                <w:color w:val="auto"/>
                <w:sz w:val="21"/>
                <w:szCs w:val="21"/>
                <w:lang w:eastAsia="zh-CN"/>
              </w:rPr>
              <w:t>日</w:t>
            </w:r>
          </w:p>
        </w:tc>
      </w:tr>
      <w:tr w:rsidR="00163312">
        <w:tc>
          <w:tcPr>
            <w:tcW w:w="1102" w:type="pct"/>
          </w:tcPr>
          <w:p w:rsidR="00163312" w:rsidRDefault="006255A7">
            <w:pPr>
              <w:spacing w:line="360" w:lineRule="auto"/>
              <w:jc w:val="center"/>
              <w:rPr>
                <w:rFonts w:ascii="宋体" w:eastAsia="宋体" w:hAnsi="宋体" w:cs="宋体" w:hint="eastAsia"/>
                <w:color w:val="auto"/>
                <w:sz w:val="21"/>
                <w:szCs w:val="21"/>
                <w:lang w:eastAsia="zh-CN"/>
              </w:rPr>
            </w:pPr>
            <w:r>
              <w:rPr>
                <w:rFonts w:ascii="宋体" w:eastAsia="宋体" w:hAnsi="宋体" w:cs="宋体" w:hint="eastAsia"/>
                <w:color w:val="auto"/>
                <w:sz w:val="21"/>
                <w:szCs w:val="21"/>
                <w:lang w:eastAsia="zh-CN"/>
              </w:rPr>
              <w:t>11</w:t>
            </w:r>
            <w:r>
              <w:rPr>
                <w:rFonts w:ascii="宋体" w:eastAsia="宋体" w:hAnsi="宋体" w:cs="宋体" w:hint="eastAsia"/>
                <w:color w:val="auto"/>
                <w:sz w:val="21"/>
                <w:szCs w:val="21"/>
                <w:lang w:eastAsia="zh-CN"/>
              </w:rPr>
              <w:t>月记账</w:t>
            </w:r>
            <w:r>
              <w:rPr>
                <w:rFonts w:ascii="宋体" w:eastAsia="宋体" w:hAnsi="宋体" w:cs="宋体" w:hint="eastAsia"/>
                <w:color w:val="auto"/>
                <w:sz w:val="21"/>
                <w:szCs w:val="21"/>
                <w:lang w:eastAsia="zh-CN"/>
              </w:rPr>
              <w:t>167</w:t>
            </w:r>
            <w:r>
              <w:rPr>
                <w:rFonts w:ascii="宋体" w:eastAsia="宋体" w:hAnsi="宋体" w:cs="宋体" w:hint="eastAsia"/>
                <w:color w:val="auto"/>
                <w:sz w:val="21"/>
                <w:szCs w:val="21"/>
                <w:lang w:eastAsia="zh-CN"/>
              </w:rPr>
              <w:t>号</w:t>
            </w:r>
          </w:p>
        </w:tc>
        <w:tc>
          <w:tcPr>
            <w:tcW w:w="1335" w:type="pct"/>
          </w:tcPr>
          <w:p w:rsidR="00163312" w:rsidRDefault="006255A7">
            <w:pPr>
              <w:spacing w:line="360" w:lineRule="auto"/>
              <w:jc w:val="center"/>
              <w:rPr>
                <w:rFonts w:ascii="宋体" w:eastAsia="宋体" w:hAnsi="宋体" w:cs="宋体" w:hint="eastAsia"/>
                <w:color w:val="auto"/>
                <w:sz w:val="21"/>
                <w:szCs w:val="21"/>
                <w:lang w:eastAsia="zh-CN"/>
              </w:rPr>
            </w:pPr>
            <w:r>
              <w:rPr>
                <w:rFonts w:ascii="宋体" w:eastAsia="宋体" w:hAnsi="宋体" w:cs="宋体" w:hint="eastAsia"/>
                <w:color w:val="auto"/>
                <w:sz w:val="21"/>
                <w:szCs w:val="21"/>
                <w:lang w:eastAsia="zh-CN"/>
              </w:rPr>
              <w:t>采购有机肥</w:t>
            </w:r>
          </w:p>
        </w:tc>
        <w:tc>
          <w:tcPr>
            <w:tcW w:w="1163" w:type="pct"/>
          </w:tcPr>
          <w:p w:rsidR="00163312" w:rsidRDefault="006255A7">
            <w:pPr>
              <w:spacing w:line="360" w:lineRule="auto"/>
              <w:jc w:val="center"/>
              <w:rPr>
                <w:rFonts w:ascii="宋体" w:eastAsia="宋体" w:hAnsi="宋体" w:cs="宋体" w:hint="eastAsia"/>
                <w:color w:val="auto"/>
                <w:sz w:val="21"/>
                <w:szCs w:val="21"/>
                <w:lang w:eastAsia="zh-CN"/>
              </w:rPr>
            </w:pPr>
            <w:r>
              <w:rPr>
                <w:rFonts w:ascii="宋体" w:eastAsia="宋体" w:hAnsi="宋体" w:cs="宋体" w:hint="eastAsia"/>
                <w:color w:val="auto"/>
                <w:sz w:val="21"/>
                <w:szCs w:val="21"/>
                <w:lang w:eastAsia="zh-CN"/>
              </w:rPr>
              <w:t>2024</w:t>
            </w:r>
            <w:r>
              <w:rPr>
                <w:rFonts w:ascii="宋体" w:eastAsia="宋体" w:hAnsi="宋体" w:cs="宋体" w:hint="eastAsia"/>
                <w:color w:val="auto"/>
                <w:sz w:val="21"/>
                <w:szCs w:val="21"/>
                <w:lang w:eastAsia="zh-CN"/>
              </w:rPr>
              <w:t>年</w:t>
            </w:r>
            <w:r>
              <w:rPr>
                <w:rFonts w:ascii="宋体" w:eastAsia="宋体" w:hAnsi="宋体" w:cs="宋体" w:hint="eastAsia"/>
                <w:color w:val="auto"/>
                <w:sz w:val="21"/>
                <w:szCs w:val="21"/>
                <w:lang w:eastAsia="zh-CN"/>
              </w:rPr>
              <w:t>11</w:t>
            </w:r>
            <w:r>
              <w:rPr>
                <w:rFonts w:ascii="宋体" w:eastAsia="宋体" w:hAnsi="宋体" w:cs="宋体" w:hint="eastAsia"/>
                <w:color w:val="auto"/>
                <w:sz w:val="21"/>
                <w:szCs w:val="21"/>
                <w:lang w:eastAsia="zh-CN"/>
              </w:rPr>
              <w:t>月</w:t>
            </w:r>
            <w:r>
              <w:rPr>
                <w:rFonts w:ascii="宋体" w:eastAsia="宋体" w:hAnsi="宋体" w:cs="宋体" w:hint="eastAsia"/>
                <w:color w:val="auto"/>
                <w:sz w:val="21"/>
                <w:szCs w:val="21"/>
                <w:lang w:eastAsia="zh-CN"/>
              </w:rPr>
              <w:t>10</w:t>
            </w:r>
            <w:r>
              <w:rPr>
                <w:rFonts w:ascii="宋体" w:eastAsia="宋体" w:hAnsi="宋体" w:cs="宋体" w:hint="eastAsia"/>
                <w:color w:val="auto"/>
                <w:sz w:val="21"/>
                <w:szCs w:val="21"/>
                <w:lang w:eastAsia="zh-CN"/>
              </w:rPr>
              <w:t>日</w:t>
            </w:r>
          </w:p>
        </w:tc>
        <w:tc>
          <w:tcPr>
            <w:tcW w:w="1397" w:type="pct"/>
          </w:tcPr>
          <w:p w:rsidR="00163312" w:rsidRDefault="006255A7">
            <w:pPr>
              <w:spacing w:line="360" w:lineRule="auto"/>
              <w:jc w:val="center"/>
              <w:rPr>
                <w:rFonts w:ascii="宋体" w:eastAsia="宋体" w:hAnsi="宋体" w:cs="宋体" w:hint="eastAsia"/>
                <w:color w:val="auto"/>
                <w:sz w:val="21"/>
                <w:szCs w:val="21"/>
                <w:lang w:eastAsia="zh-CN"/>
              </w:rPr>
            </w:pPr>
            <w:r>
              <w:rPr>
                <w:rFonts w:ascii="宋体" w:eastAsia="宋体" w:hAnsi="宋体" w:cs="宋体" w:hint="eastAsia"/>
                <w:color w:val="auto"/>
                <w:sz w:val="21"/>
                <w:szCs w:val="21"/>
                <w:lang w:eastAsia="zh-CN"/>
              </w:rPr>
              <w:t>2024</w:t>
            </w:r>
            <w:r>
              <w:rPr>
                <w:rFonts w:ascii="宋体" w:eastAsia="宋体" w:hAnsi="宋体" w:cs="宋体" w:hint="eastAsia"/>
                <w:color w:val="auto"/>
                <w:sz w:val="21"/>
                <w:szCs w:val="21"/>
                <w:lang w:eastAsia="zh-CN"/>
              </w:rPr>
              <w:t>年</w:t>
            </w:r>
            <w:r>
              <w:rPr>
                <w:rFonts w:ascii="宋体" w:eastAsia="宋体" w:hAnsi="宋体" w:cs="宋体" w:hint="eastAsia"/>
                <w:color w:val="auto"/>
                <w:sz w:val="21"/>
                <w:szCs w:val="21"/>
                <w:lang w:eastAsia="zh-CN"/>
              </w:rPr>
              <w:t>10</w:t>
            </w:r>
            <w:r>
              <w:rPr>
                <w:rFonts w:ascii="宋体" w:eastAsia="宋体" w:hAnsi="宋体" w:cs="宋体" w:hint="eastAsia"/>
                <w:color w:val="auto"/>
                <w:sz w:val="21"/>
                <w:szCs w:val="21"/>
                <w:lang w:eastAsia="zh-CN"/>
              </w:rPr>
              <w:t>月</w:t>
            </w:r>
            <w:r>
              <w:rPr>
                <w:rFonts w:ascii="宋体" w:eastAsia="宋体" w:hAnsi="宋体" w:cs="宋体" w:hint="eastAsia"/>
                <w:color w:val="auto"/>
                <w:sz w:val="21"/>
                <w:szCs w:val="21"/>
                <w:lang w:eastAsia="zh-CN"/>
              </w:rPr>
              <w:t>10</w:t>
            </w:r>
            <w:r>
              <w:rPr>
                <w:rFonts w:ascii="宋体" w:eastAsia="宋体" w:hAnsi="宋体" w:cs="宋体" w:hint="eastAsia"/>
                <w:color w:val="auto"/>
                <w:sz w:val="21"/>
                <w:szCs w:val="21"/>
                <w:lang w:eastAsia="zh-CN"/>
              </w:rPr>
              <w:t>日</w:t>
            </w:r>
          </w:p>
        </w:tc>
      </w:tr>
    </w:tbl>
    <w:p w:rsidR="00163312" w:rsidRDefault="006255A7">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②经核查被评价单位提供的项目资料，发现试验材料管理存在验收环节缺失问题，试验材料的入库及使用均未见验收资料。</w:t>
      </w:r>
    </w:p>
    <w:p w:rsidR="00163312" w:rsidRDefault="006255A7">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该指标满分</w:t>
      </w:r>
      <w:r>
        <w:rPr>
          <w:rFonts w:ascii="宋体" w:eastAsia="宋体" w:hAnsi="宋体" w:cs="宋体" w:hint="eastAsia"/>
          <w:color w:val="auto"/>
          <w:sz w:val="28"/>
          <w:szCs w:val="28"/>
          <w:lang w:eastAsia="zh-CN"/>
        </w:rPr>
        <w:t>4</w:t>
      </w:r>
      <w:r>
        <w:rPr>
          <w:rFonts w:ascii="宋体" w:eastAsia="宋体" w:hAnsi="宋体" w:cs="宋体" w:hint="eastAsia"/>
          <w:color w:val="auto"/>
          <w:sz w:val="28"/>
          <w:szCs w:val="28"/>
          <w:lang w:eastAsia="zh-CN"/>
        </w:rPr>
        <w:t>分，综合上述情况，评价得分</w:t>
      </w:r>
      <w:r>
        <w:rPr>
          <w:rFonts w:ascii="宋体" w:eastAsia="宋体" w:hAnsi="宋体" w:cs="宋体" w:hint="eastAsia"/>
          <w:color w:val="auto"/>
          <w:sz w:val="28"/>
          <w:szCs w:val="28"/>
          <w:lang w:eastAsia="zh-CN"/>
        </w:rPr>
        <w:t>2</w:t>
      </w:r>
      <w:r>
        <w:rPr>
          <w:rFonts w:ascii="宋体" w:eastAsia="宋体" w:hAnsi="宋体" w:cs="宋体" w:hint="eastAsia"/>
          <w:color w:val="auto"/>
          <w:sz w:val="28"/>
          <w:szCs w:val="28"/>
          <w:lang w:eastAsia="zh-CN"/>
        </w:rPr>
        <w:t>分。</w:t>
      </w:r>
    </w:p>
    <w:p w:rsidR="00163312" w:rsidRDefault="006255A7">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3</w:t>
      </w:r>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项目绩效自评</w:t>
      </w:r>
    </w:p>
    <w:p w:rsidR="00163312" w:rsidRDefault="006255A7">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项目主管单位和项目实施单位按照要求组织开展了绩效自评工作，</w:t>
      </w:r>
      <w:r>
        <w:rPr>
          <w:rFonts w:ascii="宋体" w:eastAsia="宋体" w:hAnsi="宋体" w:cs="宋体" w:hint="eastAsia"/>
          <w:color w:val="auto"/>
          <w:sz w:val="28"/>
          <w:szCs w:val="28"/>
          <w:lang w:eastAsia="zh-CN"/>
        </w:rPr>
        <w:t>该指标满分</w:t>
      </w:r>
      <w:r>
        <w:rPr>
          <w:rFonts w:ascii="宋体" w:eastAsia="宋体" w:hAnsi="宋体" w:cs="宋体" w:hint="eastAsia"/>
          <w:color w:val="auto"/>
          <w:sz w:val="28"/>
          <w:szCs w:val="28"/>
          <w:lang w:eastAsia="zh-CN"/>
        </w:rPr>
        <w:t>2</w:t>
      </w:r>
      <w:r>
        <w:rPr>
          <w:rFonts w:ascii="宋体" w:eastAsia="宋体" w:hAnsi="宋体" w:cs="宋体" w:hint="eastAsia"/>
          <w:color w:val="auto"/>
          <w:sz w:val="28"/>
          <w:szCs w:val="28"/>
          <w:lang w:eastAsia="zh-CN"/>
        </w:rPr>
        <w:t>分，评分得分</w:t>
      </w:r>
      <w:r>
        <w:rPr>
          <w:rFonts w:ascii="宋体" w:eastAsia="宋体" w:hAnsi="宋体" w:cs="宋体" w:hint="eastAsia"/>
          <w:color w:val="auto"/>
          <w:sz w:val="28"/>
          <w:szCs w:val="28"/>
          <w:lang w:eastAsia="zh-CN"/>
        </w:rPr>
        <w:t>2</w:t>
      </w:r>
      <w:r>
        <w:rPr>
          <w:rFonts w:ascii="宋体" w:eastAsia="宋体" w:hAnsi="宋体" w:cs="宋体" w:hint="eastAsia"/>
          <w:color w:val="auto"/>
          <w:sz w:val="28"/>
          <w:szCs w:val="28"/>
          <w:lang w:eastAsia="zh-CN"/>
        </w:rPr>
        <w:t>分。</w:t>
      </w:r>
    </w:p>
    <w:p w:rsidR="00163312" w:rsidRDefault="006255A7">
      <w:pPr>
        <w:pStyle w:val="TOC2"/>
        <w:adjustRightInd/>
        <w:snapToGrid/>
        <w:ind w:leftChars="0" w:left="0" w:firstLineChars="200" w:firstLine="562"/>
        <w:jc w:val="both"/>
        <w:outlineLvl w:val="1"/>
        <w:rPr>
          <w:rFonts w:ascii="宋体" w:eastAsia="宋体" w:hAnsi="宋体" w:cs="宋体" w:hint="eastAsia"/>
          <w:b/>
          <w:bCs/>
          <w:color w:val="auto"/>
          <w:szCs w:val="28"/>
          <w:lang w:eastAsia="zh-CN"/>
        </w:rPr>
      </w:pPr>
      <w:bookmarkStart w:id="82" w:name="_Toc1708"/>
      <w:bookmarkStart w:id="83" w:name="_Toc4260"/>
      <w:bookmarkStart w:id="84" w:name="_Toc1419"/>
      <w:bookmarkStart w:id="85" w:name="_Toc19742"/>
      <w:bookmarkStart w:id="86" w:name="_Toc25942"/>
      <w:r>
        <w:rPr>
          <w:rFonts w:ascii="宋体" w:eastAsia="宋体" w:hAnsi="宋体" w:cs="宋体" w:hint="eastAsia"/>
          <w:b/>
          <w:bCs/>
          <w:color w:val="auto"/>
          <w:szCs w:val="28"/>
          <w:lang w:eastAsia="zh-CN"/>
        </w:rPr>
        <w:t>（三）项目产出情况</w:t>
      </w:r>
      <w:bookmarkEnd w:id="82"/>
      <w:bookmarkEnd w:id="83"/>
      <w:bookmarkEnd w:id="84"/>
      <w:bookmarkEnd w:id="85"/>
      <w:bookmarkEnd w:id="86"/>
    </w:p>
    <w:p w:rsidR="00163312" w:rsidRDefault="006255A7">
      <w:pPr>
        <w:pStyle w:val="TOC2"/>
        <w:adjustRightInd/>
        <w:snapToGrid/>
        <w:ind w:leftChars="0" w:left="0" w:firstLineChars="200" w:firstLine="560"/>
        <w:jc w:val="both"/>
        <w:rPr>
          <w:rFonts w:ascii="宋体" w:eastAsia="宋体" w:hAnsi="宋体" w:cs="宋体" w:hint="eastAsia"/>
          <w:color w:val="auto"/>
          <w:szCs w:val="28"/>
          <w:lang w:eastAsia="zh-CN"/>
        </w:rPr>
      </w:pPr>
      <w:r>
        <w:rPr>
          <w:rFonts w:ascii="宋体" w:eastAsia="宋体" w:hAnsi="宋体" w:cs="宋体" w:hint="eastAsia"/>
          <w:color w:val="auto"/>
          <w:szCs w:val="28"/>
          <w:lang w:eastAsia="zh-CN"/>
        </w:rPr>
        <w:t>该指标分值</w:t>
      </w:r>
      <w:r>
        <w:rPr>
          <w:rFonts w:ascii="宋体" w:eastAsia="宋体" w:hAnsi="宋体" w:cs="宋体" w:hint="eastAsia"/>
          <w:color w:val="auto"/>
          <w:szCs w:val="28"/>
          <w:lang w:eastAsia="zh-CN"/>
        </w:rPr>
        <w:t>30</w:t>
      </w:r>
      <w:r>
        <w:rPr>
          <w:rFonts w:ascii="宋体" w:eastAsia="宋体" w:hAnsi="宋体" w:cs="宋体" w:hint="eastAsia"/>
          <w:color w:val="auto"/>
          <w:szCs w:val="28"/>
          <w:lang w:eastAsia="zh-CN"/>
        </w:rPr>
        <w:t>分，评价得分</w:t>
      </w:r>
      <w:r>
        <w:rPr>
          <w:rFonts w:ascii="宋体" w:eastAsia="宋体" w:hAnsi="宋体" w:cs="宋体" w:hint="eastAsia"/>
          <w:color w:val="auto"/>
          <w:szCs w:val="28"/>
          <w:lang w:eastAsia="zh-CN"/>
        </w:rPr>
        <w:t>25.81</w:t>
      </w:r>
      <w:r>
        <w:rPr>
          <w:rFonts w:ascii="宋体" w:eastAsia="宋体" w:hAnsi="宋体" w:cs="宋体" w:hint="eastAsia"/>
          <w:color w:val="auto"/>
          <w:szCs w:val="28"/>
          <w:lang w:eastAsia="zh-CN"/>
        </w:rPr>
        <w:t>分</w:t>
      </w:r>
      <w:bookmarkStart w:id="87" w:name="_Toc21538"/>
      <w:bookmarkStart w:id="88" w:name="_Toc8192"/>
      <w:bookmarkStart w:id="89" w:name="_Toc4631"/>
      <w:bookmarkStart w:id="90" w:name="_Toc10879"/>
      <w:r>
        <w:rPr>
          <w:rFonts w:ascii="宋体" w:eastAsia="宋体" w:hAnsi="宋体" w:cs="宋体" w:hint="eastAsia"/>
          <w:color w:val="auto"/>
          <w:szCs w:val="28"/>
          <w:lang w:eastAsia="zh-CN"/>
        </w:rPr>
        <w:t>，得分率为</w:t>
      </w:r>
      <w:r>
        <w:rPr>
          <w:rFonts w:ascii="宋体" w:eastAsia="宋体" w:hAnsi="宋体" w:cs="宋体" w:hint="eastAsia"/>
          <w:color w:val="auto"/>
          <w:szCs w:val="28"/>
          <w:lang w:eastAsia="zh-CN"/>
        </w:rPr>
        <w:t>86.05%</w:t>
      </w:r>
      <w:r>
        <w:rPr>
          <w:rFonts w:ascii="宋体" w:eastAsia="宋体" w:hAnsi="宋体" w:cs="宋体" w:hint="eastAsia"/>
          <w:color w:val="auto"/>
          <w:szCs w:val="28"/>
          <w:lang w:eastAsia="zh-CN"/>
        </w:rPr>
        <w:t>。</w:t>
      </w:r>
    </w:p>
    <w:p w:rsidR="00163312" w:rsidRDefault="006255A7">
      <w:pPr>
        <w:spacing w:line="360" w:lineRule="auto"/>
        <w:ind w:firstLineChars="200" w:firstLine="530"/>
        <w:jc w:val="both"/>
        <w:outlineLvl w:val="2"/>
        <w:rPr>
          <w:rFonts w:ascii="宋体" w:eastAsia="宋体" w:hAnsi="宋体" w:cs="宋体" w:hint="eastAsia"/>
          <w:color w:val="auto"/>
          <w:sz w:val="28"/>
          <w:szCs w:val="28"/>
          <w:lang w:eastAsia="zh-CN"/>
        </w:rPr>
      </w:pPr>
      <w:r>
        <w:rPr>
          <w:rFonts w:ascii="宋体" w:eastAsia="宋体" w:hAnsi="宋体" w:cs="宋体" w:hint="eastAsia"/>
          <w:b/>
          <w:bCs/>
          <w:spacing w:val="-8"/>
          <w:sz w:val="28"/>
          <w:szCs w:val="28"/>
          <w:lang w:eastAsia="zh-CN"/>
        </w:rPr>
        <w:t>1</w:t>
      </w:r>
      <w:r>
        <w:rPr>
          <w:rFonts w:ascii="宋体" w:eastAsia="宋体" w:hAnsi="宋体" w:cs="宋体" w:hint="eastAsia"/>
          <w:b/>
          <w:bCs/>
          <w:spacing w:val="-8"/>
          <w:sz w:val="28"/>
          <w:szCs w:val="28"/>
          <w:lang w:eastAsia="zh-CN"/>
        </w:rPr>
        <w:t>、产出数量</w:t>
      </w:r>
    </w:p>
    <w:p w:rsidR="00163312" w:rsidRDefault="006255A7">
      <w:pPr>
        <w:pStyle w:val="TOC2"/>
        <w:adjustRightInd/>
        <w:snapToGrid/>
        <w:ind w:leftChars="0" w:left="0" w:firstLineChars="200" w:firstLine="560"/>
        <w:jc w:val="both"/>
        <w:rPr>
          <w:rFonts w:ascii="宋体" w:eastAsia="宋体" w:hAnsi="宋体" w:cs="宋体" w:hint="eastAsia"/>
          <w:color w:val="auto"/>
          <w:szCs w:val="28"/>
          <w:lang w:eastAsia="zh-CN"/>
        </w:rPr>
      </w:pPr>
      <w:r>
        <w:rPr>
          <w:rFonts w:ascii="宋体" w:eastAsia="宋体" w:hAnsi="宋体" w:cs="宋体" w:hint="eastAsia"/>
          <w:color w:val="auto"/>
          <w:szCs w:val="28"/>
          <w:lang w:eastAsia="zh-CN"/>
        </w:rPr>
        <w:t>产出数量方面，项目内容共计三项，分别为：</w:t>
      </w:r>
    </w:p>
    <w:p w:rsidR="00163312" w:rsidRDefault="006255A7">
      <w:pPr>
        <w:pStyle w:val="TOC2"/>
        <w:adjustRightInd/>
        <w:snapToGrid/>
        <w:ind w:leftChars="0" w:left="0" w:firstLineChars="200" w:firstLine="560"/>
        <w:jc w:val="both"/>
        <w:rPr>
          <w:rFonts w:ascii="宋体" w:eastAsia="宋体" w:hAnsi="宋体" w:cs="宋体" w:hint="eastAsia"/>
          <w:color w:val="auto"/>
          <w:szCs w:val="28"/>
          <w:lang w:eastAsia="zh-CN"/>
        </w:rPr>
      </w:pPr>
      <w:r>
        <w:rPr>
          <w:rFonts w:ascii="宋体" w:eastAsia="宋体" w:hAnsi="宋体" w:cs="宋体" w:hint="eastAsia"/>
          <w:color w:val="auto"/>
          <w:szCs w:val="28"/>
          <w:lang w:eastAsia="zh-CN"/>
        </w:rPr>
        <w:t>（</w:t>
      </w:r>
      <w:r>
        <w:rPr>
          <w:rFonts w:ascii="宋体" w:eastAsia="宋体" w:hAnsi="宋体" w:cs="宋体" w:hint="eastAsia"/>
          <w:color w:val="auto"/>
          <w:szCs w:val="28"/>
          <w:lang w:eastAsia="zh-CN"/>
        </w:rPr>
        <w:t>1</w:t>
      </w:r>
      <w:r>
        <w:rPr>
          <w:rFonts w:ascii="宋体" w:eastAsia="宋体" w:hAnsi="宋体" w:cs="宋体" w:hint="eastAsia"/>
          <w:color w:val="auto"/>
          <w:szCs w:val="28"/>
          <w:lang w:eastAsia="zh-CN"/>
        </w:rPr>
        <w:t>）农作物新品种试验个数</w:t>
      </w:r>
    </w:p>
    <w:p w:rsidR="00163312" w:rsidRDefault="006255A7">
      <w:pPr>
        <w:pStyle w:val="TOC2"/>
        <w:adjustRightInd/>
        <w:snapToGrid/>
        <w:ind w:leftChars="0" w:left="0" w:firstLineChars="200" w:firstLine="560"/>
        <w:jc w:val="both"/>
        <w:rPr>
          <w:rFonts w:ascii="宋体" w:eastAsia="宋体" w:hAnsi="宋体" w:cs="宋体" w:hint="eastAsia"/>
          <w:color w:val="auto"/>
          <w:szCs w:val="28"/>
          <w:lang w:eastAsia="zh-CN"/>
        </w:rPr>
      </w:pPr>
      <w:r>
        <w:rPr>
          <w:rFonts w:ascii="宋体" w:eastAsia="宋体" w:hAnsi="宋体" w:cs="宋体" w:hint="eastAsia"/>
          <w:color w:val="auto"/>
          <w:szCs w:val="28"/>
          <w:lang w:eastAsia="zh-CN"/>
        </w:rPr>
        <w:t>按照年初设置的绩效指标，要求农作物新品种试验个数</w:t>
      </w:r>
      <w:r>
        <w:rPr>
          <w:rFonts w:ascii="宋体" w:eastAsia="宋体" w:hAnsi="宋体" w:cs="宋体" w:hint="eastAsia"/>
          <w:color w:val="auto"/>
          <w:szCs w:val="28"/>
          <w:lang w:eastAsia="zh-CN"/>
        </w:rPr>
        <w:t>43</w:t>
      </w:r>
      <w:r>
        <w:rPr>
          <w:rFonts w:ascii="宋体" w:eastAsia="宋体" w:hAnsi="宋体" w:cs="宋体" w:hint="eastAsia"/>
          <w:color w:val="auto"/>
          <w:szCs w:val="28"/>
          <w:lang w:eastAsia="zh-CN"/>
        </w:rPr>
        <w:t>个。</w:t>
      </w:r>
    </w:p>
    <w:p w:rsidR="00163312" w:rsidRDefault="006255A7">
      <w:pPr>
        <w:pStyle w:val="TOC2"/>
        <w:adjustRightInd/>
        <w:snapToGrid/>
        <w:ind w:leftChars="0" w:left="0" w:firstLineChars="200" w:firstLine="560"/>
        <w:jc w:val="both"/>
        <w:rPr>
          <w:rFonts w:ascii="宋体" w:eastAsia="宋体" w:hAnsi="宋体" w:cs="宋体" w:hint="eastAsia"/>
          <w:color w:val="auto"/>
          <w:szCs w:val="28"/>
          <w:lang w:eastAsia="zh-CN"/>
        </w:rPr>
      </w:pPr>
      <w:r>
        <w:rPr>
          <w:rFonts w:ascii="宋体" w:eastAsia="宋体" w:hAnsi="宋体" w:cs="宋体" w:hint="eastAsia"/>
          <w:color w:val="auto"/>
          <w:szCs w:val="28"/>
          <w:lang w:eastAsia="zh-CN"/>
        </w:rPr>
        <w:t>根据唐山市农业科学研究院提供的资料，</w:t>
      </w:r>
      <w:r>
        <w:rPr>
          <w:rFonts w:ascii="宋体" w:eastAsia="宋体" w:hAnsi="宋体" w:cs="宋体" w:hint="eastAsia"/>
          <w:color w:val="auto"/>
          <w:szCs w:val="28"/>
          <w:lang w:eastAsia="zh-CN"/>
        </w:rPr>
        <w:t>2024</w:t>
      </w:r>
      <w:r>
        <w:rPr>
          <w:rFonts w:ascii="宋体" w:eastAsia="宋体" w:hAnsi="宋体" w:cs="宋体" w:hint="eastAsia"/>
          <w:color w:val="auto"/>
          <w:szCs w:val="28"/>
          <w:lang w:eastAsia="zh-CN"/>
        </w:rPr>
        <w:t>年实际参加区试（认定、登记）</w:t>
      </w:r>
      <w:r>
        <w:rPr>
          <w:rFonts w:ascii="宋体" w:eastAsia="宋体" w:hAnsi="宋体" w:cs="宋体" w:hint="eastAsia"/>
          <w:color w:val="auto"/>
          <w:szCs w:val="28"/>
          <w:lang w:eastAsia="zh-CN"/>
        </w:rPr>
        <w:t>43</w:t>
      </w:r>
      <w:r>
        <w:rPr>
          <w:rFonts w:ascii="宋体" w:eastAsia="宋体" w:hAnsi="宋体" w:cs="宋体" w:hint="eastAsia"/>
          <w:color w:val="auto"/>
          <w:szCs w:val="28"/>
          <w:lang w:eastAsia="zh-CN"/>
        </w:rPr>
        <w:t>个，完成率为</w:t>
      </w:r>
      <w:r>
        <w:rPr>
          <w:rFonts w:ascii="宋体" w:eastAsia="宋体" w:hAnsi="宋体" w:cs="宋体" w:hint="eastAsia"/>
          <w:color w:val="auto"/>
          <w:szCs w:val="28"/>
          <w:lang w:eastAsia="zh-CN"/>
        </w:rPr>
        <w:t>100%</w:t>
      </w:r>
      <w:r>
        <w:rPr>
          <w:rFonts w:ascii="宋体" w:eastAsia="宋体" w:hAnsi="宋体" w:cs="宋体" w:hint="eastAsia"/>
          <w:color w:val="auto"/>
          <w:szCs w:val="28"/>
          <w:lang w:eastAsia="zh-CN"/>
        </w:rPr>
        <w:t>。</w:t>
      </w:r>
    </w:p>
    <w:p w:rsidR="00163312" w:rsidRDefault="006255A7">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该指标满分</w:t>
      </w:r>
      <w:r>
        <w:rPr>
          <w:rFonts w:ascii="宋体" w:eastAsia="宋体" w:hAnsi="宋体" w:cs="宋体" w:hint="eastAsia"/>
          <w:color w:val="auto"/>
          <w:sz w:val="28"/>
          <w:szCs w:val="28"/>
          <w:lang w:eastAsia="zh-CN"/>
        </w:rPr>
        <w:t>5</w:t>
      </w:r>
      <w:r>
        <w:rPr>
          <w:rFonts w:ascii="宋体" w:eastAsia="宋体" w:hAnsi="宋体" w:cs="宋体" w:hint="eastAsia"/>
          <w:color w:val="auto"/>
          <w:sz w:val="28"/>
          <w:szCs w:val="28"/>
          <w:lang w:eastAsia="zh-CN"/>
        </w:rPr>
        <w:t>分，依据评分标准，评价得分</w:t>
      </w:r>
      <w:r>
        <w:rPr>
          <w:rFonts w:ascii="宋体" w:eastAsia="宋体" w:hAnsi="宋体" w:cs="宋体" w:hint="eastAsia"/>
          <w:color w:val="auto"/>
          <w:sz w:val="28"/>
          <w:szCs w:val="28"/>
          <w:lang w:eastAsia="zh-CN"/>
        </w:rPr>
        <w:t>5</w:t>
      </w:r>
      <w:r>
        <w:rPr>
          <w:rFonts w:ascii="宋体" w:eastAsia="宋体" w:hAnsi="宋体" w:cs="宋体" w:hint="eastAsia"/>
          <w:color w:val="auto"/>
          <w:sz w:val="28"/>
          <w:szCs w:val="28"/>
          <w:lang w:eastAsia="zh-CN"/>
        </w:rPr>
        <w:t>分。</w:t>
      </w:r>
    </w:p>
    <w:p w:rsidR="00163312" w:rsidRDefault="006255A7">
      <w:pPr>
        <w:pStyle w:val="TOC2"/>
        <w:adjustRightInd/>
        <w:snapToGrid/>
        <w:ind w:leftChars="0" w:left="0" w:firstLineChars="200" w:firstLine="560"/>
        <w:jc w:val="both"/>
        <w:rPr>
          <w:rFonts w:ascii="宋体" w:eastAsia="宋体" w:hAnsi="宋体" w:cs="宋体" w:hint="eastAsia"/>
          <w:color w:val="auto"/>
          <w:szCs w:val="28"/>
          <w:lang w:eastAsia="zh-CN"/>
        </w:rPr>
      </w:pPr>
      <w:r>
        <w:rPr>
          <w:rFonts w:ascii="宋体" w:eastAsia="宋体" w:hAnsi="宋体" w:cs="宋体" w:hint="eastAsia"/>
          <w:color w:val="auto"/>
          <w:szCs w:val="28"/>
          <w:lang w:eastAsia="zh-CN"/>
        </w:rPr>
        <w:t>（</w:t>
      </w:r>
      <w:r>
        <w:rPr>
          <w:rFonts w:ascii="宋体" w:eastAsia="宋体" w:hAnsi="宋体" w:cs="宋体" w:hint="eastAsia"/>
          <w:color w:val="auto"/>
          <w:szCs w:val="28"/>
          <w:lang w:eastAsia="zh-CN"/>
        </w:rPr>
        <w:t>2</w:t>
      </w:r>
      <w:r>
        <w:rPr>
          <w:rFonts w:ascii="宋体" w:eastAsia="宋体" w:hAnsi="宋体" w:cs="宋体" w:hint="eastAsia"/>
          <w:color w:val="auto"/>
          <w:szCs w:val="28"/>
          <w:lang w:eastAsia="zh-CN"/>
        </w:rPr>
        <w:t>）计划发表文章篇数</w:t>
      </w:r>
    </w:p>
    <w:p w:rsidR="00163312" w:rsidRDefault="006255A7">
      <w:pPr>
        <w:pStyle w:val="TOC2"/>
        <w:adjustRightInd/>
        <w:snapToGrid/>
        <w:ind w:leftChars="0" w:left="0" w:firstLineChars="200" w:firstLine="560"/>
        <w:jc w:val="both"/>
        <w:rPr>
          <w:rFonts w:ascii="宋体" w:eastAsia="宋体" w:hAnsi="宋体" w:cs="宋体" w:hint="eastAsia"/>
          <w:color w:val="auto"/>
          <w:szCs w:val="28"/>
          <w:lang w:eastAsia="zh-CN"/>
        </w:rPr>
      </w:pPr>
      <w:r>
        <w:rPr>
          <w:rFonts w:ascii="宋体" w:eastAsia="宋体" w:hAnsi="宋体" w:cs="宋体" w:hint="eastAsia"/>
          <w:color w:val="auto"/>
          <w:szCs w:val="28"/>
          <w:lang w:eastAsia="zh-CN"/>
        </w:rPr>
        <w:t>按照年初设置的绩效指标，计划发表文章篇数≥</w:t>
      </w:r>
      <w:r>
        <w:rPr>
          <w:rFonts w:ascii="宋体" w:eastAsia="宋体" w:hAnsi="宋体" w:cs="宋体" w:hint="eastAsia"/>
          <w:color w:val="auto"/>
          <w:szCs w:val="28"/>
          <w:lang w:eastAsia="zh-CN"/>
        </w:rPr>
        <w:t>28</w:t>
      </w:r>
      <w:r>
        <w:rPr>
          <w:rFonts w:ascii="宋体" w:eastAsia="宋体" w:hAnsi="宋体" w:cs="宋体" w:hint="eastAsia"/>
          <w:color w:val="auto"/>
          <w:szCs w:val="28"/>
          <w:lang w:eastAsia="zh-CN"/>
        </w:rPr>
        <w:t>篇。</w:t>
      </w:r>
    </w:p>
    <w:p w:rsidR="00163312" w:rsidRDefault="006255A7">
      <w:pPr>
        <w:pStyle w:val="TOC2"/>
        <w:adjustRightInd/>
        <w:snapToGrid/>
        <w:ind w:leftChars="0" w:left="0" w:firstLineChars="200" w:firstLine="560"/>
        <w:jc w:val="both"/>
        <w:rPr>
          <w:rFonts w:ascii="宋体" w:eastAsia="宋体" w:hAnsi="宋体" w:cs="宋体" w:hint="eastAsia"/>
          <w:color w:val="auto"/>
          <w:szCs w:val="28"/>
          <w:lang w:eastAsia="zh-CN"/>
        </w:rPr>
      </w:pPr>
      <w:r>
        <w:rPr>
          <w:rFonts w:ascii="宋体" w:eastAsia="宋体" w:hAnsi="宋体" w:cs="宋体" w:hint="eastAsia"/>
          <w:color w:val="auto"/>
          <w:szCs w:val="28"/>
          <w:lang w:eastAsia="zh-CN"/>
        </w:rPr>
        <w:t>根据唐山市农业科学研究院提供的资料，</w:t>
      </w:r>
      <w:r>
        <w:rPr>
          <w:rFonts w:ascii="宋体" w:eastAsia="宋体" w:hAnsi="宋体" w:cs="宋体" w:hint="eastAsia"/>
          <w:color w:val="auto"/>
          <w:szCs w:val="28"/>
          <w:lang w:eastAsia="zh-CN"/>
        </w:rPr>
        <w:t>2024</w:t>
      </w:r>
      <w:r>
        <w:rPr>
          <w:rFonts w:ascii="宋体" w:eastAsia="宋体" w:hAnsi="宋体" w:cs="宋体" w:hint="eastAsia"/>
          <w:color w:val="auto"/>
          <w:szCs w:val="28"/>
          <w:lang w:eastAsia="zh-CN"/>
        </w:rPr>
        <w:t>年实际发表文章</w:t>
      </w:r>
      <w:r>
        <w:rPr>
          <w:rFonts w:ascii="宋体" w:eastAsia="宋体" w:hAnsi="宋体" w:cs="宋体" w:hint="eastAsia"/>
          <w:color w:val="auto"/>
          <w:szCs w:val="28"/>
          <w:lang w:eastAsia="zh-CN"/>
        </w:rPr>
        <w:t>33</w:t>
      </w:r>
      <w:r>
        <w:rPr>
          <w:rFonts w:ascii="宋体" w:eastAsia="宋体" w:hAnsi="宋体" w:cs="宋体" w:hint="eastAsia"/>
          <w:color w:val="auto"/>
          <w:szCs w:val="28"/>
          <w:lang w:eastAsia="zh-CN"/>
        </w:rPr>
        <w:lastRenderedPageBreak/>
        <w:t>篇，完成年初目标。</w:t>
      </w:r>
    </w:p>
    <w:p w:rsidR="00163312" w:rsidRDefault="006255A7">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该指标满分</w:t>
      </w:r>
      <w:r>
        <w:rPr>
          <w:rFonts w:ascii="宋体" w:eastAsia="宋体" w:hAnsi="宋体" w:cs="宋体" w:hint="eastAsia"/>
          <w:color w:val="auto"/>
          <w:sz w:val="28"/>
          <w:szCs w:val="28"/>
          <w:lang w:eastAsia="zh-CN"/>
        </w:rPr>
        <w:t>5</w:t>
      </w:r>
      <w:r>
        <w:rPr>
          <w:rFonts w:ascii="宋体" w:eastAsia="宋体" w:hAnsi="宋体" w:cs="宋体" w:hint="eastAsia"/>
          <w:color w:val="auto"/>
          <w:sz w:val="28"/>
          <w:szCs w:val="28"/>
          <w:lang w:eastAsia="zh-CN"/>
        </w:rPr>
        <w:t>分，评分得分</w:t>
      </w:r>
      <w:r>
        <w:rPr>
          <w:rFonts w:ascii="宋体" w:eastAsia="宋体" w:hAnsi="宋体" w:cs="宋体" w:hint="eastAsia"/>
          <w:color w:val="auto"/>
          <w:sz w:val="28"/>
          <w:szCs w:val="28"/>
          <w:lang w:eastAsia="zh-CN"/>
        </w:rPr>
        <w:t>5</w:t>
      </w:r>
      <w:r>
        <w:rPr>
          <w:rFonts w:ascii="宋体" w:eastAsia="宋体" w:hAnsi="宋体" w:cs="宋体" w:hint="eastAsia"/>
          <w:color w:val="auto"/>
          <w:sz w:val="28"/>
          <w:szCs w:val="28"/>
          <w:lang w:eastAsia="zh-CN"/>
        </w:rPr>
        <w:t>分。</w:t>
      </w:r>
    </w:p>
    <w:p w:rsidR="00163312" w:rsidRDefault="006255A7">
      <w:pPr>
        <w:pStyle w:val="TOC2"/>
        <w:adjustRightInd/>
        <w:snapToGrid/>
        <w:ind w:leftChars="0" w:left="0" w:firstLineChars="200" w:firstLine="560"/>
        <w:jc w:val="both"/>
        <w:rPr>
          <w:rFonts w:ascii="宋体" w:eastAsia="宋体" w:hAnsi="宋体" w:cs="宋体" w:hint="eastAsia"/>
          <w:color w:val="auto"/>
          <w:szCs w:val="28"/>
          <w:lang w:eastAsia="zh-CN"/>
        </w:rPr>
      </w:pPr>
      <w:r>
        <w:rPr>
          <w:rFonts w:ascii="宋体" w:eastAsia="宋体" w:hAnsi="宋体" w:cs="宋体" w:hint="eastAsia"/>
          <w:color w:val="auto"/>
          <w:szCs w:val="28"/>
          <w:lang w:eastAsia="zh-CN"/>
        </w:rPr>
        <w:t>（</w:t>
      </w:r>
      <w:r>
        <w:rPr>
          <w:rFonts w:ascii="宋体" w:eastAsia="宋体" w:hAnsi="宋体" w:cs="宋体" w:hint="eastAsia"/>
          <w:color w:val="auto"/>
          <w:szCs w:val="28"/>
          <w:lang w:eastAsia="zh-CN"/>
        </w:rPr>
        <w:t>3</w:t>
      </w:r>
      <w:r>
        <w:rPr>
          <w:rFonts w:ascii="宋体" w:eastAsia="宋体" w:hAnsi="宋体" w:cs="宋体" w:hint="eastAsia"/>
          <w:color w:val="auto"/>
          <w:szCs w:val="28"/>
          <w:lang w:eastAsia="zh-CN"/>
        </w:rPr>
        <w:t>）申请专利项数</w:t>
      </w:r>
    </w:p>
    <w:p w:rsidR="00163312" w:rsidRDefault="006255A7">
      <w:pPr>
        <w:pStyle w:val="TOC2"/>
        <w:adjustRightInd/>
        <w:snapToGrid/>
        <w:ind w:leftChars="0" w:left="0" w:firstLineChars="200" w:firstLine="560"/>
        <w:jc w:val="both"/>
        <w:rPr>
          <w:rFonts w:ascii="宋体" w:eastAsia="宋体" w:hAnsi="宋体" w:cs="宋体" w:hint="eastAsia"/>
          <w:color w:val="auto"/>
          <w:szCs w:val="28"/>
          <w:lang w:eastAsia="zh-CN"/>
        </w:rPr>
      </w:pPr>
      <w:r>
        <w:rPr>
          <w:rFonts w:ascii="宋体" w:eastAsia="宋体" w:hAnsi="宋体" w:cs="宋体" w:hint="eastAsia"/>
          <w:color w:val="auto"/>
          <w:szCs w:val="28"/>
          <w:lang w:eastAsia="zh-CN"/>
        </w:rPr>
        <w:t>按照年初设置的绩效指标，计划申请专利数量≥</w:t>
      </w:r>
      <w:r>
        <w:rPr>
          <w:rFonts w:ascii="宋体" w:eastAsia="宋体" w:hAnsi="宋体" w:cs="宋体" w:hint="eastAsia"/>
          <w:color w:val="auto"/>
          <w:szCs w:val="28"/>
          <w:lang w:eastAsia="zh-CN"/>
        </w:rPr>
        <w:t>21</w:t>
      </w:r>
      <w:r>
        <w:rPr>
          <w:rFonts w:ascii="宋体" w:eastAsia="宋体" w:hAnsi="宋体" w:cs="宋体" w:hint="eastAsia"/>
          <w:color w:val="auto"/>
          <w:szCs w:val="28"/>
          <w:lang w:eastAsia="zh-CN"/>
        </w:rPr>
        <w:t>项。</w:t>
      </w:r>
    </w:p>
    <w:p w:rsidR="00163312" w:rsidRDefault="006255A7">
      <w:pPr>
        <w:pStyle w:val="TOC2"/>
        <w:adjustRightInd/>
        <w:snapToGrid/>
        <w:ind w:leftChars="0" w:left="0" w:firstLineChars="200" w:firstLine="560"/>
        <w:jc w:val="both"/>
        <w:rPr>
          <w:rFonts w:ascii="宋体" w:eastAsia="宋体" w:hAnsi="宋体" w:cs="宋体" w:hint="eastAsia"/>
          <w:color w:val="auto"/>
          <w:szCs w:val="28"/>
          <w:lang w:eastAsia="zh-CN"/>
        </w:rPr>
      </w:pPr>
      <w:r>
        <w:rPr>
          <w:rFonts w:ascii="宋体" w:eastAsia="宋体" w:hAnsi="宋体" w:cs="宋体" w:hint="eastAsia"/>
          <w:color w:val="auto"/>
          <w:szCs w:val="28"/>
          <w:lang w:eastAsia="zh-CN"/>
        </w:rPr>
        <w:t>根据唐山市农业科学研究院提供的资料，</w:t>
      </w:r>
      <w:r>
        <w:rPr>
          <w:rFonts w:ascii="宋体" w:eastAsia="宋体" w:hAnsi="宋体" w:cs="宋体" w:hint="eastAsia"/>
          <w:color w:val="auto"/>
          <w:szCs w:val="28"/>
          <w:lang w:eastAsia="zh-CN"/>
        </w:rPr>
        <w:t>2024</w:t>
      </w:r>
      <w:r>
        <w:rPr>
          <w:rFonts w:ascii="宋体" w:eastAsia="宋体" w:hAnsi="宋体" w:cs="宋体" w:hint="eastAsia"/>
          <w:color w:val="auto"/>
          <w:szCs w:val="28"/>
          <w:lang w:eastAsia="zh-CN"/>
        </w:rPr>
        <w:t>年实际申请专利</w:t>
      </w:r>
      <w:r>
        <w:rPr>
          <w:rFonts w:ascii="宋体" w:eastAsia="宋体" w:hAnsi="宋体" w:cs="宋体" w:hint="eastAsia"/>
          <w:color w:val="auto"/>
          <w:szCs w:val="28"/>
          <w:lang w:eastAsia="zh-CN"/>
        </w:rPr>
        <w:t>41</w:t>
      </w:r>
      <w:r>
        <w:rPr>
          <w:rFonts w:ascii="宋体" w:eastAsia="宋体" w:hAnsi="宋体" w:cs="宋体" w:hint="eastAsia"/>
          <w:color w:val="auto"/>
          <w:szCs w:val="28"/>
          <w:lang w:eastAsia="zh-CN"/>
        </w:rPr>
        <w:t>件，完成年初目标。</w:t>
      </w:r>
    </w:p>
    <w:p w:rsidR="00163312" w:rsidRDefault="006255A7">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该指标满分</w:t>
      </w:r>
      <w:r>
        <w:rPr>
          <w:rFonts w:ascii="宋体" w:eastAsia="宋体" w:hAnsi="宋体" w:cs="宋体" w:hint="eastAsia"/>
          <w:color w:val="auto"/>
          <w:sz w:val="28"/>
          <w:szCs w:val="28"/>
          <w:lang w:eastAsia="zh-CN"/>
        </w:rPr>
        <w:t>5</w:t>
      </w:r>
      <w:r>
        <w:rPr>
          <w:rFonts w:ascii="宋体" w:eastAsia="宋体" w:hAnsi="宋体" w:cs="宋体" w:hint="eastAsia"/>
          <w:color w:val="auto"/>
          <w:sz w:val="28"/>
          <w:szCs w:val="28"/>
          <w:lang w:eastAsia="zh-CN"/>
        </w:rPr>
        <w:t>分，评分得分</w:t>
      </w:r>
      <w:r>
        <w:rPr>
          <w:rFonts w:ascii="宋体" w:eastAsia="宋体" w:hAnsi="宋体" w:cs="宋体" w:hint="eastAsia"/>
          <w:color w:val="auto"/>
          <w:sz w:val="28"/>
          <w:szCs w:val="28"/>
          <w:lang w:eastAsia="zh-CN"/>
        </w:rPr>
        <w:t>5</w:t>
      </w:r>
      <w:r>
        <w:rPr>
          <w:rFonts w:ascii="宋体" w:eastAsia="宋体" w:hAnsi="宋体" w:cs="宋体" w:hint="eastAsia"/>
          <w:color w:val="auto"/>
          <w:sz w:val="28"/>
          <w:szCs w:val="28"/>
          <w:lang w:eastAsia="zh-CN"/>
        </w:rPr>
        <w:t>分。</w:t>
      </w:r>
    </w:p>
    <w:p w:rsidR="00163312" w:rsidRDefault="006255A7">
      <w:pPr>
        <w:spacing w:line="360" w:lineRule="auto"/>
        <w:ind w:firstLineChars="200" w:firstLine="530"/>
        <w:jc w:val="both"/>
        <w:outlineLvl w:val="2"/>
        <w:rPr>
          <w:rFonts w:ascii="宋体" w:eastAsia="宋体" w:hAnsi="宋体" w:cs="宋体" w:hint="eastAsia"/>
          <w:b/>
          <w:bCs/>
          <w:spacing w:val="-8"/>
          <w:sz w:val="28"/>
          <w:szCs w:val="28"/>
          <w:lang w:eastAsia="zh-CN"/>
        </w:rPr>
      </w:pPr>
      <w:r>
        <w:rPr>
          <w:rFonts w:ascii="宋体" w:eastAsia="宋体" w:hAnsi="宋体" w:cs="宋体" w:hint="eastAsia"/>
          <w:b/>
          <w:bCs/>
          <w:spacing w:val="-8"/>
          <w:sz w:val="28"/>
          <w:szCs w:val="28"/>
          <w:lang w:eastAsia="zh-CN"/>
        </w:rPr>
        <w:t>2</w:t>
      </w:r>
      <w:r>
        <w:rPr>
          <w:rFonts w:ascii="宋体" w:eastAsia="宋体" w:hAnsi="宋体" w:cs="宋体" w:hint="eastAsia"/>
          <w:b/>
          <w:bCs/>
          <w:spacing w:val="-8"/>
          <w:sz w:val="28"/>
          <w:szCs w:val="28"/>
          <w:lang w:eastAsia="zh-CN"/>
        </w:rPr>
        <w:t>、</w:t>
      </w:r>
      <w:r>
        <w:rPr>
          <w:rFonts w:ascii="宋体" w:eastAsia="宋体" w:hAnsi="宋体" w:cs="宋体" w:hint="eastAsia"/>
          <w:b/>
          <w:bCs/>
          <w:spacing w:val="-8"/>
          <w:sz w:val="28"/>
          <w:szCs w:val="28"/>
          <w:lang w:eastAsia="zh-CN"/>
        </w:rPr>
        <w:t>产出质量</w:t>
      </w:r>
    </w:p>
    <w:p w:rsidR="00163312" w:rsidRDefault="006255A7">
      <w:pPr>
        <w:pStyle w:val="TOC2"/>
        <w:adjustRightInd/>
        <w:snapToGrid/>
        <w:ind w:leftChars="0" w:left="0" w:firstLineChars="200" w:firstLine="560"/>
        <w:jc w:val="both"/>
        <w:rPr>
          <w:rFonts w:ascii="宋体" w:eastAsia="宋体" w:hAnsi="宋体" w:cs="宋体" w:hint="eastAsia"/>
          <w:color w:val="auto"/>
          <w:szCs w:val="28"/>
          <w:lang w:eastAsia="zh-CN"/>
        </w:rPr>
      </w:pPr>
      <w:r>
        <w:rPr>
          <w:rFonts w:ascii="宋体" w:eastAsia="宋体" w:hAnsi="宋体" w:cs="宋体" w:hint="eastAsia"/>
          <w:color w:val="auto"/>
          <w:szCs w:val="28"/>
          <w:lang w:eastAsia="zh-CN"/>
        </w:rPr>
        <w:t>（</w:t>
      </w:r>
      <w:r>
        <w:rPr>
          <w:rFonts w:ascii="宋体" w:eastAsia="宋体" w:hAnsi="宋体" w:cs="宋体" w:hint="eastAsia"/>
          <w:color w:val="auto"/>
          <w:szCs w:val="28"/>
          <w:lang w:eastAsia="zh-CN"/>
        </w:rPr>
        <w:t>1</w:t>
      </w:r>
      <w:r>
        <w:rPr>
          <w:rFonts w:ascii="宋体" w:eastAsia="宋体" w:hAnsi="宋体" w:cs="宋体" w:hint="eastAsia"/>
          <w:color w:val="auto"/>
          <w:szCs w:val="28"/>
          <w:lang w:eastAsia="zh-CN"/>
        </w:rPr>
        <w:t>）符合审定或登记标准数量</w:t>
      </w:r>
    </w:p>
    <w:p w:rsidR="00163312" w:rsidRDefault="006255A7">
      <w:pPr>
        <w:pStyle w:val="TOC2"/>
        <w:adjustRightInd/>
        <w:snapToGrid/>
        <w:ind w:leftChars="0" w:left="0" w:firstLineChars="200" w:firstLine="560"/>
        <w:jc w:val="both"/>
        <w:rPr>
          <w:rFonts w:ascii="宋体" w:eastAsia="宋体" w:hAnsi="宋体" w:cs="宋体" w:hint="eastAsia"/>
          <w:color w:val="auto"/>
          <w:szCs w:val="28"/>
          <w:lang w:eastAsia="zh-CN"/>
        </w:rPr>
      </w:pPr>
      <w:r>
        <w:rPr>
          <w:rFonts w:ascii="宋体" w:eastAsia="宋体" w:hAnsi="宋体" w:cs="宋体" w:hint="eastAsia"/>
          <w:color w:val="auto"/>
          <w:szCs w:val="28"/>
          <w:lang w:eastAsia="zh-CN"/>
        </w:rPr>
        <w:t>按照年初设置的绩效指标，符合审定或登记标准数量≥</w:t>
      </w:r>
      <w:r>
        <w:rPr>
          <w:rFonts w:ascii="宋体" w:eastAsia="宋体" w:hAnsi="宋体" w:cs="宋体" w:hint="eastAsia"/>
          <w:color w:val="auto"/>
          <w:szCs w:val="28"/>
          <w:lang w:eastAsia="zh-CN"/>
        </w:rPr>
        <w:t>43</w:t>
      </w:r>
      <w:r>
        <w:rPr>
          <w:rFonts w:ascii="宋体" w:eastAsia="宋体" w:hAnsi="宋体" w:cs="宋体" w:hint="eastAsia"/>
          <w:color w:val="auto"/>
          <w:szCs w:val="28"/>
          <w:lang w:eastAsia="zh-CN"/>
        </w:rPr>
        <w:t>个，根据唐山市农业科学研究院提供的资料，符合标准数量为</w:t>
      </w:r>
      <w:r>
        <w:rPr>
          <w:rFonts w:ascii="宋体" w:eastAsia="宋体" w:hAnsi="宋体" w:cs="宋体" w:hint="eastAsia"/>
          <w:color w:val="auto"/>
          <w:szCs w:val="28"/>
          <w:lang w:eastAsia="zh-CN"/>
        </w:rPr>
        <w:t>7</w:t>
      </w:r>
      <w:r>
        <w:rPr>
          <w:rFonts w:ascii="宋体" w:eastAsia="宋体" w:hAnsi="宋体" w:cs="宋体" w:hint="eastAsia"/>
          <w:color w:val="auto"/>
          <w:szCs w:val="28"/>
          <w:lang w:eastAsia="zh-CN"/>
        </w:rPr>
        <w:t>个，完成率</w:t>
      </w:r>
      <w:r>
        <w:rPr>
          <w:rFonts w:ascii="宋体" w:eastAsia="宋体" w:hAnsi="宋体" w:cs="宋体" w:hint="eastAsia"/>
          <w:color w:val="auto"/>
          <w:szCs w:val="28"/>
          <w:lang w:eastAsia="zh-CN"/>
        </w:rPr>
        <w:t>16.28%</w:t>
      </w:r>
      <w:r>
        <w:rPr>
          <w:rFonts w:ascii="宋体" w:eastAsia="宋体" w:hAnsi="宋体" w:cs="宋体" w:hint="eastAsia"/>
          <w:color w:val="auto"/>
          <w:szCs w:val="28"/>
          <w:lang w:eastAsia="zh-CN"/>
        </w:rPr>
        <w:t>。</w:t>
      </w:r>
    </w:p>
    <w:p w:rsidR="00163312" w:rsidRDefault="006255A7">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该指标满分</w:t>
      </w:r>
      <w:r>
        <w:rPr>
          <w:rFonts w:ascii="宋体" w:eastAsia="宋体" w:hAnsi="宋体" w:cs="宋体" w:hint="eastAsia"/>
          <w:color w:val="auto"/>
          <w:sz w:val="28"/>
          <w:szCs w:val="28"/>
          <w:lang w:eastAsia="zh-CN"/>
        </w:rPr>
        <w:t>5</w:t>
      </w:r>
      <w:r>
        <w:rPr>
          <w:rFonts w:ascii="宋体" w:eastAsia="宋体" w:hAnsi="宋体" w:cs="宋体" w:hint="eastAsia"/>
          <w:color w:val="auto"/>
          <w:sz w:val="28"/>
          <w:szCs w:val="28"/>
          <w:lang w:eastAsia="zh-CN"/>
        </w:rPr>
        <w:t>分，评价得分</w:t>
      </w:r>
      <w:r>
        <w:rPr>
          <w:rFonts w:ascii="宋体" w:eastAsia="宋体" w:hAnsi="宋体" w:cs="宋体" w:hint="eastAsia"/>
          <w:color w:val="auto"/>
          <w:sz w:val="28"/>
          <w:szCs w:val="28"/>
          <w:lang w:eastAsia="zh-CN"/>
        </w:rPr>
        <w:t>0.81</w:t>
      </w:r>
      <w:r>
        <w:rPr>
          <w:rFonts w:ascii="宋体" w:eastAsia="宋体" w:hAnsi="宋体" w:cs="宋体" w:hint="eastAsia"/>
          <w:color w:val="auto"/>
          <w:sz w:val="28"/>
          <w:szCs w:val="28"/>
          <w:lang w:eastAsia="zh-CN"/>
        </w:rPr>
        <w:t>分。</w:t>
      </w:r>
    </w:p>
    <w:p w:rsidR="00163312" w:rsidRDefault="006255A7">
      <w:pPr>
        <w:spacing w:line="360" w:lineRule="auto"/>
        <w:ind w:firstLineChars="200" w:firstLine="528"/>
        <w:jc w:val="both"/>
        <w:rPr>
          <w:rFonts w:ascii="宋体" w:eastAsia="宋体" w:hAnsi="宋体" w:cs="宋体" w:hint="eastAsia"/>
          <w:spacing w:val="-8"/>
          <w:sz w:val="28"/>
          <w:szCs w:val="28"/>
          <w:lang w:eastAsia="zh-CN"/>
        </w:rPr>
      </w:pPr>
      <w:r>
        <w:rPr>
          <w:rFonts w:ascii="宋体" w:eastAsia="宋体" w:hAnsi="宋体" w:cs="宋体" w:hint="eastAsia"/>
          <w:spacing w:val="-8"/>
          <w:sz w:val="28"/>
          <w:szCs w:val="28"/>
          <w:lang w:eastAsia="zh-CN"/>
        </w:rPr>
        <w:t>（</w:t>
      </w:r>
      <w:r>
        <w:rPr>
          <w:rFonts w:ascii="宋体" w:eastAsia="宋体" w:hAnsi="宋体" w:cs="宋体" w:hint="eastAsia"/>
          <w:spacing w:val="-8"/>
          <w:sz w:val="28"/>
          <w:szCs w:val="28"/>
          <w:lang w:eastAsia="zh-CN"/>
        </w:rPr>
        <w:t>2</w:t>
      </w:r>
      <w:r>
        <w:rPr>
          <w:rFonts w:ascii="宋体" w:eastAsia="宋体" w:hAnsi="宋体" w:cs="宋体" w:hint="eastAsia"/>
          <w:spacing w:val="-8"/>
          <w:sz w:val="28"/>
          <w:szCs w:val="28"/>
          <w:lang w:eastAsia="zh-CN"/>
        </w:rPr>
        <w:t>）省级以上期刊发表率</w:t>
      </w:r>
    </w:p>
    <w:p w:rsidR="00163312" w:rsidRDefault="006255A7">
      <w:pPr>
        <w:spacing w:line="360" w:lineRule="auto"/>
        <w:ind w:firstLineChars="200" w:firstLine="560"/>
        <w:jc w:val="both"/>
        <w:rPr>
          <w:rFonts w:ascii="宋体" w:eastAsia="宋体" w:hAnsi="宋体" w:cs="宋体" w:hint="eastAsia"/>
          <w:spacing w:val="-8"/>
          <w:sz w:val="28"/>
          <w:szCs w:val="28"/>
          <w:lang w:eastAsia="zh-CN"/>
        </w:rPr>
      </w:pPr>
      <w:r>
        <w:rPr>
          <w:rFonts w:ascii="宋体" w:eastAsia="宋体" w:hAnsi="宋体" w:cs="宋体" w:hint="eastAsia"/>
          <w:color w:val="auto"/>
          <w:sz w:val="28"/>
          <w:szCs w:val="28"/>
          <w:lang w:eastAsia="zh-CN"/>
        </w:rPr>
        <w:t>根据唐山市农业科学研究院提供的资料，</w:t>
      </w:r>
      <w:r>
        <w:rPr>
          <w:rFonts w:ascii="宋体" w:eastAsia="宋体" w:hAnsi="宋体" w:cs="宋体" w:hint="eastAsia"/>
          <w:color w:val="auto"/>
          <w:sz w:val="28"/>
          <w:szCs w:val="28"/>
          <w:lang w:eastAsia="zh-CN"/>
        </w:rPr>
        <w:t>2024</w:t>
      </w:r>
      <w:r>
        <w:rPr>
          <w:rFonts w:ascii="宋体" w:eastAsia="宋体" w:hAnsi="宋体" w:cs="宋体" w:hint="eastAsia"/>
          <w:color w:val="auto"/>
          <w:sz w:val="28"/>
          <w:szCs w:val="28"/>
          <w:lang w:eastAsia="zh-CN"/>
        </w:rPr>
        <w:t>年实际发表文章</w:t>
      </w:r>
      <w:r>
        <w:rPr>
          <w:rFonts w:ascii="宋体" w:eastAsia="宋体" w:hAnsi="宋体" w:cs="宋体" w:hint="eastAsia"/>
          <w:color w:val="auto"/>
          <w:sz w:val="28"/>
          <w:szCs w:val="28"/>
          <w:lang w:eastAsia="zh-CN"/>
        </w:rPr>
        <w:t>33</w:t>
      </w:r>
      <w:r>
        <w:rPr>
          <w:rFonts w:ascii="宋体" w:eastAsia="宋体" w:hAnsi="宋体" w:cs="宋体" w:hint="eastAsia"/>
          <w:color w:val="auto"/>
          <w:sz w:val="28"/>
          <w:szCs w:val="28"/>
          <w:lang w:eastAsia="zh-CN"/>
        </w:rPr>
        <w:t>篇，全部为省级以上期刊，</w:t>
      </w:r>
      <w:r>
        <w:rPr>
          <w:rFonts w:ascii="宋体" w:eastAsia="宋体" w:hAnsi="宋体" w:cs="宋体" w:hint="eastAsia"/>
          <w:spacing w:val="-8"/>
          <w:sz w:val="28"/>
          <w:szCs w:val="28"/>
          <w:lang w:eastAsia="zh-CN"/>
        </w:rPr>
        <w:t>省级以上期刊发表率</w:t>
      </w:r>
      <w:r>
        <w:rPr>
          <w:rFonts w:ascii="宋体" w:eastAsia="宋体" w:hAnsi="宋体" w:cs="宋体" w:hint="eastAsia"/>
          <w:spacing w:val="-8"/>
          <w:sz w:val="28"/>
          <w:szCs w:val="28"/>
          <w:lang w:eastAsia="zh-CN"/>
        </w:rPr>
        <w:t>100%</w:t>
      </w:r>
      <w:r>
        <w:rPr>
          <w:rFonts w:ascii="宋体" w:eastAsia="宋体" w:hAnsi="宋体" w:cs="宋体" w:hint="eastAsia"/>
          <w:spacing w:val="-8"/>
          <w:sz w:val="28"/>
          <w:szCs w:val="28"/>
          <w:lang w:eastAsia="zh-CN"/>
        </w:rPr>
        <w:t>。</w:t>
      </w:r>
    </w:p>
    <w:p w:rsidR="00163312" w:rsidRDefault="006255A7">
      <w:pPr>
        <w:spacing w:line="360" w:lineRule="auto"/>
        <w:ind w:firstLineChars="200" w:firstLine="560"/>
        <w:jc w:val="both"/>
        <w:rPr>
          <w:rFonts w:ascii="宋体" w:eastAsia="宋体" w:hAnsi="宋体" w:cs="宋体" w:hint="eastAsia"/>
          <w:b/>
          <w:bCs/>
          <w:spacing w:val="-8"/>
          <w:sz w:val="28"/>
          <w:szCs w:val="28"/>
          <w:lang w:eastAsia="zh-CN"/>
        </w:rPr>
      </w:pPr>
      <w:r>
        <w:rPr>
          <w:rFonts w:ascii="宋体" w:eastAsia="宋体" w:hAnsi="宋体" w:cs="宋体" w:hint="eastAsia"/>
          <w:color w:val="auto"/>
          <w:sz w:val="28"/>
          <w:szCs w:val="28"/>
          <w:lang w:eastAsia="zh-CN"/>
        </w:rPr>
        <w:t>该指标满分</w:t>
      </w:r>
      <w:r>
        <w:rPr>
          <w:rFonts w:ascii="宋体" w:eastAsia="宋体" w:hAnsi="宋体" w:cs="宋体" w:hint="eastAsia"/>
          <w:color w:val="auto"/>
          <w:sz w:val="28"/>
          <w:szCs w:val="28"/>
          <w:lang w:eastAsia="zh-CN"/>
        </w:rPr>
        <w:t>3</w:t>
      </w:r>
      <w:r>
        <w:rPr>
          <w:rFonts w:ascii="宋体" w:eastAsia="宋体" w:hAnsi="宋体" w:cs="宋体" w:hint="eastAsia"/>
          <w:color w:val="auto"/>
          <w:sz w:val="28"/>
          <w:szCs w:val="28"/>
          <w:lang w:eastAsia="zh-CN"/>
        </w:rPr>
        <w:t>分，评价得分</w:t>
      </w:r>
      <w:r>
        <w:rPr>
          <w:rFonts w:ascii="宋体" w:eastAsia="宋体" w:hAnsi="宋体" w:cs="宋体" w:hint="eastAsia"/>
          <w:color w:val="auto"/>
          <w:sz w:val="28"/>
          <w:szCs w:val="28"/>
          <w:lang w:eastAsia="zh-CN"/>
        </w:rPr>
        <w:t>3</w:t>
      </w:r>
      <w:r>
        <w:rPr>
          <w:rFonts w:ascii="宋体" w:eastAsia="宋体" w:hAnsi="宋体" w:cs="宋体" w:hint="eastAsia"/>
          <w:color w:val="auto"/>
          <w:sz w:val="28"/>
          <w:szCs w:val="28"/>
          <w:lang w:eastAsia="zh-CN"/>
        </w:rPr>
        <w:t>分。</w:t>
      </w:r>
    </w:p>
    <w:p w:rsidR="00163312" w:rsidRDefault="006255A7">
      <w:pPr>
        <w:spacing w:line="360" w:lineRule="auto"/>
        <w:ind w:firstLineChars="200" w:firstLine="528"/>
        <w:jc w:val="both"/>
        <w:rPr>
          <w:rFonts w:ascii="宋体" w:eastAsia="宋体" w:hAnsi="宋体" w:cs="宋体" w:hint="eastAsia"/>
          <w:spacing w:val="-8"/>
          <w:sz w:val="28"/>
          <w:szCs w:val="28"/>
          <w:lang w:eastAsia="zh-CN"/>
        </w:rPr>
      </w:pPr>
      <w:r>
        <w:rPr>
          <w:rFonts w:ascii="宋体" w:eastAsia="宋体" w:hAnsi="宋体" w:cs="宋体" w:hint="eastAsia"/>
          <w:spacing w:val="-8"/>
          <w:sz w:val="28"/>
          <w:szCs w:val="28"/>
          <w:lang w:eastAsia="zh-CN"/>
        </w:rPr>
        <w:t>（</w:t>
      </w:r>
      <w:r>
        <w:rPr>
          <w:rFonts w:ascii="宋体" w:eastAsia="宋体" w:hAnsi="宋体" w:cs="宋体" w:hint="eastAsia"/>
          <w:spacing w:val="-8"/>
          <w:sz w:val="28"/>
          <w:szCs w:val="28"/>
          <w:lang w:eastAsia="zh-CN"/>
        </w:rPr>
        <w:t>3</w:t>
      </w:r>
      <w:r>
        <w:rPr>
          <w:rFonts w:ascii="宋体" w:eastAsia="宋体" w:hAnsi="宋体" w:cs="宋体" w:hint="eastAsia"/>
          <w:spacing w:val="-8"/>
          <w:sz w:val="28"/>
          <w:szCs w:val="28"/>
          <w:lang w:eastAsia="zh-CN"/>
        </w:rPr>
        <w:t>）专利当年授权率</w:t>
      </w:r>
    </w:p>
    <w:p w:rsidR="00163312" w:rsidRDefault="006255A7">
      <w:pPr>
        <w:spacing w:line="360" w:lineRule="auto"/>
        <w:ind w:firstLineChars="200" w:firstLine="560"/>
        <w:jc w:val="both"/>
        <w:rPr>
          <w:rFonts w:ascii="宋体" w:eastAsia="宋体" w:hAnsi="宋体" w:cs="宋体" w:hint="eastAsia"/>
          <w:spacing w:val="-8"/>
          <w:sz w:val="28"/>
          <w:szCs w:val="28"/>
          <w:lang w:eastAsia="zh-CN"/>
        </w:rPr>
      </w:pPr>
      <w:r>
        <w:rPr>
          <w:rFonts w:ascii="宋体" w:eastAsia="宋体" w:hAnsi="宋体" w:cs="宋体" w:hint="eastAsia"/>
          <w:color w:val="auto"/>
          <w:sz w:val="28"/>
          <w:szCs w:val="28"/>
          <w:lang w:eastAsia="zh-CN"/>
        </w:rPr>
        <w:t>根据唐山市农业科学研究院提供的资料，</w:t>
      </w:r>
      <w:r>
        <w:rPr>
          <w:rFonts w:ascii="宋体" w:eastAsia="宋体" w:hAnsi="宋体" w:cs="宋体" w:hint="eastAsia"/>
          <w:color w:val="auto"/>
          <w:sz w:val="28"/>
          <w:szCs w:val="28"/>
          <w:lang w:eastAsia="zh-CN"/>
        </w:rPr>
        <w:t>2024</w:t>
      </w:r>
      <w:r>
        <w:rPr>
          <w:rFonts w:ascii="宋体" w:eastAsia="宋体" w:hAnsi="宋体" w:cs="宋体" w:hint="eastAsia"/>
          <w:color w:val="auto"/>
          <w:sz w:val="28"/>
          <w:szCs w:val="28"/>
          <w:lang w:eastAsia="zh-CN"/>
        </w:rPr>
        <w:t>年实际申请专利</w:t>
      </w:r>
      <w:r>
        <w:rPr>
          <w:rFonts w:ascii="宋体" w:eastAsia="宋体" w:hAnsi="宋体" w:cs="宋体" w:hint="eastAsia"/>
          <w:color w:val="auto"/>
          <w:sz w:val="28"/>
          <w:szCs w:val="28"/>
          <w:lang w:eastAsia="zh-CN"/>
        </w:rPr>
        <w:t>41</w:t>
      </w:r>
      <w:r>
        <w:rPr>
          <w:rFonts w:ascii="宋体" w:eastAsia="宋体" w:hAnsi="宋体" w:cs="宋体" w:hint="eastAsia"/>
          <w:color w:val="auto"/>
          <w:sz w:val="28"/>
          <w:szCs w:val="28"/>
          <w:lang w:eastAsia="zh-CN"/>
        </w:rPr>
        <w:t>件，其中</w:t>
      </w:r>
      <w:r>
        <w:rPr>
          <w:rFonts w:ascii="宋体" w:eastAsia="宋体" w:hAnsi="宋体" w:cs="宋体" w:hint="eastAsia"/>
          <w:color w:val="auto"/>
          <w:sz w:val="28"/>
          <w:szCs w:val="28"/>
          <w:lang w:eastAsia="zh-CN"/>
        </w:rPr>
        <w:t>19</w:t>
      </w:r>
      <w:r>
        <w:rPr>
          <w:rFonts w:ascii="宋体" w:eastAsia="宋体" w:hAnsi="宋体" w:cs="宋体" w:hint="eastAsia"/>
          <w:color w:val="auto"/>
          <w:sz w:val="28"/>
          <w:szCs w:val="28"/>
          <w:lang w:eastAsia="zh-CN"/>
        </w:rPr>
        <w:t>件授予证书，专利当年</w:t>
      </w:r>
      <w:r>
        <w:rPr>
          <w:rFonts w:ascii="宋体" w:eastAsia="宋体" w:hAnsi="宋体" w:cs="宋体" w:hint="eastAsia"/>
          <w:spacing w:val="-8"/>
          <w:sz w:val="28"/>
          <w:szCs w:val="28"/>
          <w:lang w:eastAsia="zh-CN"/>
        </w:rPr>
        <w:t>授权率</w:t>
      </w:r>
      <w:r>
        <w:rPr>
          <w:rFonts w:ascii="宋体" w:eastAsia="宋体" w:hAnsi="宋体" w:cs="宋体" w:hint="eastAsia"/>
          <w:spacing w:val="-8"/>
          <w:sz w:val="28"/>
          <w:szCs w:val="28"/>
          <w:lang w:eastAsia="zh-CN"/>
        </w:rPr>
        <w:t>46.34%</w:t>
      </w:r>
      <w:r>
        <w:rPr>
          <w:rFonts w:ascii="宋体" w:eastAsia="宋体" w:hAnsi="宋体" w:cs="宋体" w:hint="eastAsia"/>
          <w:spacing w:val="-8"/>
          <w:sz w:val="28"/>
          <w:szCs w:val="28"/>
          <w:lang w:eastAsia="zh-CN"/>
        </w:rPr>
        <w:t>。</w:t>
      </w:r>
    </w:p>
    <w:p w:rsidR="00163312" w:rsidRDefault="006255A7">
      <w:pPr>
        <w:spacing w:line="360" w:lineRule="auto"/>
        <w:ind w:firstLineChars="200" w:firstLine="560"/>
        <w:jc w:val="both"/>
        <w:rPr>
          <w:rFonts w:ascii="宋体" w:eastAsia="宋体" w:hAnsi="宋体" w:cs="宋体" w:hint="eastAsia"/>
          <w:spacing w:val="-8"/>
          <w:sz w:val="28"/>
          <w:szCs w:val="28"/>
          <w:lang w:eastAsia="zh-CN"/>
        </w:rPr>
      </w:pPr>
      <w:r>
        <w:rPr>
          <w:rFonts w:ascii="宋体" w:eastAsia="宋体" w:hAnsi="宋体" w:cs="宋体" w:hint="eastAsia"/>
          <w:color w:val="auto"/>
          <w:sz w:val="28"/>
          <w:szCs w:val="28"/>
          <w:lang w:eastAsia="zh-CN"/>
        </w:rPr>
        <w:t>该指标满分</w:t>
      </w:r>
      <w:r>
        <w:rPr>
          <w:rFonts w:ascii="宋体" w:eastAsia="宋体" w:hAnsi="宋体" w:cs="宋体" w:hint="eastAsia"/>
          <w:color w:val="auto"/>
          <w:sz w:val="28"/>
          <w:szCs w:val="28"/>
          <w:lang w:eastAsia="zh-CN"/>
        </w:rPr>
        <w:t>2</w:t>
      </w:r>
      <w:r>
        <w:rPr>
          <w:rFonts w:ascii="宋体" w:eastAsia="宋体" w:hAnsi="宋体" w:cs="宋体" w:hint="eastAsia"/>
          <w:color w:val="auto"/>
          <w:sz w:val="28"/>
          <w:szCs w:val="28"/>
          <w:lang w:eastAsia="zh-CN"/>
        </w:rPr>
        <w:t>分，评价得分</w:t>
      </w:r>
      <w:r>
        <w:rPr>
          <w:rFonts w:ascii="宋体" w:eastAsia="宋体" w:hAnsi="宋体" w:cs="宋体" w:hint="eastAsia"/>
          <w:color w:val="auto"/>
          <w:sz w:val="28"/>
          <w:szCs w:val="28"/>
          <w:lang w:eastAsia="zh-CN"/>
        </w:rPr>
        <w:t>2</w:t>
      </w:r>
      <w:r>
        <w:rPr>
          <w:rFonts w:ascii="宋体" w:eastAsia="宋体" w:hAnsi="宋体" w:cs="宋体" w:hint="eastAsia"/>
          <w:color w:val="auto"/>
          <w:sz w:val="28"/>
          <w:szCs w:val="28"/>
          <w:lang w:eastAsia="zh-CN"/>
        </w:rPr>
        <w:t>分。</w:t>
      </w:r>
    </w:p>
    <w:p w:rsidR="00163312" w:rsidRDefault="006255A7">
      <w:pPr>
        <w:spacing w:line="360" w:lineRule="auto"/>
        <w:ind w:firstLineChars="200" w:firstLine="530"/>
        <w:jc w:val="both"/>
        <w:outlineLvl w:val="2"/>
        <w:rPr>
          <w:rFonts w:ascii="宋体" w:eastAsia="宋体" w:hAnsi="宋体" w:cs="宋体" w:hint="eastAsia"/>
          <w:b/>
          <w:bCs/>
          <w:spacing w:val="-8"/>
          <w:sz w:val="28"/>
          <w:szCs w:val="28"/>
          <w:lang w:eastAsia="zh-CN"/>
        </w:rPr>
      </w:pPr>
      <w:r>
        <w:rPr>
          <w:rFonts w:ascii="宋体" w:eastAsia="宋体" w:hAnsi="宋体" w:cs="宋体" w:hint="eastAsia"/>
          <w:b/>
          <w:bCs/>
          <w:spacing w:val="-8"/>
          <w:sz w:val="28"/>
          <w:szCs w:val="28"/>
          <w:lang w:eastAsia="zh-CN"/>
        </w:rPr>
        <w:t>3</w:t>
      </w:r>
      <w:r>
        <w:rPr>
          <w:rFonts w:ascii="宋体" w:eastAsia="宋体" w:hAnsi="宋体" w:cs="宋体" w:hint="eastAsia"/>
          <w:b/>
          <w:bCs/>
          <w:spacing w:val="-8"/>
          <w:sz w:val="28"/>
          <w:szCs w:val="28"/>
          <w:lang w:eastAsia="zh-CN"/>
        </w:rPr>
        <w:t>、</w:t>
      </w:r>
      <w:r>
        <w:rPr>
          <w:rFonts w:ascii="宋体" w:eastAsia="宋体" w:hAnsi="宋体" w:cs="宋体" w:hint="eastAsia"/>
          <w:b/>
          <w:bCs/>
          <w:color w:val="auto"/>
          <w:sz w:val="28"/>
          <w:szCs w:val="28"/>
          <w:lang w:eastAsia="zh-CN"/>
        </w:rPr>
        <w:t>产出时效</w:t>
      </w:r>
    </w:p>
    <w:p w:rsidR="00163312" w:rsidRDefault="006255A7">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lastRenderedPageBreak/>
        <w:t>（</w:t>
      </w:r>
      <w:r>
        <w:rPr>
          <w:rFonts w:ascii="宋体" w:eastAsia="宋体" w:hAnsi="宋体" w:cs="宋体" w:hint="eastAsia"/>
          <w:color w:val="auto"/>
          <w:sz w:val="28"/>
          <w:szCs w:val="28"/>
          <w:lang w:eastAsia="zh-CN"/>
        </w:rPr>
        <w:t>1</w:t>
      </w:r>
      <w:r>
        <w:rPr>
          <w:rFonts w:ascii="宋体" w:eastAsia="宋体" w:hAnsi="宋体" w:cs="宋体" w:hint="eastAsia"/>
          <w:color w:val="auto"/>
          <w:sz w:val="28"/>
          <w:szCs w:val="28"/>
          <w:lang w:eastAsia="zh-CN"/>
        </w:rPr>
        <w:t>）完成及时性</w:t>
      </w:r>
    </w:p>
    <w:p w:rsidR="00163312" w:rsidRDefault="006255A7">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根据唐山市农业科学研究院提供的资料，截止</w:t>
      </w:r>
      <w:r>
        <w:rPr>
          <w:rFonts w:ascii="宋体" w:eastAsia="宋体" w:hAnsi="宋体" w:cs="宋体" w:hint="eastAsia"/>
          <w:color w:val="auto"/>
          <w:sz w:val="28"/>
          <w:szCs w:val="28"/>
          <w:lang w:eastAsia="zh-CN"/>
        </w:rPr>
        <w:t>2024</w:t>
      </w:r>
      <w:r>
        <w:rPr>
          <w:rFonts w:ascii="宋体" w:eastAsia="宋体" w:hAnsi="宋体" w:cs="宋体" w:hint="eastAsia"/>
          <w:color w:val="auto"/>
          <w:sz w:val="28"/>
          <w:szCs w:val="28"/>
          <w:lang w:eastAsia="zh-CN"/>
        </w:rPr>
        <w:t>年</w:t>
      </w:r>
      <w:r>
        <w:rPr>
          <w:rFonts w:ascii="宋体" w:eastAsia="宋体" w:hAnsi="宋体" w:cs="宋体" w:hint="eastAsia"/>
          <w:color w:val="auto"/>
          <w:sz w:val="28"/>
          <w:szCs w:val="28"/>
          <w:lang w:eastAsia="zh-CN"/>
        </w:rPr>
        <w:t>12</w:t>
      </w:r>
      <w:r>
        <w:rPr>
          <w:rFonts w:ascii="宋体" w:eastAsia="宋体" w:hAnsi="宋体" w:cs="宋体" w:hint="eastAsia"/>
          <w:color w:val="auto"/>
          <w:sz w:val="28"/>
          <w:szCs w:val="28"/>
          <w:lang w:eastAsia="zh-CN"/>
        </w:rPr>
        <w:t>月</w:t>
      </w:r>
      <w:r>
        <w:rPr>
          <w:rFonts w:ascii="宋体" w:eastAsia="宋体" w:hAnsi="宋体" w:cs="宋体" w:hint="eastAsia"/>
          <w:color w:val="auto"/>
          <w:sz w:val="28"/>
          <w:szCs w:val="28"/>
          <w:lang w:eastAsia="zh-CN"/>
        </w:rPr>
        <w:t>31</w:t>
      </w:r>
      <w:r>
        <w:rPr>
          <w:rFonts w:ascii="宋体" w:eastAsia="宋体" w:hAnsi="宋体" w:cs="宋体" w:hint="eastAsia"/>
          <w:color w:val="auto"/>
          <w:sz w:val="28"/>
          <w:szCs w:val="28"/>
          <w:lang w:eastAsia="zh-CN"/>
        </w:rPr>
        <w:t>日，项目均已完成。</w:t>
      </w:r>
    </w:p>
    <w:p w:rsidR="00163312" w:rsidRDefault="006255A7">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该指标满分</w:t>
      </w:r>
      <w:r>
        <w:rPr>
          <w:rFonts w:ascii="宋体" w:eastAsia="宋体" w:hAnsi="宋体" w:cs="宋体" w:hint="eastAsia"/>
          <w:color w:val="auto"/>
          <w:sz w:val="28"/>
          <w:szCs w:val="28"/>
          <w:lang w:eastAsia="zh-CN"/>
        </w:rPr>
        <w:t>5</w:t>
      </w:r>
      <w:r>
        <w:rPr>
          <w:rFonts w:ascii="宋体" w:eastAsia="宋体" w:hAnsi="宋体" w:cs="宋体" w:hint="eastAsia"/>
          <w:color w:val="auto"/>
          <w:sz w:val="28"/>
          <w:szCs w:val="28"/>
          <w:lang w:eastAsia="zh-CN"/>
        </w:rPr>
        <w:t>分，评分得分</w:t>
      </w:r>
      <w:r>
        <w:rPr>
          <w:rFonts w:ascii="宋体" w:eastAsia="宋体" w:hAnsi="宋体" w:cs="宋体" w:hint="eastAsia"/>
          <w:color w:val="auto"/>
          <w:sz w:val="28"/>
          <w:szCs w:val="28"/>
          <w:lang w:eastAsia="zh-CN"/>
        </w:rPr>
        <w:t>5</w:t>
      </w:r>
      <w:r>
        <w:rPr>
          <w:rFonts w:ascii="宋体" w:eastAsia="宋体" w:hAnsi="宋体" w:cs="宋体" w:hint="eastAsia"/>
          <w:color w:val="auto"/>
          <w:sz w:val="28"/>
          <w:szCs w:val="28"/>
          <w:lang w:eastAsia="zh-CN"/>
        </w:rPr>
        <w:t>分。</w:t>
      </w:r>
    </w:p>
    <w:p w:rsidR="00163312" w:rsidRDefault="006255A7">
      <w:pPr>
        <w:pStyle w:val="TOC2"/>
        <w:adjustRightInd/>
        <w:snapToGrid/>
        <w:ind w:leftChars="0" w:left="0" w:firstLineChars="200" w:firstLine="562"/>
        <w:jc w:val="both"/>
        <w:outlineLvl w:val="1"/>
        <w:rPr>
          <w:rFonts w:ascii="宋体" w:eastAsia="宋体" w:hAnsi="宋体" w:cs="宋体" w:hint="eastAsia"/>
          <w:b/>
          <w:bCs/>
          <w:color w:val="auto"/>
          <w:szCs w:val="28"/>
          <w:lang w:eastAsia="zh-CN"/>
        </w:rPr>
      </w:pPr>
      <w:bookmarkStart w:id="91" w:name="_Toc25925"/>
      <w:r>
        <w:rPr>
          <w:rFonts w:ascii="宋体" w:eastAsia="宋体" w:hAnsi="宋体" w:cs="宋体" w:hint="eastAsia"/>
          <w:b/>
          <w:bCs/>
          <w:color w:val="auto"/>
          <w:szCs w:val="28"/>
          <w:lang w:eastAsia="zh-CN"/>
        </w:rPr>
        <w:t>（四）项目效益情况</w:t>
      </w:r>
      <w:bookmarkEnd w:id="87"/>
      <w:bookmarkEnd w:id="88"/>
      <w:bookmarkEnd w:id="89"/>
      <w:bookmarkEnd w:id="90"/>
      <w:bookmarkEnd w:id="91"/>
    </w:p>
    <w:p w:rsidR="00163312" w:rsidRDefault="006255A7">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该指标分值</w:t>
      </w:r>
      <w:r>
        <w:rPr>
          <w:rFonts w:ascii="宋体" w:eastAsia="宋体" w:hAnsi="宋体" w:cs="宋体" w:hint="eastAsia"/>
          <w:color w:val="auto"/>
          <w:sz w:val="28"/>
          <w:szCs w:val="28"/>
          <w:lang w:eastAsia="zh-CN"/>
        </w:rPr>
        <w:t>30</w:t>
      </w:r>
      <w:r>
        <w:rPr>
          <w:rFonts w:ascii="宋体" w:eastAsia="宋体" w:hAnsi="宋体" w:cs="宋体" w:hint="eastAsia"/>
          <w:color w:val="auto"/>
          <w:sz w:val="28"/>
          <w:szCs w:val="28"/>
          <w:lang w:eastAsia="zh-CN"/>
        </w:rPr>
        <w:t>分，评价得分</w:t>
      </w:r>
      <w:r>
        <w:rPr>
          <w:rFonts w:ascii="宋体" w:eastAsia="宋体" w:hAnsi="宋体" w:cs="宋体" w:hint="eastAsia"/>
          <w:color w:val="auto"/>
          <w:sz w:val="28"/>
          <w:szCs w:val="28"/>
          <w:lang w:eastAsia="zh-CN"/>
        </w:rPr>
        <w:t>27</w:t>
      </w:r>
      <w:r>
        <w:rPr>
          <w:rFonts w:ascii="宋体" w:eastAsia="宋体" w:hAnsi="宋体" w:cs="宋体" w:hint="eastAsia"/>
          <w:color w:val="auto"/>
          <w:sz w:val="28"/>
          <w:szCs w:val="28"/>
          <w:lang w:eastAsia="zh-CN"/>
        </w:rPr>
        <w:t>分，得分率为</w:t>
      </w:r>
      <w:r>
        <w:rPr>
          <w:rFonts w:ascii="宋体" w:eastAsia="宋体" w:hAnsi="宋体" w:cs="宋体" w:hint="eastAsia"/>
          <w:color w:val="auto"/>
          <w:sz w:val="28"/>
          <w:szCs w:val="28"/>
          <w:lang w:eastAsia="zh-CN"/>
        </w:rPr>
        <w:t>90%</w:t>
      </w:r>
      <w:r>
        <w:rPr>
          <w:rFonts w:ascii="宋体" w:eastAsia="宋体" w:hAnsi="宋体" w:cs="宋体" w:hint="eastAsia"/>
          <w:color w:val="auto"/>
          <w:sz w:val="28"/>
          <w:szCs w:val="28"/>
          <w:lang w:eastAsia="zh-CN"/>
        </w:rPr>
        <w:t>。</w:t>
      </w:r>
    </w:p>
    <w:p w:rsidR="00163312" w:rsidRDefault="006255A7">
      <w:pPr>
        <w:spacing w:line="360" w:lineRule="auto"/>
        <w:ind w:firstLineChars="200" w:firstLine="562"/>
        <w:jc w:val="both"/>
        <w:outlineLvl w:val="2"/>
        <w:rPr>
          <w:rFonts w:ascii="宋体" w:eastAsia="宋体" w:hAnsi="宋体" w:cs="宋体" w:hint="eastAsia"/>
          <w:b/>
          <w:bCs/>
          <w:spacing w:val="-8"/>
          <w:sz w:val="28"/>
          <w:szCs w:val="28"/>
          <w:lang w:eastAsia="zh-CN"/>
        </w:rPr>
      </w:pPr>
      <w:r>
        <w:rPr>
          <w:rFonts w:ascii="宋体" w:eastAsia="宋体" w:hAnsi="宋体" w:cs="宋体" w:hint="eastAsia"/>
          <w:b/>
          <w:bCs/>
          <w:color w:val="auto"/>
          <w:sz w:val="28"/>
          <w:szCs w:val="28"/>
          <w:lang w:eastAsia="zh-CN"/>
        </w:rPr>
        <w:t>1</w:t>
      </w:r>
      <w:r>
        <w:rPr>
          <w:rFonts w:ascii="宋体" w:eastAsia="宋体" w:hAnsi="宋体" w:cs="宋体" w:hint="eastAsia"/>
          <w:b/>
          <w:bCs/>
          <w:color w:val="auto"/>
          <w:sz w:val="28"/>
          <w:szCs w:val="28"/>
          <w:lang w:eastAsia="zh-CN"/>
        </w:rPr>
        <w:t>、社会效益</w:t>
      </w:r>
    </w:p>
    <w:p w:rsidR="00163312" w:rsidRDefault="006255A7">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1</w:t>
      </w:r>
      <w:r>
        <w:rPr>
          <w:rFonts w:ascii="宋体" w:eastAsia="宋体" w:hAnsi="宋体" w:cs="宋体" w:hint="eastAsia"/>
          <w:color w:val="auto"/>
          <w:sz w:val="28"/>
          <w:szCs w:val="28"/>
          <w:lang w:eastAsia="zh-CN"/>
        </w:rPr>
        <w:t>）为品种审定提供科学依据</w:t>
      </w:r>
    </w:p>
    <w:p w:rsidR="00163312" w:rsidRDefault="006255A7">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该项目以农作物新品种试验为核心，旨在筛选优质适配品种，为品种审定工作提供科学依据。根据项目资金使用情况显示，</w:t>
      </w:r>
      <w:r>
        <w:rPr>
          <w:rFonts w:ascii="宋体" w:eastAsia="宋体" w:hAnsi="宋体" w:cs="宋体" w:hint="eastAsia"/>
          <w:color w:val="auto"/>
          <w:sz w:val="28"/>
          <w:szCs w:val="28"/>
          <w:lang w:eastAsia="zh-CN"/>
        </w:rPr>
        <w:t>2024</w:t>
      </w:r>
      <w:r>
        <w:rPr>
          <w:rFonts w:ascii="宋体" w:eastAsia="宋体" w:hAnsi="宋体" w:cs="宋体" w:hint="eastAsia"/>
          <w:color w:val="auto"/>
          <w:sz w:val="28"/>
          <w:szCs w:val="28"/>
          <w:lang w:eastAsia="zh-CN"/>
        </w:rPr>
        <w:t>年试验示范费及试验材料费共计</w:t>
      </w:r>
      <w:r>
        <w:rPr>
          <w:rFonts w:ascii="宋体" w:eastAsia="宋体" w:hAnsi="宋体" w:cs="宋体" w:hint="eastAsia"/>
          <w:color w:val="auto"/>
          <w:sz w:val="28"/>
          <w:szCs w:val="28"/>
          <w:lang w:eastAsia="zh-CN"/>
        </w:rPr>
        <w:t>135.056</w:t>
      </w:r>
      <w:r>
        <w:rPr>
          <w:rFonts w:ascii="宋体" w:eastAsia="宋体" w:hAnsi="宋体" w:cs="宋体" w:hint="eastAsia"/>
          <w:color w:val="auto"/>
          <w:sz w:val="28"/>
          <w:szCs w:val="28"/>
          <w:lang w:eastAsia="zh-CN"/>
        </w:rPr>
        <w:t>万元，占项目总资金的</w:t>
      </w:r>
      <w:r>
        <w:rPr>
          <w:rFonts w:ascii="宋体" w:eastAsia="宋体" w:hAnsi="宋体" w:cs="宋体" w:hint="eastAsia"/>
          <w:color w:val="auto"/>
          <w:sz w:val="28"/>
          <w:szCs w:val="28"/>
          <w:lang w:eastAsia="zh-CN"/>
        </w:rPr>
        <w:t>67.53%</w:t>
      </w:r>
      <w:r>
        <w:rPr>
          <w:rFonts w:ascii="宋体" w:eastAsia="宋体" w:hAnsi="宋体" w:cs="宋体" w:hint="eastAsia"/>
          <w:color w:val="auto"/>
          <w:sz w:val="28"/>
          <w:szCs w:val="28"/>
          <w:lang w:eastAsia="zh-CN"/>
        </w:rPr>
        <w:t>。符合审定或登记标准品种</w:t>
      </w:r>
      <w:r>
        <w:rPr>
          <w:rFonts w:ascii="宋体" w:eastAsia="宋体" w:hAnsi="宋体" w:cs="宋体" w:hint="eastAsia"/>
          <w:color w:val="auto"/>
          <w:sz w:val="28"/>
          <w:szCs w:val="28"/>
          <w:lang w:eastAsia="zh-CN"/>
        </w:rPr>
        <w:t>达标率为</w:t>
      </w:r>
      <w:r>
        <w:rPr>
          <w:rFonts w:ascii="宋体" w:eastAsia="宋体" w:hAnsi="宋体" w:cs="宋体" w:hint="eastAsia"/>
          <w:color w:val="auto"/>
          <w:sz w:val="28"/>
          <w:szCs w:val="28"/>
          <w:lang w:eastAsia="zh-CN"/>
        </w:rPr>
        <w:t>16.3%</w:t>
      </w:r>
      <w:r>
        <w:rPr>
          <w:rFonts w:ascii="宋体" w:eastAsia="宋体" w:hAnsi="宋体" w:cs="宋体" w:hint="eastAsia"/>
          <w:color w:val="auto"/>
          <w:sz w:val="28"/>
          <w:szCs w:val="28"/>
          <w:lang w:eastAsia="zh-CN"/>
        </w:rPr>
        <w:t>；另外，经抽查项目资料，发现存在部分品种试验方案、试验报告缺失等问题，相关档案资料保存不完整。因此，评价认为该项目未能达到预期目标，社会效益未能充分显现。</w:t>
      </w:r>
    </w:p>
    <w:p w:rsidR="00163312" w:rsidRDefault="006255A7">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该指标满分</w:t>
      </w:r>
      <w:r>
        <w:rPr>
          <w:rFonts w:ascii="宋体" w:eastAsia="宋体" w:hAnsi="宋体" w:cs="宋体" w:hint="eastAsia"/>
          <w:color w:val="auto"/>
          <w:sz w:val="28"/>
          <w:szCs w:val="28"/>
          <w:lang w:eastAsia="zh-CN"/>
        </w:rPr>
        <w:t>10</w:t>
      </w:r>
      <w:r>
        <w:rPr>
          <w:rFonts w:ascii="宋体" w:eastAsia="宋体" w:hAnsi="宋体" w:cs="宋体" w:hint="eastAsia"/>
          <w:color w:val="auto"/>
          <w:sz w:val="28"/>
          <w:szCs w:val="28"/>
          <w:lang w:eastAsia="zh-CN"/>
        </w:rPr>
        <w:t>分，评分得分</w:t>
      </w:r>
      <w:r>
        <w:rPr>
          <w:rFonts w:ascii="宋体" w:eastAsia="宋体" w:hAnsi="宋体" w:cs="宋体" w:hint="eastAsia"/>
          <w:color w:val="auto"/>
          <w:sz w:val="28"/>
          <w:szCs w:val="28"/>
          <w:lang w:eastAsia="zh-CN"/>
        </w:rPr>
        <w:t>7</w:t>
      </w:r>
      <w:r>
        <w:rPr>
          <w:rFonts w:ascii="宋体" w:eastAsia="宋体" w:hAnsi="宋体" w:cs="宋体" w:hint="eastAsia"/>
          <w:color w:val="auto"/>
          <w:sz w:val="28"/>
          <w:szCs w:val="28"/>
          <w:lang w:eastAsia="zh-CN"/>
        </w:rPr>
        <w:t>分。</w:t>
      </w:r>
    </w:p>
    <w:p w:rsidR="00163312" w:rsidRDefault="006255A7">
      <w:pPr>
        <w:spacing w:line="360" w:lineRule="auto"/>
        <w:ind w:firstLineChars="200" w:firstLine="562"/>
        <w:jc w:val="both"/>
        <w:outlineLvl w:val="2"/>
        <w:rPr>
          <w:rFonts w:ascii="宋体" w:eastAsia="宋体" w:hAnsi="宋体" w:cs="宋体" w:hint="eastAsia"/>
          <w:b/>
          <w:bCs/>
          <w:spacing w:val="-8"/>
          <w:sz w:val="28"/>
          <w:szCs w:val="28"/>
          <w:lang w:eastAsia="zh-CN"/>
        </w:rPr>
      </w:pPr>
      <w:r>
        <w:rPr>
          <w:rFonts w:ascii="宋体" w:eastAsia="宋体" w:hAnsi="宋体" w:cs="宋体" w:hint="eastAsia"/>
          <w:b/>
          <w:bCs/>
          <w:color w:val="auto"/>
          <w:sz w:val="28"/>
          <w:szCs w:val="28"/>
          <w:lang w:eastAsia="zh-CN"/>
        </w:rPr>
        <w:t>2</w:t>
      </w:r>
      <w:r>
        <w:rPr>
          <w:rFonts w:ascii="宋体" w:eastAsia="宋体" w:hAnsi="宋体" w:cs="宋体" w:hint="eastAsia"/>
          <w:b/>
          <w:bCs/>
          <w:color w:val="auto"/>
          <w:sz w:val="28"/>
          <w:szCs w:val="28"/>
          <w:lang w:eastAsia="zh-CN"/>
        </w:rPr>
        <w:t>、可持续影响</w:t>
      </w:r>
    </w:p>
    <w:p w:rsidR="00163312" w:rsidRDefault="006255A7">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eastAsia="zh-CN"/>
        </w:rPr>
        <w:t>1</w:t>
      </w:r>
      <w:r>
        <w:rPr>
          <w:rFonts w:ascii="宋体" w:eastAsia="宋体" w:hAnsi="宋体" w:cs="宋体" w:hint="eastAsia"/>
          <w:color w:val="auto"/>
          <w:sz w:val="28"/>
          <w:szCs w:val="28"/>
          <w:lang w:eastAsia="zh-CN"/>
        </w:rPr>
        <w:t>）鉴定结果采用率</w:t>
      </w:r>
    </w:p>
    <w:p w:rsidR="00163312" w:rsidRDefault="006255A7">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根据唐山市农业科学院提供的《鉴定结果采用率情况说明》，“农作物新品种区域试验及审定资金”项目中鉴定结果采用率为</w:t>
      </w:r>
      <w:r>
        <w:rPr>
          <w:rFonts w:ascii="宋体" w:eastAsia="宋体" w:hAnsi="宋体" w:cs="宋体" w:hint="eastAsia"/>
          <w:color w:val="auto"/>
          <w:sz w:val="28"/>
          <w:szCs w:val="28"/>
          <w:lang w:eastAsia="zh-CN"/>
        </w:rPr>
        <w:t>100%</w:t>
      </w:r>
      <w:r>
        <w:rPr>
          <w:rFonts w:ascii="宋体" w:eastAsia="宋体" w:hAnsi="宋体" w:cs="宋体" w:hint="eastAsia"/>
          <w:color w:val="auto"/>
          <w:sz w:val="28"/>
          <w:szCs w:val="28"/>
          <w:lang w:eastAsia="zh-CN"/>
        </w:rPr>
        <w:t>。</w:t>
      </w:r>
    </w:p>
    <w:p w:rsidR="00163312" w:rsidRDefault="006255A7">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该指标满分</w:t>
      </w:r>
      <w:r>
        <w:rPr>
          <w:rFonts w:ascii="宋体" w:eastAsia="宋体" w:hAnsi="宋体" w:cs="宋体" w:hint="eastAsia"/>
          <w:color w:val="auto"/>
          <w:sz w:val="28"/>
          <w:szCs w:val="28"/>
          <w:lang w:eastAsia="zh-CN"/>
        </w:rPr>
        <w:t>10</w:t>
      </w:r>
      <w:r>
        <w:rPr>
          <w:rFonts w:ascii="宋体" w:eastAsia="宋体" w:hAnsi="宋体" w:cs="宋体" w:hint="eastAsia"/>
          <w:color w:val="auto"/>
          <w:sz w:val="28"/>
          <w:szCs w:val="28"/>
          <w:lang w:eastAsia="zh-CN"/>
        </w:rPr>
        <w:t>分，评分得分</w:t>
      </w:r>
      <w:r>
        <w:rPr>
          <w:rFonts w:ascii="宋体" w:eastAsia="宋体" w:hAnsi="宋体" w:cs="宋体" w:hint="eastAsia"/>
          <w:color w:val="auto"/>
          <w:sz w:val="28"/>
          <w:szCs w:val="28"/>
          <w:lang w:eastAsia="zh-CN"/>
        </w:rPr>
        <w:t>10</w:t>
      </w:r>
      <w:r>
        <w:rPr>
          <w:rFonts w:ascii="宋体" w:eastAsia="宋体" w:hAnsi="宋体" w:cs="宋体" w:hint="eastAsia"/>
          <w:color w:val="auto"/>
          <w:sz w:val="28"/>
          <w:szCs w:val="28"/>
          <w:lang w:eastAsia="zh-CN"/>
        </w:rPr>
        <w:t>分。</w:t>
      </w:r>
    </w:p>
    <w:p w:rsidR="00163312" w:rsidRDefault="006255A7">
      <w:pPr>
        <w:spacing w:line="360" w:lineRule="auto"/>
        <w:ind w:firstLineChars="200" w:firstLine="562"/>
        <w:jc w:val="both"/>
        <w:outlineLvl w:val="2"/>
        <w:rPr>
          <w:rFonts w:ascii="宋体" w:eastAsia="宋体" w:hAnsi="宋体" w:cs="宋体" w:hint="eastAsia"/>
          <w:b/>
          <w:bCs/>
          <w:spacing w:val="-8"/>
          <w:sz w:val="28"/>
          <w:szCs w:val="28"/>
          <w:lang w:eastAsia="zh-CN"/>
        </w:rPr>
      </w:pPr>
      <w:r>
        <w:rPr>
          <w:rFonts w:ascii="宋体" w:eastAsia="宋体" w:hAnsi="宋体" w:cs="宋体" w:hint="eastAsia"/>
          <w:b/>
          <w:bCs/>
          <w:color w:val="auto"/>
          <w:sz w:val="28"/>
          <w:szCs w:val="28"/>
          <w:lang w:eastAsia="zh-CN"/>
        </w:rPr>
        <w:t>3</w:t>
      </w:r>
      <w:r>
        <w:rPr>
          <w:rFonts w:ascii="宋体" w:eastAsia="宋体" w:hAnsi="宋体" w:cs="宋体" w:hint="eastAsia"/>
          <w:b/>
          <w:bCs/>
          <w:color w:val="auto"/>
          <w:sz w:val="28"/>
          <w:szCs w:val="28"/>
          <w:lang w:eastAsia="zh-CN"/>
        </w:rPr>
        <w:t>、满意度</w:t>
      </w:r>
    </w:p>
    <w:p w:rsidR="00163312" w:rsidRDefault="006255A7">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lastRenderedPageBreak/>
        <w:t>（</w:t>
      </w:r>
      <w:r>
        <w:rPr>
          <w:rFonts w:ascii="宋体" w:eastAsia="宋体" w:hAnsi="宋体" w:cs="宋体" w:hint="eastAsia"/>
          <w:color w:val="auto"/>
          <w:sz w:val="28"/>
          <w:szCs w:val="28"/>
          <w:lang w:eastAsia="zh-CN"/>
        </w:rPr>
        <w:t>1</w:t>
      </w:r>
      <w:r>
        <w:rPr>
          <w:rFonts w:ascii="宋体" w:eastAsia="宋体" w:hAnsi="宋体" w:cs="宋体" w:hint="eastAsia"/>
          <w:color w:val="auto"/>
          <w:sz w:val="28"/>
          <w:szCs w:val="28"/>
          <w:lang w:eastAsia="zh-CN"/>
        </w:rPr>
        <w:t>）服务对象满意度</w:t>
      </w:r>
    </w:p>
    <w:p w:rsidR="00163312" w:rsidRDefault="006255A7">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根据满意度调查表，对科研人员满意度情况进行分析，共</w:t>
      </w:r>
      <w:r>
        <w:rPr>
          <w:rFonts w:ascii="宋体" w:eastAsia="宋体" w:hAnsi="宋体" w:cs="宋体" w:hint="eastAsia"/>
          <w:color w:val="auto"/>
          <w:sz w:val="28"/>
          <w:szCs w:val="28"/>
          <w:lang w:eastAsia="zh-CN"/>
        </w:rPr>
        <w:t>32</w:t>
      </w:r>
      <w:r>
        <w:rPr>
          <w:rFonts w:ascii="宋体" w:eastAsia="宋体" w:hAnsi="宋体" w:cs="宋体" w:hint="eastAsia"/>
          <w:color w:val="auto"/>
          <w:sz w:val="28"/>
          <w:szCs w:val="28"/>
          <w:lang w:eastAsia="zh-CN"/>
        </w:rPr>
        <w:t>人参与满意度调查，实现参与本项目科研人员全覆盖，满意人数为</w:t>
      </w:r>
      <w:r>
        <w:rPr>
          <w:rFonts w:ascii="宋体" w:eastAsia="宋体" w:hAnsi="宋体" w:cs="宋体" w:hint="eastAsia"/>
          <w:color w:val="auto"/>
          <w:sz w:val="28"/>
          <w:szCs w:val="28"/>
          <w:lang w:eastAsia="zh-CN"/>
        </w:rPr>
        <w:t>32</w:t>
      </w:r>
      <w:r>
        <w:rPr>
          <w:rFonts w:ascii="宋体" w:eastAsia="宋体" w:hAnsi="宋体" w:cs="宋体" w:hint="eastAsia"/>
          <w:color w:val="auto"/>
          <w:sz w:val="28"/>
          <w:szCs w:val="28"/>
          <w:lang w:eastAsia="zh-CN"/>
        </w:rPr>
        <w:t>人，满意度为</w:t>
      </w:r>
      <w:r>
        <w:rPr>
          <w:rFonts w:ascii="宋体" w:eastAsia="宋体" w:hAnsi="宋体" w:cs="宋体" w:hint="eastAsia"/>
          <w:color w:val="auto"/>
          <w:sz w:val="28"/>
          <w:szCs w:val="28"/>
          <w:lang w:eastAsia="zh-CN"/>
        </w:rPr>
        <w:t>100%</w:t>
      </w:r>
      <w:r>
        <w:rPr>
          <w:rFonts w:ascii="宋体" w:eastAsia="宋体" w:hAnsi="宋体" w:cs="宋体" w:hint="eastAsia"/>
          <w:color w:val="auto"/>
          <w:sz w:val="28"/>
          <w:szCs w:val="28"/>
          <w:lang w:eastAsia="zh-CN"/>
        </w:rPr>
        <w:t>。</w:t>
      </w:r>
    </w:p>
    <w:p w:rsidR="00163312" w:rsidRDefault="006255A7">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该指标满分</w:t>
      </w:r>
      <w:r>
        <w:rPr>
          <w:rFonts w:ascii="宋体" w:eastAsia="宋体" w:hAnsi="宋体" w:cs="宋体" w:hint="eastAsia"/>
          <w:color w:val="auto"/>
          <w:sz w:val="28"/>
          <w:szCs w:val="28"/>
          <w:lang w:eastAsia="zh-CN"/>
        </w:rPr>
        <w:t>10</w:t>
      </w:r>
      <w:r>
        <w:rPr>
          <w:rFonts w:ascii="宋体" w:eastAsia="宋体" w:hAnsi="宋体" w:cs="宋体" w:hint="eastAsia"/>
          <w:color w:val="auto"/>
          <w:sz w:val="28"/>
          <w:szCs w:val="28"/>
          <w:lang w:eastAsia="zh-CN"/>
        </w:rPr>
        <w:t>分，评分得分</w:t>
      </w:r>
      <w:r>
        <w:rPr>
          <w:rFonts w:ascii="宋体" w:eastAsia="宋体" w:hAnsi="宋体" w:cs="宋体" w:hint="eastAsia"/>
          <w:color w:val="auto"/>
          <w:sz w:val="28"/>
          <w:szCs w:val="28"/>
          <w:lang w:eastAsia="zh-CN"/>
        </w:rPr>
        <w:t>10</w:t>
      </w:r>
      <w:r>
        <w:rPr>
          <w:rFonts w:ascii="宋体" w:eastAsia="宋体" w:hAnsi="宋体" w:cs="宋体" w:hint="eastAsia"/>
          <w:color w:val="auto"/>
          <w:sz w:val="28"/>
          <w:szCs w:val="28"/>
          <w:lang w:eastAsia="zh-CN"/>
        </w:rPr>
        <w:t>分。</w:t>
      </w:r>
    </w:p>
    <w:p w:rsidR="00163312" w:rsidRDefault="006255A7">
      <w:pPr>
        <w:spacing w:line="360" w:lineRule="auto"/>
        <w:ind w:firstLineChars="200" w:firstLine="562"/>
        <w:jc w:val="both"/>
        <w:outlineLvl w:val="1"/>
        <w:rPr>
          <w:rFonts w:eastAsia="宋体"/>
          <w:b/>
          <w:bCs/>
          <w:color w:val="auto"/>
          <w:sz w:val="28"/>
          <w:szCs w:val="28"/>
          <w:lang w:eastAsia="zh-CN"/>
        </w:rPr>
      </w:pPr>
      <w:bookmarkStart w:id="92" w:name="_Toc10997"/>
      <w:bookmarkStart w:id="93" w:name="_Toc8795"/>
      <w:r>
        <w:rPr>
          <w:rFonts w:eastAsia="宋体" w:hint="eastAsia"/>
          <w:b/>
          <w:bCs/>
          <w:color w:val="auto"/>
          <w:sz w:val="28"/>
          <w:szCs w:val="28"/>
          <w:lang w:eastAsia="zh-CN"/>
        </w:rPr>
        <w:t>五、绩效评价过程中发现的问题</w:t>
      </w:r>
      <w:bookmarkEnd w:id="92"/>
    </w:p>
    <w:p w:rsidR="00163312" w:rsidRDefault="006255A7">
      <w:pPr>
        <w:spacing w:line="360" w:lineRule="auto"/>
        <w:ind w:firstLineChars="200" w:firstLine="562"/>
        <w:jc w:val="both"/>
        <w:outlineLvl w:val="1"/>
        <w:rPr>
          <w:rFonts w:ascii="宋体" w:eastAsia="宋体" w:hAnsi="宋体" w:cs="宋体" w:hint="eastAsia"/>
          <w:color w:val="auto"/>
          <w:sz w:val="28"/>
          <w:szCs w:val="28"/>
          <w:lang w:eastAsia="zh-CN"/>
        </w:rPr>
      </w:pPr>
      <w:bookmarkStart w:id="94" w:name="_Toc22498"/>
      <w:bookmarkStart w:id="95" w:name="_Toc4902"/>
      <w:r>
        <w:rPr>
          <w:rFonts w:ascii="宋体" w:eastAsia="宋体" w:hAnsi="宋体" w:cs="宋体" w:hint="eastAsia"/>
          <w:b/>
          <w:bCs/>
          <w:color w:val="auto"/>
          <w:sz w:val="28"/>
          <w:szCs w:val="28"/>
          <w:lang w:eastAsia="zh-CN"/>
        </w:rPr>
        <w:t>（一）绩效目标设置</w:t>
      </w:r>
      <w:bookmarkEnd w:id="94"/>
      <w:bookmarkEnd w:id="95"/>
      <w:r>
        <w:rPr>
          <w:rFonts w:ascii="宋体" w:eastAsia="宋体" w:hAnsi="宋体" w:cs="宋体" w:hint="eastAsia"/>
          <w:b/>
          <w:bCs/>
          <w:color w:val="auto"/>
          <w:sz w:val="28"/>
          <w:szCs w:val="28"/>
          <w:lang w:eastAsia="zh-CN"/>
        </w:rPr>
        <w:t>不规范</w:t>
      </w:r>
    </w:p>
    <w:p w:rsidR="00163312" w:rsidRDefault="006255A7">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项目绩效目标设定过于笼统，仅描述为“安排新品种试验、审定”，未包含项目的产出和效益，与预算确定的项目资金量不匹配，不能体现财政资金使用的绩效导向要求。</w:t>
      </w:r>
    </w:p>
    <w:p w:rsidR="00163312" w:rsidRDefault="006255A7">
      <w:pPr>
        <w:spacing w:line="360" w:lineRule="auto"/>
        <w:ind w:firstLineChars="200" w:firstLine="562"/>
        <w:jc w:val="both"/>
        <w:outlineLvl w:val="1"/>
        <w:rPr>
          <w:rFonts w:ascii="宋体" w:eastAsia="宋体" w:hAnsi="宋体" w:cs="宋体" w:hint="eastAsia"/>
          <w:b/>
          <w:bCs/>
          <w:color w:val="auto"/>
          <w:sz w:val="28"/>
          <w:szCs w:val="28"/>
          <w:lang w:eastAsia="zh-CN"/>
        </w:rPr>
      </w:pPr>
      <w:bookmarkStart w:id="96" w:name="_Toc28781"/>
      <w:bookmarkStart w:id="97" w:name="_Toc17347"/>
      <w:r>
        <w:rPr>
          <w:rFonts w:ascii="宋体" w:eastAsia="宋体" w:hAnsi="宋体" w:cs="宋体" w:hint="eastAsia"/>
          <w:b/>
          <w:bCs/>
          <w:color w:val="auto"/>
          <w:sz w:val="28"/>
          <w:szCs w:val="28"/>
          <w:lang w:eastAsia="zh-CN"/>
        </w:rPr>
        <w:t>（二）</w:t>
      </w:r>
      <w:bookmarkEnd w:id="96"/>
      <w:r>
        <w:rPr>
          <w:rFonts w:ascii="宋体" w:eastAsia="宋体" w:hAnsi="宋体" w:cs="宋体" w:hint="eastAsia"/>
          <w:b/>
          <w:bCs/>
          <w:color w:val="auto"/>
          <w:sz w:val="28"/>
          <w:szCs w:val="28"/>
          <w:lang w:eastAsia="zh-CN"/>
        </w:rPr>
        <w:t>预算测算依据不足</w:t>
      </w:r>
      <w:bookmarkEnd w:id="97"/>
    </w:p>
    <w:p w:rsidR="00163312" w:rsidRDefault="006255A7">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部分预算科目（如试验材料费</w:t>
      </w:r>
      <w:r>
        <w:rPr>
          <w:rFonts w:ascii="宋体" w:eastAsia="宋体" w:hAnsi="宋体" w:cs="宋体" w:hint="eastAsia"/>
          <w:color w:val="auto"/>
          <w:sz w:val="28"/>
          <w:szCs w:val="28"/>
          <w:lang w:eastAsia="zh-CN"/>
        </w:rPr>
        <w:t>38</w:t>
      </w:r>
      <w:r>
        <w:rPr>
          <w:rFonts w:ascii="宋体" w:eastAsia="宋体" w:hAnsi="宋体" w:cs="宋体" w:hint="eastAsia"/>
          <w:color w:val="auto"/>
          <w:sz w:val="28"/>
          <w:szCs w:val="28"/>
          <w:lang w:eastAsia="zh-CN"/>
        </w:rPr>
        <w:t>万元）编制时未进行细化拆分，缺乏详细的测算依据，影响预算编制的科学性和</w:t>
      </w:r>
      <w:proofErr w:type="gramStart"/>
      <w:r>
        <w:rPr>
          <w:rFonts w:ascii="宋体" w:eastAsia="宋体" w:hAnsi="宋体" w:cs="宋体" w:hint="eastAsia"/>
          <w:color w:val="auto"/>
          <w:sz w:val="28"/>
          <w:szCs w:val="28"/>
          <w:lang w:eastAsia="zh-CN"/>
        </w:rPr>
        <w:t>可</w:t>
      </w:r>
      <w:proofErr w:type="gramEnd"/>
      <w:r>
        <w:rPr>
          <w:rFonts w:ascii="宋体" w:eastAsia="宋体" w:hAnsi="宋体" w:cs="宋体" w:hint="eastAsia"/>
          <w:color w:val="auto"/>
          <w:sz w:val="28"/>
          <w:szCs w:val="28"/>
          <w:lang w:eastAsia="zh-CN"/>
        </w:rPr>
        <w:t>执行性。</w:t>
      </w:r>
    </w:p>
    <w:p w:rsidR="00163312" w:rsidRDefault="006255A7">
      <w:pPr>
        <w:spacing w:line="360" w:lineRule="auto"/>
        <w:ind w:firstLineChars="200" w:firstLine="562"/>
        <w:jc w:val="both"/>
        <w:outlineLvl w:val="1"/>
        <w:rPr>
          <w:rFonts w:ascii="宋体" w:eastAsia="宋体" w:hAnsi="宋体" w:cs="宋体" w:hint="eastAsia"/>
          <w:b/>
          <w:bCs/>
          <w:color w:val="auto"/>
          <w:sz w:val="28"/>
          <w:szCs w:val="28"/>
          <w:lang w:eastAsia="zh-CN"/>
        </w:rPr>
      </w:pPr>
      <w:bookmarkStart w:id="98" w:name="_Toc7588"/>
      <w:bookmarkStart w:id="99" w:name="_Toc30608"/>
      <w:r>
        <w:rPr>
          <w:rFonts w:ascii="宋体" w:eastAsia="宋体" w:hAnsi="宋体" w:cs="宋体" w:hint="eastAsia"/>
          <w:b/>
          <w:bCs/>
          <w:color w:val="auto"/>
          <w:sz w:val="28"/>
          <w:szCs w:val="28"/>
          <w:lang w:eastAsia="zh-CN"/>
        </w:rPr>
        <w:t>（三）</w:t>
      </w:r>
      <w:bookmarkEnd w:id="98"/>
      <w:r>
        <w:rPr>
          <w:rFonts w:ascii="宋体" w:eastAsia="宋体" w:hAnsi="宋体" w:cs="宋体" w:hint="eastAsia"/>
          <w:b/>
          <w:bCs/>
          <w:color w:val="auto"/>
          <w:sz w:val="28"/>
          <w:szCs w:val="28"/>
          <w:lang w:eastAsia="zh-CN"/>
        </w:rPr>
        <w:t>管理制度不健全</w:t>
      </w:r>
      <w:bookmarkEnd w:id="99"/>
    </w:p>
    <w:p w:rsidR="00163312" w:rsidRDefault="006255A7">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《唐山市农业科学研究院关于</w:t>
      </w:r>
      <w:r>
        <w:rPr>
          <w:rFonts w:ascii="宋体" w:eastAsia="宋体" w:hAnsi="宋体" w:cs="宋体" w:hint="eastAsia"/>
          <w:color w:val="auto"/>
          <w:sz w:val="28"/>
          <w:szCs w:val="28"/>
          <w:lang w:eastAsia="zh-CN"/>
        </w:rPr>
        <w:t xml:space="preserve"> 2024 </w:t>
      </w:r>
      <w:r>
        <w:rPr>
          <w:rFonts w:ascii="宋体" w:eastAsia="宋体" w:hAnsi="宋体" w:cs="宋体" w:hint="eastAsia"/>
          <w:color w:val="auto"/>
          <w:sz w:val="28"/>
          <w:szCs w:val="28"/>
          <w:lang w:eastAsia="zh-CN"/>
        </w:rPr>
        <w:t>年区试费用、地租等相关费用的使用方案》过于简略，仅对项目内容及补助额度进行了说明，在采购流程、职责分工、风险防控措施以及监督管理机制等关键环节均存在缺失，在内容完整性和规范性方面有待完善。</w:t>
      </w:r>
    </w:p>
    <w:p w:rsidR="00163312" w:rsidRDefault="006255A7">
      <w:pPr>
        <w:spacing w:line="360" w:lineRule="auto"/>
        <w:ind w:firstLineChars="200" w:firstLine="562"/>
        <w:jc w:val="both"/>
        <w:outlineLvl w:val="1"/>
        <w:rPr>
          <w:rFonts w:ascii="宋体" w:eastAsia="宋体" w:hAnsi="宋体" w:cs="宋体" w:hint="eastAsia"/>
          <w:b/>
          <w:bCs/>
          <w:color w:val="auto"/>
          <w:sz w:val="28"/>
          <w:szCs w:val="28"/>
          <w:lang w:eastAsia="zh-CN"/>
        </w:rPr>
      </w:pPr>
      <w:bookmarkStart w:id="100" w:name="_Toc18347"/>
      <w:r>
        <w:rPr>
          <w:rFonts w:ascii="宋体" w:eastAsia="宋体" w:hAnsi="宋体" w:cs="宋体" w:hint="eastAsia"/>
          <w:b/>
          <w:bCs/>
          <w:color w:val="auto"/>
          <w:sz w:val="28"/>
          <w:szCs w:val="28"/>
          <w:lang w:eastAsia="zh-CN"/>
        </w:rPr>
        <w:t>（四）项目管理水平待提高</w:t>
      </w:r>
      <w:bookmarkEnd w:id="100"/>
    </w:p>
    <w:p w:rsidR="00163312" w:rsidRDefault="006255A7">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1</w:t>
      </w:r>
      <w:r>
        <w:rPr>
          <w:rFonts w:ascii="宋体" w:eastAsia="宋体" w:hAnsi="宋体" w:cs="宋体" w:hint="eastAsia"/>
          <w:color w:val="auto"/>
          <w:sz w:val="28"/>
          <w:szCs w:val="28"/>
          <w:lang w:eastAsia="zh-CN"/>
        </w:rPr>
        <w:t>、物资采购程序倒置</w:t>
      </w:r>
    </w:p>
    <w:p w:rsidR="00163312" w:rsidRDefault="006255A7">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经抽查发现，项目涉及试验材料的记账凭证中，存在多起领用日期早于采购合同签订日期的情况。</w:t>
      </w:r>
    </w:p>
    <w:p w:rsidR="00163312" w:rsidRDefault="006255A7">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lastRenderedPageBreak/>
        <w:t>2</w:t>
      </w:r>
      <w:r>
        <w:rPr>
          <w:rFonts w:ascii="宋体" w:eastAsia="宋体" w:hAnsi="宋体" w:cs="宋体" w:hint="eastAsia"/>
          <w:color w:val="auto"/>
          <w:sz w:val="28"/>
          <w:szCs w:val="28"/>
          <w:lang w:eastAsia="zh-CN"/>
        </w:rPr>
        <w:t>、物资验收环节缺失</w:t>
      </w:r>
    </w:p>
    <w:p w:rsidR="00163312" w:rsidRDefault="006255A7">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经核查被评价单位提供的项目资料，发现试验材料管理存在验收环节缺失问题，试验材料的入库及使用均未见验收相关资料。</w:t>
      </w:r>
    </w:p>
    <w:p w:rsidR="00163312" w:rsidRDefault="006255A7">
      <w:pPr>
        <w:spacing w:line="360" w:lineRule="auto"/>
        <w:ind w:firstLineChars="200" w:firstLine="562"/>
        <w:jc w:val="both"/>
        <w:outlineLvl w:val="1"/>
        <w:rPr>
          <w:rFonts w:ascii="宋体" w:eastAsia="宋体" w:hAnsi="宋体" w:cs="宋体" w:hint="eastAsia"/>
          <w:color w:val="auto"/>
          <w:sz w:val="28"/>
          <w:szCs w:val="28"/>
          <w:lang w:eastAsia="zh-CN"/>
        </w:rPr>
      </w:pPr>
      <w:bookmarkStart w:id="101" w:name="_Toc15147"/>
      <w:bookmarkStart w:id="102" w:name="_Toc8065"/>
      <w:r>
        <w:rPr>
          <w:rFonts w:ascii="宋体" w:eastAsia="宋体" w:hAnsi="宋体" w:cs="宋体" w:hint="eastAsia"/>
          <w:b/>
          <w:bCs/>
          <w:color w:val="auto"/>
          <w:sz w:val="28"/>
          <w:szCs w:val="28"/>
          <w:lang w:eastAsia="zh-CN"/>
        </w:rPr>
        <w:t>（五）</w:t>
      </w:r>
      <w:bookmarkEnd w:id="101"/>
      <w:r>
        <w:rPr>
          <w:rFonts w:ascii="宋体" w:eastAsia="宋体" w:hAnsi="宋体" w:cs="宋体" w:hint="eastAsia"/>
          <w:b/>
          <w:bCs/>
          <w:color w:val="auto"/>
          <w:sz w:val="28"/>
          <w:szCs w:val="28"/>
          <w:lang w:eastAsia="zh-CN"/>
        </w:rPr>
        <w:t>财政资金使用效率较低</w:t>
      </w:r>
      <w:bookmarkEnd w:id="102"/>
    </w:p>
    <w:p w:rsidR="00163312" w:rsidRDefault="006255A7">
      <w:pPr>
        <w:pStyle w:val="TOC2"/>
        <w:adjustRightInd/>
        <w:snapToGrid/>
        <w:ind w:leftChars="0" w:left="0" w:firstLineChars="200" w:firstLine="560"/>
        <w:jc w:val="both"/>
        <w:rPr>
          <w:rFonts w:ascii="宋体" w:eastAsia="宋体" w:hAnsi="宋体" w:cs="宋体" w:hint="eastAsia"/>
          <w:color w:val="auto"/>
          <w:szCs w:val="28"/>
          <w:lang w:eastAsia="zh-CN"/>
        </w:rPr>
      </w:pPr>
      <w:bookmarkStart w:id="103" w:name="_Toc17449"/>
      <w:bookmarkStart w:id="104" w:name="_Toc13646"/>
      <w:bookmarkEnd w:id="93"/>
      <w:r>
        <w:rPr>
          <w:rFonts w:ascii="宋体" w:eastAsia="宋体" w:hAnsi="宋体" w:cs="宋体" w:hint="eastAsia"/>
          <w:color w:val="auto"/>
          <w:szCs w:val="28"/>
          <w:lang w:eastAsia="zh-CN"/>
        </w:rPr>
        <w:t>该项目资金投入与产出效益不匹配，目标完成率低，产出质量达标率</w:t>
      </w:r>
      <w:r>
        <w:rPr>
          <w:rFonts w:ascii="宋体" w:eastAsia="宋体" w:hAnsi="宋体" w:cs="宋体" w:hint="eastAsia"/>
          <w:color w:val="auto"/>
          <w:szCs w:val="28"/>
          <w:lang w:eastAsia="zh-CN"/>
        </w:rPr>
        <w:t>16.3%</w:t>
      </w:r>
      <w:r>
        <w:rPr>
          <w:rFonts w:ascii="宋体" w:eastAsia="宋体" w:hAnsi="宋体" w:cs="宋体" w:hint="eastAsia"/>
          <w:color w:val="auto"/>
          <w:szCs w:val="28"/>
          <w:lang w:eastAsia="zh-CN"/>
        </w:rPr>
        <w:t>，未能实现预期科研产出。试验示范费及试验材料费资金占比为</w:t>
      </w:r>
      <w:r>
        <w:rPr>
          <w:rFonts w:ascii="宋体" w:eastAsia="宋体" w:hAnsi="宋体" w:cs="宋体" w:hint="eastAsia"/>
          <w:color w:val="auto"/>
          <w:szCs w:val="28"/>
          <w:lang w:eastAsia="zh-CN"/>
        </w:rPr>
        <w:t>67.53%</w:t>
      </w:r>
      <w:r>
        <w:rPr>
          <w:rFonts w:ascii="宋体" w:eastAsia="宋体" w:hAnsi="宋体" w:cs="宋体" w:hint="eastAsia"/>
          <w:color w:val="auto"/>
          <w:szCs w:val="28"/>
          <w:lang w:eastAsia="zh-CN"/>
        </w:rPr>
        <w:t>，部分品种试验方案、试验报告缺失，相关档案资料保存不完整。总体来说，重资金投入轻过程管理，财政资金使用效率较低。</w:t>
      </w:r>
    </w:p>
    <w:p w:rsidR="00163312" w:rsidRDefault="006255A7">
      <w:pPr>
        <w:spacing w:line="360" w:lineRule="auto"/>
        <w:ind w:firstLineChars="200" w:firstLine="562"/>
        <w:jc w:val="both"/>
        <w:outlineLvl w:val="1"/>
        <w:rPr>
          <w:rFonts w:eastAsia="宋体"/>
          <w:b/>
          <w:bCs/>
          <w:color w:val="auto"/>
          <w:sz w:val="28"/>
          <w:szCs w:val="28"/>
          <w:lang w:eastAsia="zh-CN"/>
        </w:rPr>
      </w:pPr>
      <w:bookmarkStart w:id="105" w:name="_Toc24441"/>
      <w:r>
        <w:rPr>
          <w:rFonts w:eastAsia="宋体" w:hint="eastAsia"/>
          <w:b/>
          <w:bCs/>
          <w:color w:val="auto"/>
          <w:sz w:val="28"/>
          <w:szCs w:val="28"/>
          <w:lang w:eastAsia="zh-CN"/>
        </w:rPr>
        <w:t>六、评价建议及改进措施</w:t>
      </w:r>
      <w:bookmarkEnd w:id="103"/>
      <w:bookmarkEnd w:id="104"/>
      <w:bookmarkEnd w:id="105"/>
    </w:p>
    <w:p w:rsidR="00163312" w:rsidRDefault="006255A7">
      <w:pPr>
        <w:spacing w:line="360" w:lineRule="auto"/>
        <w:ind w:firstLineChars="200" w:firstLine="562"/>
        <w:jc w:val="both"/>
        <w:outlineLvl w:val="1"/>
        <w:rPr>
          <w:rFonts w:eastAsia="宋体"/>
          <w:b/>
          <w:bCs/>
          <w:color w:val="auto"/>
          <w:sz w:val="28"/>
          <w:szCs w:val="28"/>
          <w:lang w:eastAsia="zh-CN"/>
        </w:rPr>
      </w:pPr>
      <w:bookmarkStart w:id="106" w:name="_Toc17000"/>
      <w:bookmarkStart w:id="107" w:name="_Toc10579"/>
      <w:r>
        <w:rPr>
          <w:rFonts w:eastAsia="宋体" w:hint="eastAsia"/>
          <w:b/>
          <w:bCs/>
          <w:color w:val="auto"/>
          <w:sz w:val="28"/>
          <w:szCs w:val="28"/>
          <w:lang w:eastAsia="zh-CN"/>
        </w:rPr>
        <w:t>（一）进一步加强绩效管理</w:t>
      </w:r>
      <w:bookmarkEnd w:id="106"/>
      <w:bookmarkEnd w:id="107"/>
    </w:p>
    <w:p w:rsidR="00163312" w:rsidRDefault="006255A7">
      <w:pPr>
        <w:spacing w:line="360" w:lineRule="auto"/>
        <w:ind w:firstLineChars="200" w:firstLine="560"/>
        <w:jc w:val="both"/>
        <w:rPr>
          <w:rFonts w:eastAsia="宋体"/>
          <w:color w:val="auto"/>
          <w:sz w:val="28"/>
          <w:szCs w:val="28"/>
          <w:lang w:eastAsia="zh-CN"/>
        </w:rPr>
      </w:pPr>
      <w:r>
        <w:rPr>
          <w:rFonts w:eastAsia="宋体" w:hint="eastAsia"/>
          <w:color w:val="auto"/>
          <w:sz w:val="28"/>
          <w:szCs w:val="28"/>
          <w:lang w:eastAsia="zh-CN"/>
        </w:rPr>
        <w:t>建议提高预算绩效管理意识，重视预算绩效管理政策学习，根据项目工作量和投资额科学合理设定绩效目标，能精准反映一定时期内主要工作、重大决策或预算资金支出等的所有产出和效果。</w:t>
      </w:r>
    </w:p>
    <w:p w:rsidR="00163312" w:rsidRDefault="006255A7">
      <w:pPr>
        <w:spacing w:line="360" w:lineRule="auto"/>
        <w:ind w:firstLineChars="200" w:firstLine="562"/>
        <w:jc w:val="both"/>
        <w:outlineLvl w:val="1"/>
        <w:rPr>
          <w:rFonts w:ascii="宋体" w:eastAsia="宋体" w:hAnsi="宋体" w:cs="宋体" w:hint="eastAsia"/>
          <w:b/>
          <w:bCs/>
          <w:color w:val="auto"/>
          <w:sz w:val="28"/>
          <w:szCs w:val="28"/>
          <w:lang w:eastAsia="zh-CN"/>
        </w:rPr>
      </w:pPr>
      <w:bookmarkStart w:id="108" w:name="_Toc19955"/>
      <w:r>
        <w:rPr>
          <w:rFonts w:ascii="宋体" w:eastAsia="宋体" w:hAnsi="宋体" w:cs="宋体" w:hint="eastAsia"/>
          <w:b/>
          <w:bCs/>
          <w:color w:val="auto"/>
          <w:sz w:val="28"/>
          <w:szCs w:val="28"/>
          <w:lang w:eastAsia="zh-CN"/>
        </w:rPr>
        <w:t>（二）加强预算编制的科学性</w:t>
      </w:r>
      <w:bookmarkEnd w:id="108"/>
    </w:p>
    <w:p w:rsidR="00163312" w:rsidRDefault="006255A7">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在编制预算时，应结合项目实际需求，对大额支出项目（如试验材料费）进行细化拆分，明确具体用途、数量和单价，提高预算的可执行性和透明度。在预算执行过程中，加强财务监管，定期对照预算与实际支出，及时发现并纠正偏差。</w:t>
      </w:r>
    </w:p>
    <w:p w:rsidR="00163312" w:rsidRDefault="006255A7">
      <w:pPr>
        <w:spacing w:line="360" w:lineRule="auto"/>
        <w:ind w:firstLineChars="200" w:firstLine="562"/>
        <w:jc w:val="both"/>
        <w:outlineLvl w:val="1"/>
        <w:rPr>
          <w:rFonts w:ascii="宋体" w:eastAsia="宋体" w:hAnsi="宋体" w:cs="宋体" w:hint="eastAsia"/>
          <w:b/>
          <w:bCs/>
          <w:color w:val="auto"/>
          <w:sz w:val="28"/>
          <w:szCs w:val="28"/>
          <w:lang w:eastAsia="zh-CN"/>
        </w:rPr>
      </w:pPr>
      <w:bookmarkStart w:id="109" w:name="_Toc15164"/>
      <w:r>
        <w:rPr>
          <w:rFonts w:ascii="宋体" w:eastAsia="宋体" w:hAnsi="宋体" w:cs="宋体" w:hint="eastAsia"/>
          <w:b/>
          <w:bCs/>
          <w:color w:val="auto"/>
          <w:sz w:val="28"/>
          <w:szCs w:val="28"/>
          <w:lang w:eastAsia="zh-CN"/>
        </w:rPr>
        <w:t>（三）完善资金管理办法</w:t>
      </w:r>
      <w:bookmarkEnd w:id="109"/>
    </w:p>
    <w:p w:rsidR="00163312" w:rsidRDefault="006255A7">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建议完善资金管理办法，细化资金使用审批流程、明确各岗位责任权限、建立风险预警机制，并强化全过程的监督问责，以确保项目</w:t>
      </w:r>
      <w:r>
        <w:rPr>
          <w:rFonts w:ascii="宋体" w:eastAsia="宋体" w:hAnsi="宋体" w:cs="宋体" w:hint="eastAsia"/>
          <w:color w:val="auto"/>
          <w:sz w:val="28"/>
          <w:szCs w:val="28"/>
          <w:lang w:eastAsia="zh-CN"/>
        </w:rPr>
        <w:lastRenderedPageBreak/>
        <w:t>资金使用的规范性和有效性；采购过程中，形成规范化的书面询价记录，确保全程留痕、阳光操作。</w:t>
      </w:r>
    </w:p>
    <w:p w:rsidR="00163312" w:rsidRDefault="006255A7">
      <w:pPr>
        <w:spacing w:line="360" w:lineRule="auto"/>
        <w:ind w:firstLineChars="200" w:firstLine="562"/>
        <w:jc w:val="both"/>
        <w:outlineLvl w:val="1"/>
        <w:rPr>
          <w:rFonts w:ascii="宋体" w:eastAsia="宋体" w:hAnsi="宋体" w:cs="宋体" w:hint="eastAsia"/>
          <w:b/>
          <w:bCs/>
          <w:color w:val="auto"/>
          <w:sz w:val="28"/>
          <w:szCs w:val="28"/>
          <w:lang w:eastAsia="zh-CN"/>
        </w:rPr>
      </w:pPr>
      <w:bookmarkStart w:id="110" w:name="_Toc31956"/>
      <w:r>
        <w:rPr>
          <w:rFonts w:ascii="宋体" w:eastAsia="宋体" w:hAnsi="宋体" w:cs="宋体" w:hint="eastAsia"/>
          <w:b/>
          <w:bCs/>
          <w:color w:val="auto"/>
          <w:sz w:val="28"/>
          <w:szCs w:val="28"/>
          <w:lang w:eastAsia="zh-CN"/>
        </w:rPr>
        <w:t>（四）提高项目管理水平</w:t>
      </w:r>
      <w:bookmarkEnd w:id="110"/>
    </w:p>
    <w:p w:rsidR="00163312" w:rsidRDefault="006255A7">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1</w:t>
      </w:r>
      <w:r>
        <w:rPr>
          <w:rFonts w:ascii="宋体" w:eastAsia="宋体" w:hAnsi="宋体" w:cs="宋体" w:hint="eastAsia"/>
          <w:color w:val="auto"/>
          <w:sz w:val="28"/>
          <w:szCs w:val="28"/>
          <w:lang w:eastAsia="zh-CN"/>
        </w:rPr>
        <w:t>、规范采购流程，严格执行审批制度</w:t>
      </w:r>
    </w:p>
    <w:p w:rsidR="00163312" w:rsidRDefault="006255A7">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强化采购计划管理，采购前需提交详细需求清单，经审批后执行，杜绝“先采后批”现象。</w:t>
      </w:r>
    </w:p>
    <w:p w:rsidR="00163312" w:rsidRDefault="006255A7">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2</w:t>
      </w:r>
      <w:r>
        <w:rPr>
          <w:rFonts w:ascii="宋体" w:eastAsia="宋体" w:hAnsi="宋体" w:cs="宋体" w:hint="eastAsia"/>
          <w:color w:val="auto"/>
          <w:sz w:val="28"/>
          <w:szCs w:val="28"/>
          <w:lang w:eastAsia="zh-CN"/>
        </w:rPr>
        <w:t>、健全物资验收制度，确保质量可控</w:t>
      </w:r>
    </w:p>
    <w:p w:rsidR="00163312" w:rsidRDefault="006255A7">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制定标准化验收流程，明确验收责任人、验收标准及记录要求，确保物资质量符合项目需求。同时要加强档案管理，确保从审批、采购到验收等各个环节记录完整，做到有迹可查、全程追溯。</w:t>
      </w:r>
    </w:p>
    <w:p w:rsidR="00163312" w:rsidRDefault="006255A7">
      <w:pPr>
        <w:spacing w:line="360" w:lineRule="auto"/>
        <w:ind w:firstLineChars="200" w:firstLine="562"/>
        <w:jc w:val="both"/>
        <w:outlineLvl w:val="1"/>
        <w:rPr>
          <w:b/>
          <w:bCs/>
          <w:lang w:eastAsia="zh-CN"/>
        </w:rPr>
      </w:pPr>
      <w:bookmarkStart w:id="111" w:name="_Toc2790"/>
      <w:r>
        <w:rPr>
          <w:rFonts w:ascii="宋体" w:eastAsia="宋体" w:hAnsi="宋体" w:cs="宋体" w:hint="eastAsia"/>
          <w:b/>
          <w:bCs/>
          <w:color w:val="auto"/>
          <w:sz w:val="28"/>
          <w:szCs w:val="28"/>
          <w:lang w:eastAsia="zh-CN"/>
        </w:rPr>
        <w:t>（五）提升投入产出效能</w:t>
      </w:r>
      <w:bookmarkEnd w:id="111"/>
    </w:p>
    <w:p w:rsidR="00163312" w:rsidRDefault="006255A7">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组织人员对项目现有资金投入结构进行全面梳理，重点分析未实现预期效益的深层原因。根据复盘结果，对资金分配方案进行优化。对于产出效益低下的环节，适当缩减资金投入；同时要完善试验方案设计，规范试验数据管理，制定统一的档案管理规范，确保项目全过程可查证，通过提升试验规范性、数据可靠性和档案管理水平，从而提高项目成果质量，提高财政资金使用效益。</w:t>
      </w:r>
    </w:p>
    <w:p w:rsidR="00163312" w:rsidRDefault="006255A7">
      <w:pPr>
        <w:spacing w:line="360" w:lineRule="auto"/>
        <w:ind w:firstLineChars="200" w:firstLine="562"/>
        <w:jc w:val="both"/>
        <w:outlineLvl w:val="1"/>
        <w:rPr>
          <w:rFonts w:eastAsia="宋体"/>
          <w:b/>
          <w:bCs/>
          <w:color w:val="auto"/>
          <w:sz w:val="28"/>
          <w:szCs w:val="28"/>
          <w:lang w:eastAsia="zh-CN"/>
        </w:rPr>
      </w:pPr>
      <w:bookmarkStart w:id="112" w:name="_Toc23185"/>
      <w:r>
        <w:rPr>
          <w:rFonts w:eastAsia="宋体" w:hint="eastAsia"/>
          <w:b/>
          <w:bCs/>
          <w:color w:val="auto"/>
          <w:sz w:val="28"/>
          <w:szCs w:val="28"/>
          <w:lang w:eastAsia="zh-CN"/>
        </w:rPr>
        <w:t>七、其他需要说明的情况</w:t>
      </w:r>
      <w:bookmarkEnd w:id="112"/>
    </w:p>
    <w:p w:rsidR="00163312" w:rsidRDefault="006255A7">
      <w:pPr>
        <w:spacing w:line="360" w:lineRule="auto"/>
        <w:ind w:firstLineChars="200" w:firstLine="560"/>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本次绩效评价工作的资料基于相关部门和单位提供资料的全面性和准确性，我公司已尽可能在规定时间范围内收集更为全面、有效、准确的文件和数据，但由于受客观因素的限制，只能在相关部门和单位提供的现有资料的前提下，结合应有的职业判断做出尽可能可靠的</w:t>
      </w:r>
      <w:r>
        <w:rPr>
          <w:rFonts w:ascii="宋体" w:eastAsia="宋体" w:hAnsi="宋体" w:cs="宋体" w:hint="eastAsia"/>
          <w:color w:val="auto"/>
          <w:sz w:val="28"/>
          <w:szCs w:val="28"/>
          <w:lang w:eastAsia="zh-CN"/>
        </w:rPr>
        <w:lastRenderedPageBreak/>
        <w:t>结论。</w:t>
      </w:r>
      <w:bookmarkStart w:id="113" w:name="_Toc59626468"/>
    </w:p>
    <w:p w:rsidR="00163312" w:rsidRDefault="006255A7">
      <w:pPr>
        <w:spacing w:line="360" w:lineRule="auto"/>
        <w:ind w:firstLineChars="200" w:firstLine="562"/>
        <w:jc w:val="both"/>
        <w:outlineLvl w:val="1"/>
        <w:rPr>
          <w:rFonts w:eastAsia="宋体"/>
          <w:b/>
          <w:bCs/>
          <w:color w:val="auto"/>
          <w:sz w:val="28"/>
          <w:szCs w:val="28"/>
          <w:lang w:val="zh-CN" w:eastAsia="zh-CN"/>
        </w:rPr>
      </w:pPr>
      <w:bookmarkStart w:id="114" w:name="_Toc26264"/>
      <w:bookmarkEnd w:id="113"/>
      <w:r>
        <w:rPr>
          <w:rFonts w:eastAsia="宋体" w:hint="eastAsia"/>
          <w:b/>
          <w:bCs/>
          <w:color w:val="auto"/>
          <w:sz w:val="28"/>
          <w:szCs w:val="28"/>
          <w:lang w:eastAsia="zh-CN"/>
        </w:rPr>
        <w:t>八、报告附件</w:t>
      </w:r>
      <w:bookmarkEnd w:id="114"/>
    </w:p>
    <w:p w:rsidR="00163312" w:rsidRDefault="006255A7">
      <w:pPr>
        <w:spacing w:line="360" w:lineRule="auto"/>
        <w:ind w:firstLineChars="200" w:firstLine="560"/>
        <w:jc w:val="both"/>
        <w:rPr>
          <w:rFonts w:ascii="宋体" w:eastAsia="宋体" w:hAnsi="宋体" w:cs="宋体" w:hint="eastAsia"/>
          <w:color w:val="auto"/>
          <w:sz w:val="28"/>
          <w:szCs w:val="28"/>
          <w:lang w:val="zh-CN" w:eastAsia="zh-CN"/>
        </w:rPr>
      </w:pPr>
      <w:r>
        <w:rPr>
          <w:rFonts w:ascii="宋体" w:eastAsia="宋体" w:hAnsi="宋体" w:cs="宋体" w:hint="eastAsia"/>
          <w:color w:val="auto"/>
          <w:sz w:val="28"/>
          <w:szCs w:val="28"/>
          <w:lang w:val="zh-CN" w:eastAsia="zh-CN"/>
        </w:rPr>
        <w:t>附件</w:t>
      </w:r>
      <w:r>
        <w:rPr>
          <w:rFonts w:ascii="宋体" w:eastAsia="宋体" w:hAnsi="宋体" w:cs="宋体" w:hint="eastAsia"/>
          <w:color w:val="auto"/>
          <w:sz w:val="28"/>
          <w:szCs w:val="28"/>
          <w:lang w:eastAsia="zh-CN"/>
        </w:rPr>
        <w:t>1</w:t>
      </w:r>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val="zh-CN" w:eastAsia="zh-CN"/>
        </w:rPr>
        <w:t>绩效评价指标体系评分表</w:t>
      </w:r>
    </w:p>
    <w:p w:rsidR="00163312" w:rsidRDefault="006255A7">
      <w:pPr>
        <w:spacing w:line="360" w:lineRule="auto"/>
        <w:ind w:firstLineChars="200" w:firstLine="560"/>
        <w:jc w:val="both"/>
        <w:rPr>
          <w:rFonts w:ascii="宋体" w:eastAsia="宋体" w:hAnsi="宋体" w:cs="宋体" w:hint="eastAsia"/>
          <w:color w:val="auto"/>
          <w:sz w:val="28"/>
          <w:szCs w:val="28"/>
          <w:lang w:val="zh-CN" w:eastAsia="zh-CN"/>
        </w:rPr>
        <w:sectPr w:rsidR="00163312">
          <w:footerReference w:type="default" r:id="rId11"/>
          <w:pgSz w:w="11906" w:h="16838"/>
          <w:pgMar w:top="1497" w:right="1746" w:bottom="1440" w:left="1746" w:header="851" w:footer="992" w:gutter="0"/>
          <w:pgNumType w:start="1"/>
          <w:cols w:space="425"/>
          <w:docGrid w:type="lines" w:linePitch="312"/>
        </w:sectPr>
      </w:pPr>
      <w:r>
        <w:rPr>
          <w:rFonts w:ascii="宋体" w:eastAsia="宋体" w:hAnsi="宋体" w:cs="宋体" w:hint="eastAsia"/>
          <w:color w:val="auto"/>
          <w:sz w:val="28"/>
          <w:szCs w:val="28"/>
          <w:lang w:eastAsia="zh-CN"/>
        </w:rPr>
        <w:t>附件</w:t>
      </w:r>
      <w:r>
        <w:rPr>
          <w:rFonts w:ascii="宋体" w:eastAsia="宋体" w:hAnsi="宋体" w:cs="宋体" w:hint="eastAsia"/>
          <w:color w:val="auto"/>
          <w:sz w:val="28"/>
          <w:szCs w:val="28"/>
          <w:lang w:eastAsia="zh-CN"/>
        </w:rPr>
        <w:t>2</w:t>
      </w:r>
      <w:r>
        <w:rPr>
          <w:rFonts w:ascii="宋体" w:eastAsia="宋体" w:hAnsi="宋体" w:cs="宋体" w:hint="eastAsia"/>
          <w:color w:val="auto"/>
          <w:sz w:val="28"/>
          <w:szCs w:val="28"/>
          <w:lang w:eastAsia="zh-CN"/>
        </w:rPr>
        <w:t>：</w:t>
      </w:r>
      <w:r>
        <w:rPr>
          <w:rFonts w:ascii="宋体" w:eastAsia="宋体" w:hAnsi="宋体" w:cs="宋体" w:hint="eastAsia"/>
          <w:color w:val="auto"/>
          <w:sz w:val="28"/>
          <w:szCs w:val="28"/>
          <w:lang w:val="zh-CN" w:eastAsia="zh-CN"/>
        </w:rPr>
        <w:t>评价机构营业执照</w:t>
      </w:r>
    </w:p>
    <w:p w:rsidR="00163312" w:rsidRDefault="006255A7">
      <w:pPr>
        <w:spacing w:line="360" w:lineRule="auto"/>
        <w:jc w:val="both"/>
        <w:rPr>
          <w:rFonts w:ascii="宋体" w:eastAsia="宋体" w:hAnsi="宋体" w:cs="宋体" w:hint="eastAsia"/>
          <w:b/>
          <w:bCs/>
          <w:color w:val="auto"/>
          <w:sz w:val="28"/>
          <w:szCs w:val="28"/>
          <w:lang w:eastAsia="zh-CN"/>
        </w:rPr>
      </w:pPr>
      <w:r>
        <w:rPr>
          <w:rFonts w:ascii="宋体" w:eastAsia="宋体" w:hAnsi="宋体" w:cs="宋体"/>
          <w:b/>
          <w:bCs/>
          <w:color w:val="auto"/>
          <w:sz w:val="28"/>
          <w:szCs w:val="28"/>
          <w:lang w:eastAsia="zh-CN"/>
        </w:rPr>
        <w:lastRenderedPageBreak/>
        <w:t>（此页无正文）</w:t>
      </w:r>
    </w:p>
    <w:p w:rsidR="00163312" w:rsidRDefault="00163312">
      <w:pPr>
        <w:widowControl/>
        <w:spacing w:beforeLines="50" w:before="156" w:line="360" w:lineRule="auto"/>
        <w:ind w:firstLineChars="200" w:firstLine="643"/>
        <w:jc w:val="right"/>
        <w:rPr>
          <w:rFonts w:ascii="宋体" w:eastAsia="宋体" w:hAnsi="宋体" w:cs="宋体" w:hint="eastAsia"/>
          <w:b/>
          <w:bCs/>
          <w:color w:val="auto"/>
          <w:sz w:val="32"/>
          <w:szCs w:val="32"/>
          <w:lang w:eastAsia="zh-CN"/>
        </w:rPr>
      </w:pPr>
    </w:p>
    <w:p w:rsidR="00163312" w:rsidRDefault="00163312">
      <w:pPr>
        <w:widowControl/>
        <w:wordWrap w:val="0"/>
        <w:spacing w:beforeLines="50" w:before="156" w:line="360" w:lineRule="auto"/>
        <w:ind w:firstLineChars="200" w:firstLine="643"/>
        <w:jc w:val="right"/>
        <w:rPr>
          <w:rFonts w:ascii="宋体" w:eastAsia="宋体" w:hAnsi="宋体" w:cs="宋体" w:hint="eastAsia"/>
          <w:b/>
          <w:bCs/>
          <w:color w:val="auto"/>
          <w:sz w:val="32"/>
          <w:szCs w:val="32"/>
          <w:lang w:eastAsia="zh-CN"/>
        </w:rPr>
      </w:pPr>
    </w:p>
    <w:p w:rsidR="00163312" w:rsidRDefault="00163312">
      <w:pPr>
        <w:widowControl/>
        <w:wordWrap w:val="0"/>
        <w:spacing w:beforeLines="50" w:before="156" w:line="360" w:lineRule="auto"/>
        <w:ind w:firstLineChars="200" w:firstLine="643"/>
        <w:jc w:val="right"/>
        <w:rPr>
          <w:rFonts w:ascii="宋体" w:eastAsia="宋体" w:hAnsi="宋体" w:cs="宋体" w:hint="eastAsia"/>
          <w:b/>
          <w:bCs/>
          <w:color w:val="auto"/>
          <w:sz w:val="32"/>
          <w:szCs w:val="32"/>
          <w:lang w:eastAsia="zh-CN"/>
        </w:rPr>
      </w:pPr>
    </w:p>
    <w:p w:rsidR="00163312" w:rsidRDefault="00163312">
      <w:pPr>
        <w:widowControl/>
        <w:wordWrap w:val="0"/>
        <w:spacing w:beforeLines="50" w:before="156" w:line="360" w:lineRule="auto"/>
        <w:ind w:firstLineChars="200" w:firstLine="643"/>
        <w:jc w:val="right"/>
        <w:rPr>
          <w:rFonts w:ascii="宋体" w:eastAsia="宋体" w:hAnsi="宋体" w:cs="宋体" w:hint="eastAsia"/>
          <w:b/>
          <w:bCs/>
          <w:color w:val="auto"/>
          <w:sz w:val="32"/>
          <w:szCs w:val="32"/>
          <w:lang w:eastAsia="zh-CN"/>
        </w:rPr>
      </w:pPr>
    </w:p>
    <w:p w:rsidR="00163312" w:rsidRDefault="00163312">
      <w:pPr>
        <w:widowControl/>
        <w:wordWrap w:val="0"/>
        <w:spacing w:beforeLines="50" w:before="156" w:line="360" w:lineRule="auto"/>
        <w:ind w:firstLineChars="200" w:firstLine="643"/>
        <w:jc w:val="right"/>
        <w:rPr>
          <w:rFonts w:ascii="宋体" w:eastAsia="宋体" w:hAnsi="宋体" w:cs="宋体" w:hint="eastAsia"/>
          <w:b/>
          <w:bCs/>
          <w:color w:val="auto"/>
          <w:sz w:val="32"/>
          <w:szCs w:val="32"/>
          <w:lang w:eastAsia="zh-CN"/>
        </w:rPr>
      </w:pPr>
    </w:p>
    <w:p w:rsidR="00163312" w:rsidRDefault="00163312">
      <w:pPr>
        <w:widowControl/>
        <w:wordWrap w:val="0"/>
        <w:spacing w:beforeLines="50" w:before="156" w:line="360" w:lineRule="auto"/>
        <w:ind w:firstLineChars="200" w:firstLine="643"/>
        <w:jc w:val="right"/>
        <w:rPr>
          <w:rFonts w:ascii="宋体" w:eastAsia="宋体" w:hAnsi="宋体" w:cs="宋体" w:hint="eastAsia"/>
          <w:b/>
          <w:bCs/>
          <w:color w:val="auto"/>
          <w:sz w:val="32"/>
          <w:szCs w:val="32"/>
          <w:lang w:eastAsia="zh-CN"/>
        </w:rPr>
      </w:pPr>
    </w:p>
    <w:p w:rsidR="00163312" w:rsidRDefault="006255A7">
      <w:pPr>
        <w:widowControl/>
        <w:wordWrap w:val="0"/>
        <w:spacing w:beforeLines="50" w:before="156" w:line="360" w:lineRule="auto"/>
        <w:ind w:firstLineChars="200" w:firstLine="643"/>
        <w:jc w:val="right"/>
        <w:rPr>
          <w:rFonts w:ascii="宋体" w:eastAsia="宋体" w:hAnsi="宋体" w:cs="宋体" w:hint="eastAsia"/>
          <w:b/>
          <w:bCs/>
          <w:color w:val="auto"/>
          <w:sz w:val="32"/>
          <w:szCs w:val="32"/>
          <w:lang w:eastAsia="zh-CN"/>
        </w:rPr>
      </w:pPr>
      <w:r>
        <w:rPr>
          <w:rFonts w:ascii="宋体" w:eastAsia="宋体" w:hAnsi="宋体" w:cs="宋体" w:hint="eastAsia"/>
          <w:b/>
          <w:bCs/>
          <w:color w:val="auto"/>
          <w:sz w:val="32"/>
          <w:szCs w:val="32"/>
          <w:lang w:eastAsia="zh-CN"/>
        </w:rPr>
        <w:t>主评人：</w:t>
      </w:r>
      <w:r>
        <w:rPr>
          <w:rFonts w:ascii="宋体" w:eastAsia="宋体" w:hAnsi="宋体" w:cs="宋体" w:hint="eastAsia"/>
          <w:b/>
          <w:bCs/>
          <w:color w:val="auto"/>
          <w:sz w:val="32"/>
          <w:szCs w:val="32"/>
          <w:lang w:eastAsia="zh-CN"/>
        </w:rPr>
        <w:t xml:space="preserve">               </w:t>
      </w:r>
    </w:p>
    <w:p w:rsidR="00163312" w:rsidRDefault="006255A7">
      <w:pPr>
        <w:widowControl/>
        <w:spacing w:beforeLines="50" w:before="156" w:line="360" w:lineRule="auto"/>
        <w:ind w:firstLineChars="200" w:firstLine="643"/>
        <w:jc w:val="right"/>
        <w:rPr>
          <w:rFonts w:ascii="宋体" w:eastAsia="宋体" w:hAnsi="宋体" w:cs="宋体" w:hint="eastAsia"/>
          <w:b/>
          <w:bCs/>
          <w:color w:val="auto"/>
          <w:sz w:val="32"/>
          <w:szCs w:val="32"/>
          <w:lang w:eastAsia="zh-CN"/>
        </w:rPr>
      </w:pPr>
      <w:bookmarkStart w:id="115" w:name="_Toc22215"/>
      <w:r>
        <w:rPr>
          <w:rFonts w:ascii="宋体" w:eastAsia="宋体" w:hAnsi="宋体" w:cs="宋体" w:hint="eastAsia"/>
          <w:b/>
          <w:bCs/>
          <w:color w:val="auto"/>
          <w:sz w:val="32"/>
          <w:szCs w:val="32"/>
          <w:lang w:eastAsia="zh-CN"/>
        </w:rPr>
        <w:t>河北中</w:t>
      </w:r>
      <w:proofErr w:type="gramStart"/>
      <w:r>
        <w:rPr>
          <w:rFonts w:ascii="宋体" w:eastAsia="宋体" w:hAnsi="宋体" w:cs="宋体" w:hint="eastAsia"/>
          <w:b/>
          <w:bCs/>
          <w:color w:val="auto"/>
          <w:sz w:val="32"/>
          <w:szCs w:val="32"/>
          <w:lang w:eastAsia="zh-CN"/>
        </w:rPr>
        <w:t>惠资产</w:t>
      </w:r>
      <w:proofErr w:type="gramEnd"/>
      <w:r>
        <w:rPr>
          <w:rFonts w:ascii="宋体" w:eastAsia="宋体" w:hAnsi="宋体" w:cs="宋体" w:hint="eastAsia"/>
          <w:b/>
          <w:bCs/>
          <w:color w:val="auto"/>
          <w:sz w:val="32"/>
          <w:szCs w:val="32"/>
          <w:lang w:eastAsia="zh-CN"/>
        </w:rPr>
        <w:t>评估有限公司</w:t>
      </w:r>
      <w:bookmarkEnd w:id="115"/>
    </w:p>
    <w:p w:rsidR="00163312" w:rsidRDefault="006255A7">
      <w:pPr>
        <w:pStyle w:val="TOC2"/>
        <w:spacing w:line="600" w:lineRule="exact"/>
        <w:ind w:leftChars="0" w:left="0"/>
        <w:jc w:val="right"/>
        <w:rPr>
          <w:rFonts w:ascii="宋体" w:eastAsia="宋体" w:hAnsi="宋体" w:cs="宋体" w:hint="eastAsia"/>
          <w:color w:val="auto"/>
          <w:szCs w:val="28"/>
          <w:lang w:eastAsia="zh-CN"/>
        </w:rPr>
      </w:pPr>
      <w:r>
        <w:rPr>
          <w:rFonts w:ascii="宋体" w:eastAsia="宋体" w:hAnsi="宋体" w:cs="宋体" w:hint="eastAsia"/>
          <w:b/>
          <w:bCs/>
          <w:color w:val="auto"/>
          <w:sz w:val="32"/>
          <w:szCs w:val="32"/>
          <w:lang w:eastAsia="zh-CN"/>
        </w:rPr>
        <w:t>2025</w:t>
      </w:r>
      <w:r>
        <w:rPr>
          <w:rFonts w:ascii="宋体" w:eastAsia="宋体" w:hAnsi="宋体" w:cs="宋体" w:hint="eastAsia"/>
          <w:b/>
          <w:bCs/>
          <w:color w:val="auto"/>
          <w:sz w:val="32"/>
          <w:szCs w:val="32"/>
          <w:lang w:eastAsia="zh-CN"/>
        </w:rPr>
        <w:t>年</w:t>
      </w:r>
      <w:r>
        <w:rPr>
          <w:rFonts w:ascii="宋体" w:eastAsia="宋体" w:hAnsi="宋体" w:cs="宋体" w:hint="eastAsia"/>
          <w:b/>
          <w:bCs/>
          <w:color w:val="auto"/>
          <w:sz w:val="32"/>
          <w:szCs w:val="32"/>
          <w:lang w:eastAsia="zh-CN"/>
        </w:rPr>
        <w:t>8</w:t>
      </w:r>
      <w:r>
        <w:rPr>
          <w:rFonts w:ascii="宋体" w:eastAsia="宋体" w:hAnsi="宋体" w:cs="宋体" w:hint="eastAsia"/>
          <w:b/>
          <w:bCs/>
          <w:color w:val="auto"/>
          <w:sz w:val="32"/>
          <w:szCs w:val="32"/>
          <w:lang w:eastAsia="zh-CN"/>
        </w:rPr>
        <w:t>月</w:t>
      </w:r>
      <w:r>
        <w:rPr>
          <w:rFonts w:ascii="宋体" w:eastAsia="宋体" w:hAnsi="宋体" w:cs="宋体" w:hint="eastAsia"/>
          <w:b/>
          <w:bCs/>
          <w:color w:val="auto"/>
          <w:sz w:val="32"/>
          <w:szCs w:val="32"/>
          <w:lang w:eastAsia="zh-CN"/>
        </w:rPr>
        <w:t>18</w:t>
      </w:r>
      <w:r>
        <w:rPr>
          <w:rFonts w:ascii="宋体" w:eastAsia="宋体" w:hAnsi="宋体" w:cs="宋体" w:hint="eastAsia"/>
          <w:b/>
          <w:bCs/>
          <w:color w:val="auto"/>
          <w:sz w:val="32"/>
          <w:szCs w:val="32"/>
          <w:lang w:eastAsia="zh-CN"/>
        </w:rPr>
        <w:t>日</w:t>
      </w:r>
    </w:p>
    <w:p w:rsidR="00163312" w:rsidRDefault="006255A7">
      <w:pPr>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br w:type="page"/>
      </w:r>
    </w:p>
    <w:p w:rsidR="00163312" w:rsidRDefault="00163312">
      <w:pPr>
        <w:pStyle w:val="TOC2"/>
        <w:ind w:left="480"/>
        <w:jc w:val="both"/>
        <w:rPr>
          <w:rFonts w:ascii="宋体" w:eastAsia="宋体" w:hAnsi="宋体" w:cs="宋体" w:hint="eastAsia"/>
          <w:color w:val="auto"/>
          <w:szCs w:val="28"/>
          <w:lang w:eastAsia="zh-CN"/>
        </w:rPr>
        <w:sectPr w:rsidR="00163312">
          <w:pgSz w:w="11906" w:h="16838"/>
          <w:pgMar w:top="1497" w:right="1746" w:bottom="1440" w:left="1746" w:header="851" w:footer="992" w:gutter="0"/>
          <w:cols w:space="425"/>
          <w:docGrid w:type="lines" w:linePitch="312"/>
        </w:sectPr>
      </w:pPr>
    </w:p>
    <w:p w:rsidR="00163312" w:rsidRDefault="006255A7">
      <w:pPr>
        <w:spacing w:line="360" w:lineRule="auto"/>
        <w:jc w:val="both"/>
        <w:rPr>
          <w:rFonts w:ascii="宋体" w:eastAsia="宋体" w:hAnsi="宋体" w:cs="宋体" w:hint="eastAsia"/>
          <w:b/>
          <w:bCs/>
          <w:color w:val="auto"/>
          <w:sz w:val="28"/>
          <w:szCs w:val="28"/>
          <w:lang w:eastAsia="zh-CN"/>
        </w:rPr>
      </w:pPr>
      <w:bookmarkStart w:id="116" w:name="_Toc8359"/>
      <w:bookmarkStart w:id="117" w:name="_Toc22588"/>
      <w:bookmarkStart w:id="118" w:name="_Toc2968"/>
      <w:bookmarkStart w:id="119" w:name="_Toc20562"/>
      <w:bookmarkStart w:id="120" w:name="_Toc7908"/>
      <w:bookmarkStart w:id="121" w:name="_Toc15690"/>
      <w:bookmarkStart w:id="122" w:name="_Toc12550"/>
      <w:r>
        <w:rPr>
          <w:rFonts w:ascii="宋体" w:eastAsia="宋体" w:hAnsi="宋体" w:cs="宋体" w:hint="eastAsia"/>
          <w:b/>
          <w:bCs/>
          <w:color w:val="auto"/>
          <w:sz w:val="28"/>
          <w:szCs w:val="28"/>
          <w:lang w:eastAsia="zh-CN"/>
        </w:rPr>
        <w:lastRenderedPageBreak/>
        <w:t>附件</w:t>
      </w:r>
      <w:r>
        <w:rPr>
          <w:rFonts w:ascii="宋体" w:eastAsia="宋体" w:hAnsi="宋体" w:cs="宋体" w:hint="eastAsia"/>
          <w:b/>
          <w:bCs/>
          <w:color w:val="auto"/>
          <w:sz w:val="28"/>
          <w:szCs w:val="28"/>
          <w:lang w:eastAsia="zh-CN"/>
        </w:rPr>
        <w:t xml:space="preserve">1 </w:t>
      </w:r>
      <w:bookmarkEnd w:id="116"/>
      <w:bookmarkEnd w:id="117"/>
      <w:r>
        <w:rPr>
          <w:rFonts w:ascii="宋体" w:eastAsia="宋体" w:hAnsi="宋体" w:cs="宋体" w:hint="eastAsia"/>
          <w:b/>
          <w:bCs/>
          <w:color w:val="auto"/>
          <w:sz w:val="28"/>
          <w:szCs w:val="28"/>
          <w:lang w:eastAsia="zh-CN"/>
        </w:rPr>
        <w:t>绩效评价指标体系评分表</w:t>
      </w:r>
      <w:bookmarkEnd w:id="118"/>
      <w:bookmarkEnd w:id="119"/>
      <w:bookmarkEnd w:id="120"/>
      <w:bookmarkEnd w:id="121"/>
      <w:bookmarkEnd w:id="122"/>
    </w:p>
    <w:tbl>
      <w:tblPr>
        <w:tblW w:w="13730"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651"/>
        <w:gridCol w:w="984"/>
        <w:gridCol w:w="705"/>
        <w:gridCol w:w="1695"/>
        <w:gridCol w:w="675"/>
        <w:gridCol w:w="4381"/>
        <w:gridCol w:w="780"/>
        <w:gridCol w:w="3055"/>
      </w:tblGrid>
      <w:tr w:rsidR="00163312">
        <w:trPr>
          <w:trHeight w:val="312"/>
          <w:tblHeader/>
        </w:trPr>
        <w:tc>
          <w:tcPr>
            <w:tcW w:w="1455" w:type="dxa"/>
            <w:gridSpan w:val="2"/>
            <w:vAlign w:val="center"/>
          </w:tcPr>
          <w:p w:rsidR="00163312" w:rsidRDefault="006255A7">
            <w:pPr>
              <w:widowControl/>
              <w:snapToGrid w:val="0"/>
              <w:jc w:val="center"/>
              <w:textAlignment w:val="center"/>
              <w:rPr>
                <w:rFonts w:ascii="宋体" w:eastAsia="宋体" w:hAnsi="宋体" w:cs="宋体" w:hint="eastAsia"/>
                <w:b/>
                <w:bCs/>
                <w:sz w:val="20"/>
                <w:szCs w:val="20"/>
              </w:rPr>
            </w:pPr>
            <w:r>
              <w:rPr>
                <w:rFonts w:ascii="宋体" w:eastAsia="宋体" w:hAnsi="宋体" w:cs="宋体" w:hint="eastAsia"/>
                <w:b/>
                <w:bCs/>
                <w:sz w:val="20"/>
                <w:szCs w:val="20"/>
                <w:lang w:eastAsia="zh-CN" w:bidi="ar"/>
              </w:rPr>
              <w:t>一级指标</w:t>
            </w:r>
          </w:p>
        </w:tc>
        <w:tc>
          <w:tcPr>
            <w:tcW w:w="1689" w:type="dxa"/>
            <w:gridSpan w:val="2"/>
            <w:vAlign w:val="center"/>
          </w:tcPr>
          <w:p w:rsidR="00163312" w:rsidRDefault="006255A7">
            <w:pPr>
              <w:widowControl/>
              <w:snapToGrid w:val="0"/>
              <w:jc w:val="center"/>
              <w:textAlignment w:val="center"/>
              <w:rPr>
                <w:rFonts w:ascii="宋体" w:eastAsia="宋体" w:hAnsi="宋体" w:cs="宋体" w:hint="eastAsia"/>
                <w:b/>
                <w:bCs/>
                <w:sz w:val="20"/>
                <w:szCs w:val="20"/>
              </w:rPr>
            </w:pPr>
            <w:r>
              <w:rPr>
                <w:rFonts w:ascii="宋体" w:eastAsia="宋体" w:hAnsi="宋体" w:cs="宋体" w:hint="eastAsia"/>
                <w:b/>
                <w:bCs/>
                <w:sz w:val="20"/>
                <w:szCs w:val="20"/>
                <w:lang w:eastAsia="zh-CN" w:bidi="ar"/>
              </w:rPr>
              <w:t>二级指标</w:t>
            </w:r>
          </w:p>
        </w:tc>
        <w:tc>
          <w:tcPr>
            <w:tcW w:w="2370" w:type="dxa"/>
            <w:gridSpan w:val="2"/>
            <w:vAlign w:val="center"/>
          </w:tcPr>
          <w:p w:rsidR="00163312" w:rsidRDefault="006255A7">
            <w:pPr>
              <w:widowControl/>
              <w:snapToGrid w:val="0"/>
              <w:jc w:val="center"/>
              <w:textAlignment w:val="center"/>
              <w:rPr>
                <w:rFonts w:ascii="宋体" w:eastAsia="宋体" w:hAnsi="宋体" w:cs="宋体" w:hint="eastAsia"/>
                <w:b/>
                <w:bCs/>
                <w:sz w:val="20"/>
                <w:szCs w:val="20"/>
              </w:rPr>
            </w:pPr>
            <w:r>
              <w:rPr>
                <w:rFonts w:ascii="宋体" w:eastAsia="宋体" w:hAnsi="宋体" w:cs="宋体" w:hint="eastAsia"/>
                <w:b/>
                <w:bCs/>
                <w:sz w:val="20"/>
                <w:szCs w:val="20"/>
                <w:lang w:eastAsia="zh-CN" w:bidi="ar"/>
              </w:rPr>
              <w:t>三级指标</w:t>
            </w:r>
          </w:p>
        </w:tc>
        <w:tc>
          <w:tcPr>
            <w:tcW w:w="4381" w:type="dxa"/>
            <w:vMerge w:val="restart"/>
            <w:vAlign w:val="center"/>
          </w:tcPr>
          <w:p w:rsidR="00163312" w:rsidRDefault="006255A7">
            <w:pPr>
              <w:widowControl/>
              <w:snapToGrid w:val="0"/>
              <w:jc w:val="center"/>
              <w:textAlignment w:val="center"/>
              <w:rPr>
                <w:rFonts w:ascii="宋体" w:eastAsia="宋体" w:hAnsi="宋体" w:cs="宋体" w:hint="eastAsia"/>
                <w:b/>
                <w:bCs/>
                <w:sz w:val="20"/>
                <w:szCs w:val="20"/>
              </w:rPr>
            </w:pPr>
            <w:r>
              <w:rPr>
                <w:rFonts w:ascii="宋体" w:eastAsia="宋体" w:hAnsi="宋体" w:cs="宋体" w:hint="eastAsia"/>
                <w:b/>
                <w:bCs/>
                <w:sz w:val="20"/>
                <w:szCs w:val="20"/>
                <w:lang w:eastAsia="zh-CN" w:bidi="ar"/>
              </w:rPr>
              <w:t>评分标准</w:t>
            </w:r>
          </w:p>
        </w:tc>
        <w:tc>
          <w:tcPr>
            <w:tcW w:w="780" w:type="dxa"/>
            <w:vMerge w:val="restart"/>
            <w:noWrap/>
            <w:vAlign w:val="center"/>
          </w:tcPr>
          <w:p w:rsidR="00163312" w:rsidRDefault="006255A7">
            <w:pPr>
              <w:widowControl/>
              <w:snapToGrid w:val="0"/>
              <w:jc w:val="center"/>
              <w:textAlignment w:val="center"/>
              <w:rPr>
                <w:rFonts w:ascii="宋体" w:eastAsia="宋体" w:hAnsi="宋体" w:cs="宋体" w:hint="eastAsia"/>
                <w:b/>
                <w:bCs/>
                <w:sz w:val="20"/>
                <w:szCs w:val="20"/>
              </w:rPr>
            </w:pPr>
            <w:r>
              <w:rPr>
                <w:rFonts w:ascii="宋体" w:eastAsia="宋体" w:hAnsi="宋体" w:cs="宋体" w:hint="eastAsia"/>
                <w:b/>
                <w:bCs/>
                <w:sz w:val="20"/>
                <w:szCs w:val="20"/>
                <w:lang w:eastAsia="zh-CN" w:bidi="ar"/>
              </w:rPr>
              <w:t>得分</w:t>
            </w:r>
          </w:p>
        </w:tc>
        <w:tc>
          <w:tcPr>
            <w:tcW w:w="3055" w:type="dxa"/>
            <w:vMerge w:val="restart"/>
            <w:noWrap/>
            <w:vAlign w:val="center"/>
          </w:tcPr>
          <w:p w:rsidR="00163312" w:rsidRDefault="006255A7">
            <w:pPr>
              <w:widowControl/>
              <w:snapToGrid w:val="0"/>
              <w:jc w:val="center"/>
              <w:textAlignment w:val="center"/>
              <w:rPr>
                <w:rFonts w:ascii="宋体" w:eastAsia="宋体" w:hAnsi="宋体" w:cs="宋体" w:hint="eastAsia"/>
                <w:b/>
                <w:bCs/>
                <w:sz w:val="20"/>
                <w:szCs w:val="20"/>
                <w:lang w:eastAsia="zh-CN" w:bidi="ar"/>
              </w:rPr>
            </w:pPr>
            <w:r>
              <w:rPr>
                <w:rFonts w:ascii="宋体" w:eastAsia="宋体" w:hAnsi="宋体" w:cs="宋体" w:hint="eastAsia"/>
                <w:b/>
                <w:bCs/>
                <w:sz w:val="20"/>
                <w:szCs w:val="20"/>
                <w:lang w:eastAsia="zh-CN" w:bidi="ar"/>
              </w:rPr>
              <w:t>扣分</w:t>
            </w:r>
          </w:p>
          <w:p w:rsidR="00163312" w:rsidRDefault="006255A7">
            <w:pPr>
              <w:widowControl/>
              <w:snapToGrid w:val="0"/>
              <w:jc w:val="center"/>
              <w:textAlignment w:val="center"/>
              <w:rPr>
                <w:rFonts w:ascii="宋体" w:eastAsia="宋体" w:hAnsi="宋体" w:cs="宋体" w:hint="eastAsia"/>
                <w:b/>
                <w:bCs/>
                <w:sz w:val="20"/>
                <w:szCs w:val="20"/>
                <w:lang w:eastAsia="zh-CN" w:bidi="ar"/>
              </w:rPr>
            </w:pPr>
            <w:r>
              <w:rPr>
                <w:rFonts w:ascii="宋体" w:eastAsia="宋体" w:hAnsi="宋体" w:cs="宋体" w:hint="eastAsia"/>
                <w:b/>
                <w:bCs/>
                <w:sz w:val="20"/>
                <w:szCs w:val="20"/>
                <w:lang w:eastAsia="zh-CN" w:bidi="ar"/>
              </w:rPr>
              <w:t>说明</w:t>
            </w:r>
          </w:p>
        </w:tc>
      </w:tr>
      <w:tr w:rsidR="00163312">
        <w:trPr>
          <w:trHeight w:val="312"/>
          <w:tblHeader/>
        </w:trPr>
        <w:tc>
          <w:tcPr>
            <w:tcW w:w="804" w:type="dxa"/>
            <w:vAlign w:val="center"/>
          </w:tcPr>
          <w:p w:rsidR="00163312" w:rsidRDefault="006255A7">
            <w:pPr>
              <w:widowControl/>
              <w:snapToGrid w:val="0"/>
              <w:jc w:val="center"/>
              <w:textAlignment w:val="center"/>
              <w:rPr>
                <w:rFonts w:ascii="宋体" w:eastAsia="宋体" w:hAnsi="宋体" w:cs="宋体" w:hint="eastAsia"/>
                <w:b/>
                <w:bCs/>
                <w:sz w:val="20"/>
                <w:szCs w:val="20"/>
              </w:rPr>
            </w:pPr>
            <w:r>
              <w:rPr>
                <w:rFonts w:ascii="宋体" w:eastAsia="宋体" w:hAnsi="宋体" w:cs="宋体" w:hint="eastAsia"/>
                <w:b/>
                <w:bCs/>
                <w:sz w:val="20"/>
                <w:szCs w:val="20"/>
                <w:lang w:eastAsia="zh-CN" w:bidi="ar"/>
              </w:rPr>
              <w:t>名称</w:t>
            </w:r>
          </w:p>
        </w:tc>
        <w:tc>
          <w:tcPr>
            <w:tcW w:w="651" w:type="dxa"/>
            <w:vAlign w:val="center"/>
          </w:tcPr>
          <w:p w:rsidR="00163312" w:rsidRDefault="006255A7">
            <w:pPr>
              <w:widowControl/>
              <w:snapToGrid w:val="0"/>
              <w:jc w:val="center"/>
              <w:textAlignment w:val="center"/>
              <w:rPr>
                <w:rFonts w:ascii="宋体" w:eastAsia="宋体" w:hAnsi="宋体" w:cs="宋体" w:hint="eastAsia"/>
                <w:b/>
                <w:bCs/>
                <w:sz w:val="20"/>
                <w:szCs w:val="20"/>
              </w:rPr>
            </w:pPr>
            <w:r>
              <w:rPr>
                <w:rFonts w:ascii="宋体" w:eastAsia="宋体" w:hAnsi="宋体" w:cs="宋体" w:hint="eastAsia"/>
                <w:b/>
                <w:bCs/>
                <w:sz w:val="20"/>
                <w:szCs w:val="20"/>
                <w:lang w:eastAsia="zh-CN" w:bidi="ar"/>
              </w:rPr>
              <w:t>权重</w:t>
            </w:r>
            <w:r>
              <w:rPr>
                <w:rFonts w:ascii="宋体" w:eastAsia="宋体" w:hAnsi="宋体" w:cs="宋体" w:hint="eastAsia"/>
                <w:b/>
                <w:bCs/>
                <w:sz w:val="20"/>
                <w:szCs w:val="20"/>
                <w:lang w:eastAsia="zh-CN" w:bidi="ar"/>
              </w:rPr>
              <w:t>(%)</w:t>
            </w:r>
          </w:p>
        </w:tc>
        <w:tc>
          <w:tcPr>
            <w:tcW w:w="984" w:type="dxa"/>
            <w:vAlign w:val="center"/>
          </w:tcPr>
          <w:p w:rsidR="00163312" w:rsidRDefault="006255A7">
            <w:pPr>
              <w:widowControl/>
              <w:snapToGrid w:val="0"/>
              <w:jc w:val="center"/>
              <w:textAlignment w:val="center"/>
              <w:rPr>
                <w:rFonts w:ascii="宋体" w:eastAsia="宋体" w:hAnsi="宋体" w:cs="宋体" w:hint="eastAsia"/>
                <w:b/>
                <w:bCs/>
                <w:sz w:val="20"/>
                <w:szCs w:val="20"/>
              </w:rPr>
            </w:pPr>
            <w:r>
              <w:rPr>
                <w:rFonts w:ascii="宋体" w:eastAsia="宋体" w:hAnsi="宋体" w:cs="宋体" w:hint="eastAsia"/>
                <w:b/>
                <w:bCs/>
                <w:sz w:val="20"/>
                <w:szCs w:val="20"/>
                <w:lang w:eastAsia="zh-CN" w:bidi="ar"/>
              </w:rPr>
              <w:t>名称</w:t>
            </w:r>
          </w:p>
        </w:tc>
        <w:tc>
          <w:tcPr>
            <w:tcW w:w="705" w:type="dxa"/>
            <w:vAlign w:val="center"/>
          </w:tcPr>
          <w:p w:rsidR="00163312" w:rsidRDefault="006255A7">
            <w:pPr>
              <w:widowControl/>
              <w:snapToGrid w:val="0"/>
              <w:jc w:val="center"/>
              <w:textAlignment w:val="center"/>
              <w:rPr>
                <w:rFonts w:ascii="宋体" w:eastAsia="宋体" w:hAnsi="宋体" w:cs="宋体" w:hint="eastAsia"/>
                <w:b/>
                <w:bCs/>
                <w:sz w:val="20"/>
                <w:szCs w:val="20"/>
              </w:rPr>
            </w:pPr>
            <w:r>
              <w:rPr>
                <w:rFonts w:ascii="宋体" w:eastAsia="宋体" w:hAnsi="宋体" w:cs="宋体" w:hint="eastAsia"/>
                <w:b/>
                <w:bCs/>
                <w:sz w:val="20"/>
                <w:szCs w:val="20"/>
                <w:lang w:eastAsia="zh-CN" w:bidi="ar"/>
              </w:rPr>
              <w:t>权重</w:t>
            </w:r>
            <w:r>
              <w:rPr>
                <w:rFonts w:ascii="宋体" w:eastAsia="宋体" w:hAnsi="宋体" w:cs="宋体" w:hint="eastAsia"/>
                <w:b/>
                <w:bCs/>
                <w:sz w:val="20"/>
                <w:szCs w:val="20"/>
                <w:lang w:eastAsia="zh-CN" w:bidi="ar"/>
              </w:rPr>
              <w:t>(%)</w:t>
            </w:r>
          </w:p>
        </w:tc>
        <w:tc>
          <w:tcPr>
            <w:tcW w:w="1695" w:type="dxa"/>
            <w:vAlign w:val="center"/>
          </w:tcPr>
          <w:p w:rsidR="00163312" w:rsidRDefault="006255A7">
            <w:pPr>
              <w:widowControl/>
              <w:snapToGrid w:val="0"/>
              <w:jc w:val="center"/>
              <w:textAlignment w:val="center"/>
              <w:rPr>
                <w:rFonts w:ascii="宋体" w:eastAsia="宋体" w:hAnsi="宋体" w:cs="宋体" w:hint="eastAsia"/>
                <w:b/>
                <w:bCs/>
                <w:sz w:val="20"/>
                <w:szCs w:val="20"/>
              </w:rPr>
            </w:pPr>
            <w:r>
              <w:rPr>
                <w:rFonts w:ascii="宋体" w:eastAsia="宋体" w:hAnsi="宋体" w:cs="宋体" w:hint="eastAsia"/>
                <w:b/>
                <w:bCs/>
                <w:sz w:val="20"/>
                <w:szCs w:val="20"/>
                <w:lang w:eastAsia="zh-CN" w:bidi="ar"/>
              </w:rPr>
              <w:t>名称</w:t>
            </w:r>
          </w:p>
        </w:tc>
        <w:tc>
          <w:tcPr>
            <w:tcW w:w="675" w:type="dxa"/>
            <w:vAlign w:val="center"/>
          </w:tcPr>
          <w:p w:rsidR="00163312" w:rsidRDefault="006255A7">
            <w:pPr>
              <w:widowControl/>
              <w:snapToGrid w:val="0"/>
              <w:jc w:val="center"/>
              <w:textAlignment w:val="center"/>
              <w:rPr>
                <w:rFonts w:ascii="宋体" w:eastAsia="宋体" w:hAnsi="宋体" w:cs="宋体" w:hint="eastAsia"/>
                <w:b/>
                <w:bCs/>
                <w:sz w:val="20"/>
                <w:szCs w:val="20"/>
              </w:rPr>
            </w:pPr>
            <w:r>
              <w:rPr>
                <w:rFonts w:ascii="宋体" w:eastAsia="宋体" w:hAnsi="宋体" w:cs="宋体" w:hint="eastAsia"/>
                <w:b/>
                <w:bCs/>
                <w:sz w:val="20"/>
                <w:szCs w:val="20"/>
                <w:lang w:eastAsia="zh-CN" w:bidi="ar"/>
              </w:rPr>
              <w:t>权重</w:t>
            </w:r>
            <w:r>
              <w:rPr>
                <w:rFonts w:ascii="宋体" w:eastAsia="宋体" w:hAnsi="宋体" w:cs="宋体" w:hint="eastAsia"/>
                <w:b/>
                <w:bCs/>
                <w:sz w:val="20"/>
                <w:szCs w:val="20"/>
                <w:lang w:eastAsia="zh-CN" w:bidi="ar"/>
              </w:rPr>
              <w:t>(%)</w:t>
            </w:r>
          </w:p>
        </w:tc>
        <w:tc>
          <w:tcPr>
            <w:tcW w:w="4381" w:type="dxa"/>
            <w:vMerge/>
            <w:vAlign w:val="center"/>
          </w:tcPr>
          <w:p w:rsidR="00163312" w:rsidRDefault="00163312">
            <w:pPr>
              <w:widowControl/>
              <w:snapToGrid w:val="0"/>
              <w:jc w:val="center"/>
              <w:rPr>
                <w:rFonts w:ascii="宋体" w:eastAsia="宋体" w:hAnsi="宋体" w:cs="宋体" w:hint="eastAsia"/>
                <w:b/>
                <w:bCs/>
                <w:sz w:val="20"/>
                <w:szCs w:val="20"/>
              </w:rPr>
            </w:pPr>
          </w:p>
        </w:tc>
        <w:tc>
          <w:tcPr>
            <w:tcW w:w="780" w:type="dxa"/>
            <w:vMerge/>
            <w:noWrap/>
            <w:vAlign w:val="center"/>
          </w:tcPr>
          <w:p w:rsidR="00163312" w:rsidRDefault="00163312">
            <w:pPr>
              <w:widowControl/>
              <w:snapToGrid w:val="0"/>
              <w:jc w:val="center"/>
              <w:rPr>
                <w:rFonts w:ascii="宋体" w:eastAsia="宋体" w:hAnsi="宋体" w:cs="宋体" w:hint="eastAsia"/>
                <w:b/>
                <w:bCs/>
                <w:sz w:val="20"/>
                <w:szCs w:val="20"/>
              </w:rPr>
            </w:pPr>
          </w:p>
        </w:tc>
        <w:tc>
          <w:tcPr>
            <w:tcW w:w="3055" w:type="dxa"/>
            <w:vMerge/>
            <w:noWrap/>
            <w:vAlign w:val="center"/>
          </w:tcPr>
          <w:p w:rsidR="00163312" w:rsidRDefault="00163312">
            <w:pPr>
              <w:widowControl/>
              <w:snapToGrid w:val="0"/>
              <w:jc w:val="center"/>
              <w:rPr>
                <w:rFonts w:ascii="宋体" w:eastAsia="宋体" w:hAnsi="宋体" w:cs="宋体" w:hint="eastAsia"/>
                <w:b/>
                <w:bCs/>
                <w:sz w:val="20"/>
                <w:szCs w:val="20"/>
              </w:rPr>
            </w:pPr>
          </w:p>
        </w:tc>
      </w:tr>
      <w:tr w:rsidR="00163312">
        <w:trPr>
          <w:trHeight w:val="2715"/>
        </w:trPr>
        <w:tc>
          <w:tcPr>
            <w:tcW w:w="804" w:type="dxa"/>
            <w:vMerge w:val="restart"/>
            <w:noWrap/>
            <w:textDirection w:val="tbRlV"/>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决</w:t>
            </w:r>
            <w:r>
              <w:rPr>
                <w:rFonts w:ascii="宋体" w:eastAsia="宋体" w:hAnsi="宋体" w:cs="宋体" w:hint="eastAsia"/>
                <w:sz w:val="20"/>
                <w:szCs w:val="20"/>
                <w:lang w:eastAsia="zh-CN" w:bidi="ar"/>
              </w:rPr>
              <w:t xml:space="preserve">  </w:t>
            </w:r>
            <w:r>
              <w:rPr>
                <w:rFonts w:ascii="宋体" w:eastAsia="宋体" w:hAnsi="宋体" w:cs="宋体" w:hint="eastAsia"/>
                <w:sz w:val="20"/>
                <w:szCs w:val="20"/>
                <w:lang w:eastAsia="zh-CN" w:bidi="ar"/>
              </w:rPr>
              <w:t>策</w:t>
            </w:r>
          </w:p>
        </w:tc>
        <w:tc>
          <w:tcPr>
            <w:tcW w:w="651" w:type="dxa"/>
            <w:vMerge w:val="restart"/>
            <w:noWrap/>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20</w:t>
            </w:r>
          </w:p>
        </w:tc>
        <w:tc>
          <w:tcPr>
            <w:tcW w:w="984" w:type="dxa"/>
            <w:vMerge w:val="restart"/>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项目</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立项</w:t>
            </w:r>
          </w:p>
        </w:tc>
        <w:tc>
          <w:tcPr>
            <w:tcW w:w="705" w:type="dxa"/>
            <w:vMerge w:val="restart"/>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7</w:t>
            </w:r>
          </w:p>
        </w:tc>
        <w:tc>
          <w:tcPr>
            <w:tcW w:w="1695" w:type="dxa"/>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立项依据充分性</w:t>
            </w:r>
          </w:p>
        </w:tc>
        <w:tc>
          <w:tcPr>
            <w:tcW w:w="675" w:type="dxa"/>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4</w:t>
            </w:r>
          </w:p>
        </w:tc>
        <w:tc>
          <w:tcPr>
            <w:tcW w:w="4381" w:type="dxa"/>
            <w:vAlign w:val="center"/>
          </w:tcPr>
          <w:p w:rsidR="00163312" w:rsidRDefault="006255A7">
            <w:pPr>
              <w:widowControl/>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评价要点：</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①项目立项是否符合国家法律法规、</w:t>
            </w:r>
            <w:r w:rsidRPr="006255A7">
              <w:rPr>
                <w:rFonts w:ascii="宋体" w:eastAsia="宋体" w:hAnsi="宋体" w:cs="宋体" w:hint="eastAsia"/>
                <w:sz w:val="20"/>
                <w:szCs w:val="20"/>
                <w:lang w:eastAsia="zh-CN" w:bidi="ar"/>
              </w:rPr>
              <w:t>国民经济和社会发展规划</w:t>
            </w:r>
            <w:r>
              <w:rPr>
                <w:rFonts w:ascii="宋体" w:eastAsia="宋体" w:hAnsi="宋体" w:cs="宋体" w:hint="eastAsia"/>
                <w:sz w:val="20"/>
                <w:szCs w:val="20"/>
                <w:lang w:eastAsia="zh-CN" w:bidi="ar"/>
              </w:rPr>
              <w:t>、行业发展规划和政策要求；</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②项目立项是否与部门职责范围相符，属于部门履职所需；</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③项目是否属于公共财政支持范围，是否符合中央、地方事权支出责任划分原则；</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④项目是否与相关部门同类项目或部门内部相关项目重复。符合所有条件得满分，一项不符合扣</w:t>
            </w:r>
            <w:r>
              <w:rPr>
                <w:rFonts w:ascii="宋体" w:eastAsia="宋体" w:hAnsi="宋体" w:cs="宋体" w:hint="eastAsia"/>
                <w:sz w:val="20"/>
                <w:szCs w:val="20"/>
                <w:lang w:eastAsia="zh-CN" w:bidi="ar"/>
              </w:rPr>
              <w:t>1</w:t>
            </w:r>
            <w:r>
              <w:rPr>
                <w:rFonts w:ascii="宋体" w:eastAsia="宋体" w:hAnsi="宋体" w:cs="宋体" w:hint="eastAsia"/>
                <w:sz w:val="20"/>
                <w:szCs w:val="20"/>
                <w:lang w:eastAsia="zh-CN" w:bidi="ar"/>
              </w:rPr>
              <w:t>分，扣完为止。</w:t>
            </w:r>
          </w:p>
        </w:tc>
        <w:tc>
          <w:tcPr>
            <w:tcW w:w="780" w:type="dxa"/>
            <w:noWrap/>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 xml:space="preserve">4.00 </w:t>
            </w:r>
          </w:p>
        </w:tc>
        <w:tc>
          <w:tcPr>
            <w:tcW w:w="3055" w:type="dxa"/>
            <w:noWrap/>
            <w:vAlign w:val="center"/>
          </w:tcPr>
          <w:p w:rsidR="00163312" w:rsidRDefault="006255A7">
            <w:pPr>
              <w:widowControl/>
              <w:snapToGrid w:val="0"/>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无</w:t>
            </w:r>
          </w:p>
        </w:tc>
      </w:tr>
      <w:tr w:rsidR="00163312">
        <w:trPr>
          <w:trHeight w:val="1834"/>
        </w:trPr>
        <w:tc>
          <w:tcPr>
            <w:tcW w:w="804" w:type="dxa"/>
            <w:vMerge/>
            <w:noWrap/>
            <w:textDirection w:val="tbRlV"/>
            <w:vAlign w:val="center"/>
          </w:tcPr>
          <w:p w:rsidR="00163312" w:rsidRDefault="00163312">
            <w:pPr>
              <w:jc w:val="center"/>
              <w:rPr>
                <w:rFonts w:ascii="宋体" w:eastAsia="宋体" w:hAnsi="宋体" w:cs="宋体" w:hint="eastAsia"/>
                <w:sz w:val="20"/>
                <w:szCs w:val="20"/>
              </w:rPr>
            </w:pPr>
          </w:p>
        </w:tc>
        <w:tc>
          <w:tcPr>
            <w:tcW w:w="651" w:type="dxa"/>
            <w:vMerge/>
            <w:noWrap/>
            <w:vAlign w:val="center"/>
          </w:tcPr>
          <w:p w:rsidR="00163312" w:rsidRDefault="00163312">
            <w:pPr>
              <w:jc w:val="center"/>
              <w:rPr>
                <w:rFonts w:ascii="宋体" w:eastAsia="宋体" w:hAnsi="宋体" w:cs="宋体" w:hint="eastAsia"/>
                <w:sz w:val="20"/>
                <w:szCs w:val="20"/>
              </w:rPr>
            </w:pPr>
          </w:p>
        </w:tc>
        <w:tc>
          <w:tcPr>
            <w:tcW w:w="984" w:type="dxa"/>
            <w:vMerge/>
            <w:vAlign w:val="center"/>
          </w:tcPr>
          <w:p w:rsidR="00163312" w:rsidRDefault="00163312">
            <w:pPr>
              <w:jc w:val="center"/>
              <w:rPr>
                <w:rFonts w:ascii="宋体" w:eastAsia="宋体" w:hAnsi="宋体" w:cs="宋体" w:hint="eastAsia"/>
                <w:sz w:val="20"/>
                <w:szCs w:val="20"/>
              </w:rPr>
            </w:pPr>
          </w:p>
        </w:tc>
        <w:tc>
          <w:tcPr>
            <w:tcW w:w="705" w:type="dxa"/>
            <w:vMerge/>
            <w:vAlign w:val="center"/>
          </w:tcPr>
          <w:p w:rsidR="00163312" w:rsidRDefault="00163312">
            <w:pPr>
              <w:jc w:val="center"/>
              <w:rPr>
                <w:rFonts w:ascii="宋体" w:eastAsia="宋体" w:hAnsi="宋体" w:cs="宋体" w:hint="eastAsia"/>
                <w:sz w:val="20"/>
                <w:szCs w:val="20"/>
              </w:rPr>
            </w:pPr>
          </w:p>
        </w:tc>
        <w:tc>
          <w:tcPr>
            <w:tcW w:w="1695" w:type="dxa"/>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立项程序规范性</w:t>
            </w:r>
          </w:p>
        </w:tc>
        <w:tc>
          <w:tcPr>
            <w:tcW w:w="675" w:type="dxa"/>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3</w:t>
            </w:r>
          </w:p>
        </w:tc>
        <w:tc>
          <w:tcPr>
            <w:tcW w:w="4381" w:type="dxa"/>
            <w:vAlign w:val="center"/>
          </w:tcPr>
          <w:p w:rsidR="00163312" w:rsidRDefault="006255A7">
            <w:pPr>
              <w:widowControl/>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评价要点：</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①项目是否按照规定的程序申请设立；</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②审批文件、材料是否符合相关要求；</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③事前是否已经过必要的专家论证、风险评估、绩效评估、集体决策。</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符合所有条件得满分，一项不符合扣</w:t>
            </w:r>
            <w:r>
              <w:rPr>
                <w:rFonts w:ascii="宋体" w:eastAsia="宋体" w:hAnsi="宋体" w:cs="宋体" w:hint="eastAsia"/>
                <w:sz w:val="20"/>
                <w:szCs w:val="20"/>
                <w:lang w:eastAsia="zh-CN" w:bidi="ar"/>
              </w:rPr>
              <w:t>1</w:t>
            </w:r>
            <w:r>
              <w:rPr>
                <w:rFonts w:ascii="宋体" w:eastAsia="宋体" w:hAnsi="宋体" w:cs="宋体" w:hint="eastAsia"/>
                <w:sz w:val="20"/>
                <w:szCs w:val="20"/>
                <w:lang w:eastAsia="zh-CN" w:bidi="ar"/>
              </w:rPr>
              <w:t>分，扣完为止。</w:t>
            </w:r>
          </w:p>
        </w:tc>
        <w:tc>
          <w:tcPr>
            <w:tcW w:w="780" w:type="dxa"/>
            <w:noWrap/>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 xml:space="preserve">3.00 </w:t>
            </w:r>
          </w:p>
        </w:tc>
        <w:tc>
          <w:tcPr>
            <w:tcW w:w="3055" w:type="dxa"/>
            <w:noWrap/>
            <w:vAlign w:val="center"/>
          </w:tcPr>
          <w:p w:rsidR="00163312" w:rsidRDefault="006255A7">
            <w:pPr>
              <w:widowControl/>
              <w:snapToGrid w:val="0"/>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无</w:t>
            </w:r>
          </w:p>
        </w:tc>
      </w:tr>
      <w:tr w:rsidR="00163312">
        <w:trPr>
          <w:trHeight w:val="650"/>
        </w:trPr>
        <w:tc>
          <w:tcPr>
            <w:tcW w:w="804" w:type="dxa"/>
            <w:vMerge/>
            <w:noWrap/>
            <w:textDirection w:val="tbRlV"/>
            <w:vAlign w:val="center"/>
          </w:tcPr>
          <w:p w:rsidR="00163312" w:rsidRDefault="00163312">
            <w:pPr>
              <w:jc w:val="center"/>
              <w:rPr>
                <w:rFonts w:ascii="宋体" w:eastAsia="宋体" w:hAnsi="宋体" w:cs="宋体" w:hint="eastAsia"/>
                <w:sz w:val="20"/>
                <w:szCs w:val="20"/>
              </w:rPr>
            </w:pPr>
          </w:p>
        </w:tc>
        <w:tc>
          <w:tcPr>
            <w:tcW w:w="651" w:type="dxa"/>
            <w:vMerge/>
            <w:noWrap/>
            <w:vAlign w:val="center"/>
          </w:tcPr>
          <w:p w:rsidR="00163312" w:rsidRDefault="00163312">
            <w:pPr>
              <w:jc w:val="center"/>
              <w:rPr>
                <w:rFonts w:ascii="宋体" w:eastAsia="宋体" w:hAnsi="宋体" w:cs="宋体" w:hint="eastAsia"/>
                <w:sz w:val="20"/>
                <w:szCs w:val="20"/>
              </w:rPr>
            </w:pPr>
          </w:p>
        </w:tc>
        <w:tc>
          <w:tcPr>
            <w:tcW w:w="984" w:type="dxa"/>
            <w:vMerge w:val="restart"/>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绩效</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目标</w:t>
            </w:r>
          </w:p>
        </w:tc>
        <w:tc>
          <w:tcPr>
            <w:tcW w:w="705" w:type="dxa"/>
            <w:vMerge w:val="restart"/>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7</w:t>
            </w:r>
          </w:p>
        </w:tc>
        <w:tc>
          <w:tcPr>
            <w:tcW w:w="1695" w:type="dxa"/>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绩效目标合理性</w:t>
            </w:r>
          </w:p>
        </w:tc>
        <w:tc>
          <w:tcPr>
            <w:tcW w:w="675" w:type="dxa"/>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4</w:t>
            </w:r>
          </w:p>
        </w:tc>
        <w:tc>
          <w:tcPr>
            <w:tcW w:w="4381" w:type="dxa"/>
            <w:vAlign w:val="center"/>
          </w:tcPr>
          <w:p w:rsidR="00163312" w:rsidRDefault="006255A7">
            <w:pPr>
              <w:widowControl/>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评价要点：</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（如未设定预算绩效目标，也可考核其他工作任务目标）</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①项目是否有绩效目标；</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lastRenderedPageBreak/>
              <w:t>②项目绩效目标与实际工作内容是否具有相关性；</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③项目预期产出效益和效果是否符合正常的业绩水平；</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④是否与预算确定的项目投资额或资金量相匹配。</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符合所有条件得满分，一项不符合扣</w:t>
            </w:r>
            <w:r>
              <w:rPr>
                <w:rFonts w:ascii="宋体" w:eastAsia="宋体" w:hAnsi="宋体" w:cs="宋体" w:hint="eastAsia"/>
                <w:sz w:val="20"/>
                <w:szCs w:val="20"/>
                <w:lang w:eastAsia="zh-CN" w:bidi="ar"/>
              </w:rPr>
              <w:t>1</w:t>
            </w:r>
            <w:r>
              <w:rPr>
                <w:rFonts w:ascii="宋体" w:eastAsia="宋体" w:hAnsi="宋体" w:cs="宋体" w:hint="eastAsia"/>
                <w:sz w:val="20"/>
                <w:szCs w:val="20"/>
                <w:lang w:eastAsia="zh-CN" w:bidi="ar"/>
              </w:rPr>
              <w:t>分，扣完为止。</w:t>
            </w:r>
          </w:p>
        </w:tc>
        <w:tc>
          <w:tcPr>
            <w:tcW w:w="780" w:type="dxa"/>
            <w:noWrap/>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lastRenderedPageBreak/>
              <w:t xml:space="preserve">2.00 </w:t>
            </w:r>
          </w:p>
        </w:tc>
        <w:tc>
          <w:tcPr>
            <w:tcW w:w="3055" w:type="dxa"/>
            <w:noWrap/>
            <w:vAlign w:val="center"/>
          </w:tcPr>
          <w:p w:rsidR="00163312" w:rsidRDefault="006255A7">
            <w:pPr>
              <w:widowControl/>
              <w:snapToGrid w:val="0"/>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项目绩效目标</w:t>
            </w:r>
            <w:r>
              <w:rPr>
                <w:rFonts w:ascii="宋体" w:eastAsia="宋体" w:hAnsi="宋体" w:cs="宋体"/>
                <w:sz w:val="20"/>
                <w:szCs w:val="20"/>
                <w:lang w:eastAsia="zh-CN" w:bidi="ar"/>
              </w:rPr>
              <w:t>未体现预期产出及效益</w:t>
            </w:r>
            <w:r>
              <w:rPr>
                <w:rFonts w:ascii="宋体" w:eastAsia="宋体" w:hAnsi="宋体" w:cs="宋体" w:hint="eastAsia"/>
                <w:sz w:val="20"/>
                <w:szCs w:val="20"/>
                <w:lang w:eastAsia="zh-CN" w:bidi="ar"/>
              </w:rPr>
              <w:t>，与预算确定的项目资金量不匹配，扣</w:t>
            </w:r>
            <w:r>
              <w:rPr>
                <w:rFonts w:ascii="宋体" w:eastAsia="宋体" w:hAnsi="宋体" w:cs="宋体" w:hint="eastAsia"/>
                <w:sz w:val="20"/>
                <w:szCs w:val="20"/>
                <w:lang w:eastAsia="zh-CN" w:bidi="ar"/>
              </w:rPr>
              <w:t>2</w:t>
            </w:r>
            <w:r>
              <w:rPr>
                <w:rFonts w:ascii="宋体" w:eastAsia="宋体" w:hAnsi="宋体" w:cs="宋体" w:hint="eastAsia"/>
                <w:sz w:val="20"/>
                <w:szCs w:val="20"/>
                <w:lang w:eastAsia="zh-CN" w:bidi="ar"/>
              </w:rPr>
              <w:t>分</w:t>
            </w:r>
          </w:p>
        </w:tc>
      </w:tr>
      <w:tr w:rsidR="00163312">
        <w:trPr>
          <w:trHeight w:val="1200"/>
        </w:trPr>
        <w:tc>
          <w:tcPr>
            <w:tcW w:w="804" w:type="dxa"/>
            <w:vMerge/>
            <w:noWrap/>
            <w:textDirection w:val="tbRlV"/>
            <w:vAlign w:val="center"/>
          </w:tcPr>
          <w:p w:rsidR="00163312" w:rsidRDefault="00163312">
            <w:pPr>
              <w:jc w:val="center"/>
              <w:rPr>
                <w:rFonts w:ascii="宋体" w:eastAsia="宋体" w:hAnsi="宋体" w:cs="宋体" w:hint="eastAsia"/>
                <w:sz w:val="20"/>
                <w:szCs w:val="20"/>
                <w:lang w:eastAsia="zh-CN"/>
              </w:rPr>
            </w:pPr>
          </w:p>
        </w:tc>
        <w:tc>
          <w:tcPr>
            <w:tcW w:w="651" w:type="dxa"/>
            <w:vMerge/>
            <w:noWrap/>
            <w:vAlign w:val="center"/>
          </w:tcPr>
          <w:p w:rsidR="00163312" w:rsidRDefault="00163312">
            <w:pPr>
              <w:jc w:val="center"/>
              <w:rPr>
                <w:rFonts w:ascii="宋体" w:eastAsia="宋体" w:hAnsi="宋体" w:cs="宋体" w:hint="eastAsia"/>
                <w:sz w:val="20"/>
                <w:szCs w:val="20"/>
                <w:lang w:eastAsia="zh-CN"/>
              </w:rPr>
            </w:pPr>
          </w:p>
        </w:tc>
        <w:tc>
          <w:tcPr>
            <w:tcW w:w="984" w:type="dxa"/>
            <w:vMerge/>
            <w:vAlign w:val="center"/>
          </w:tcPr>
          <w:p w:rsidR="00163312" w:rsidRDefault="00163312">
            <w:pPr>
              <w:jc w:val="center"/>
              <w:rPr>
                <w:rFonts w:ascii="宋体" w:eastAsia="宋体" w:hAnsi="宋体" w:cs="宋体" w:hint="eastAsia"/>
                <w:sz w:val="20"/>
                <w:szCs w:val="20"/>
                <w:lang w:eastAsia="zh-CN"/>
              </w:rPr>
            </w:pPr>
          </w:p>
        </w:tc>
        <w:tc>
          <w:tcPr>
            <w:tcW w:w="705" w:type="dxa"/>
            <w:vMerge/>
            <w:vAlign w:val="center"/>
          </w:tcPr>
          <w:p w:rsidR="00163312" w:rsidRDefault="00163312">
            <w:pPr>
              <w:jc w:val="center"/>
              <w:rPr>
                <w:rFonts w:ascii="宋体" w:eastAsia="宋体" w:hAnsi="宋体" w:cs="宋体" w:hint="eastAsia"/>
                <w:sz w:val="20"/>
                <w:szCs w:val="20"/>
                <w:lang w:eastAsia="zh-CN"/>
              </w:rPr>
            </w:pPr>
          </w:p>
        </w:tc>
        <w:tc>
          <w:tcPr>
            <w:tcW w:w="1695" w:type="dxa"/>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绩效指标明确性</w:t>
            </w:r>
          </w:p>
        </w:tc>
        <w:tc>
          <w:tcPr>
            <w:tcW w:w="675" w:type="dxa"/>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3</w:t>
            </w:r>
          </w:p>
        </w:tc>
        <w:tc>
          <w:tcPr>
            <w:tcW w:w="4381" w:type="dxa"/>
            <w:vAlign w:val="center"/>
          </w:tcPr>
          <w:p w:rsidR="00163312" w:rsidRDefault="006255A7">
            <w:pPr>
              <w:widowControl/>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评价要点：</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①是否将项目绩效目标细化分解为具体的绩效指标；</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②是否通过清晰、可衡量的指标</w:t>
            </w:r>
            <w:proofErr w:type="gramStart"/>
            <w:r>
              <w:rPr>
                <w:rFonts w:ascii="宋体" w:eastAsia="宋体" w:hAnsi="宋体" w:cs="宋体" w:hint="eastAsia"/>
                <w:sz w:val="20"/>
                <w:szCs w:val="20"/>
                <w:lang w:eastAsia="zh-CN" w:bidi="ar"/>
              </w:rPr>
              <w:t>值予以</w:t>
            </w:r>
            <w:proofErr w:type="gramEnd"/>
            <w:r>
              <w:rPr>
                <w:rFonts w:ascii="宋体" w:eastAsia="宋体" w:hAnsi="宋体" w:cs="宋体" w:hint="eastAsia"/>
                <w:sz w:val="20"/>
                <w:szCs w:val="20"/>
                <w:lang w:eastAsia="zh-CN" w:bidi="ar"/>
              </w:rPr>
              <w:t>体现；</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③是否与项目目标任务数或计划数相对应。</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符合所有条件得满分，一项不符合扣</w:t>
            </w:r>
            <w:r>
              <w:rPr>
                <w:rFonts w:ascii="宋体" w:eastAsia="宋体" w:hAnsi="宋体" w:cs="宋体" w:hint="eastAsia"/>
                <w:sz w:val="20"/>
                <w:szCs w:val="20"/>
                <w:lang w:eastAsia="zh-CN" w:bidi="ar"/>
              </w:rPr>
              <w:t>1</w:t>
            </w:r>
            <w:r>
              <w:rPr>
                <w:rFonts w:ascii="宋体" w:eastAsia="宋体" w:hAnsi="宋体" w:cs="宋体" w:hint="eastAsia"/>
                <w:sz w:val="20"/>
                <w:szCs w:val="20"/>
                <w:lang w:eastAsia="zh-CN" w:bidi="ar"/>
              </w:rPr>
              <w:t>分，扣完为止。</w:t>
            </w:r>
          </w:p>
        </w:tc>
        <w:tc>
          <w:tcPr>
            <w:tcW w:w="780" w:type="dxa"/>
            <w:noWrap/>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 xml:space="preserve">3.00 </w:t>
            </w:r>
          </w:p>
        </w:tc>
        <w:tc>
          <w:tcPr>
            <w:tcW w:w="3055" w:type="dxa"/>
            <w:noWrap/>
            <w:vAlign w:val="center"/>
          </w:tcPr>
          <w:p w:rsidR="00163312" w:rsidRDefault="006255A7">
            <w:pPr>
              <w:widowControl/>
              <w:snapToGrid w:val="0"/>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无</w:t>
            </w:r>
          </w:p>
        </w:tc>
      </w:tr>
      <w:tr w:rsidR="00163312">
        <w:trPr>
          <w:trHeight w:val="1612"/>
        </w:trPr>
        <w:tc>
          <w:tcPr>
            <w:tcW w:w="804" w:type="dxa"/>
            <w:vMerge/>
            <w:noWrap/>
            <w:textDirection w:val="tbRlV"/>
            <w:vAlign w:val="center"/>
          </w:tcPr>
          <w:p w:rsidR="00163312" w:rsidRDefault="00163312">
            <w:pPr>
              <w:jc w:val="center"/>
              <w:rPr>
                <w:rFonts w:ascii="宋体" w:eastAsia="宋体" w:hAnsi="宋体" w:cs="宋体" w:hint="eastAsia"/>
                <w:sz w:val="20"/>
                <w:szCs w:val="20"/>
              </w:rPr>
            </w:pPr>
          </w:p>
        </w:tc>
        <w:tc>
          <w:tcPr>
            <w:tcW w:w="651" w:type="dxa"/>
            <w:vMerge/>
            <w:noWrap/>
            <w:vAlign w:val="center"/>
          </w:tcPr>
          <w:p w:rsidR="00163312" w:rsidRDefault="00163312">
            <w:pPr>
              <w:jc w:val="center"/>
              <w:rPr>
                <w:rFonts w:ascii="宋体" w:eastAsia="宋体" w:hAnsi="宋体" w:cs="宋体" w:hint="eastAsia"/>
                <w:sz w:val="20"/>
                <w:szCs w:val="20"/>
              </w:rPr>
            </w:pPr>
          </w:p>
        </w:tc>
        <w:tc>
          <w:tcPr>
            <w:tcW w:w="984" w:type="dxa"/>
            <w:vMerge w:val="restart"/>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资金</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投入</w:t>
            </w:r>
          </w:p>
        </w:tc>
        <w:tc>
          <w:tcPr>
            <w:tcW w:w="705" w:type="dxa"/>
            <w:vMerge w:val="restart"/>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6</w:t>
            </w:r>
          </w:p>
        </w:tc>
        <w:tc>
          <w:tcPr>
            <w:tcW w:w="1695" w:type="dxa"/>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预算编制科学性</w:t>
            </w:r>
          </w:p>
        </w:tc>
        <w:tc>
          <w:tcPr>
            <w:tcW w:w="675" w:type="dxa"/>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4</w:t>
            </w:r>
          </w:p>
        </w:tc>
        <w:tc>
          <w:tcPr>
            <w:tcW w:w="4381" w:type="dxa"/>
            <w:vAlign w:val="center"/>
          </w:tcPr>
          <w:p w:rsidR="00163312" w:rsidRDefault="006255A7">
            <w:pPr>
              <w:widowControl/>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评价要点：</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①预算编制是否经过科学论证；</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②预算内容与项目内容是否匹配；</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③预算额度测算依据是否充分，是否按照标准编制；</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④预算确定的项目投资额或资金量是否与工作任务相匹配。符合所有条件得满分，一项不符合扣</w:t>
            </w:r>
            <w:r>
              <w:rPr>
                <w:rFonts w:ascii="宋体" w:eastAsia="宋体" w:hAnsi="宋体" w:cs="宋体" w:hint="eastAsia"/>
                <w:sz w:val="20"/>
                <w:szCs w:val="20"/>
                <w:lang w:eastAsia="zh-CN" w:bidi="ar"/>
              </w:rPr>
              <w:t>1</w:t>
            </w:r>
            <w:r>
              <w:rPr>
                <w:rFonts w:ascii="宋体" w:eastAsia="宋体" w:hAnsi="宋体" w:cs="宋体" w:hint="eastAsia"/>
                <w:sz w:val="20"/>
                <w:szCs w:val="20"/>
                <w:lang w:eastAsia="zh-CN" w:bidi="ar"/>
              </w:rPr>
              <w:t>分，扣完为止。</w:t>
            </w:r>
          </w:p>
        </w:tc>
        <w:tc>
          <w:tcPr>
            <w:tcW w:w="780" w:type="dxa"/>
            <w:noWrap/>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 xml:space="preserve">3.00 </w:t>
            </w:r>
          </w:p>
        </w:tc>
        <w:tc>
          <w:tcPr>
            <w:tcW w:w="3055" w:type="dxa"/>
            <w:noWrap/>
            <w:vAlign w:val="center"/>
          </w:tcPr>
          <w:p w:rsidR="00163312" w:rsidRDefault="006255A7">
            <w:pPr>
              <w:widowControl/>
              <w:snapToGrid w:val="0"/>
              <w:jc w:val="center"/>
              <w:textAlignment w:val="center"/>
              <w:rPr>
                <w:rFonts w:ascii="宋体" w:eastAsia="宋体" w:hAnsi="宋体" w:cs="宋体" w:hint="eastAsia"/>
                <w:sz w:val="20"/>
                <w:szCs w:val="20"/>
                <w:lang w:eastAsia="zh-CN" w:bidi="ar"/>
              </w:rPr>
            </w:pPr>
            <w:r>
              <w:rPr>
                <w:rFonts w:ascii="宋体" w:eastAsia="宋体" w:hAnsi="宋体" w:cs="宋体"/>
                <w:sz w:val="20"/>
                <w:szCs w:val="20"/>
                <w:lang w:eastAsia="zh-CN" w:bidi="ar"/>
              </w:rPr>
              <w:t>预算测算依据不充分，如试验材料费</w:t>
            </w:r>
            <w:r>
              <w:rPr>
                <w:rFonts w:ascii="宋体" w:eastAsia="宋体" w:hAnsi="宋体" w:cs="宋体"/>
                <w:sz w:val="20"/>
                <w:szCs w:val="20"/>
                <w:lang w:eastAsia="zh-CN" w:bidi="ar"/>
              </w:rPr>
              <w:t>1</w:t>
            </w:r>
            <w:r>
              <w:rPr>
                <w:rFonts w:ascii="宋体" w:eastAsia="宋体" w:hAnsi="宋体" w:cs="宋体"/>
                <w:sz w:val="20"/>
                <w:szCs w:val="20"/>
                <w:lang w:eastAsia="zh-CN" w:bidi="ar"/>
              </w:rPr>
              <w:t>项</w:t>
            </w:r>
            <w:r>
              <w:rPr>
                <w:rFonts w:ascii="宋体" w:eastAsia="宋体" w:hAnsi="宋体" w:cs="宋体"/>
                <w:sz w:val="20"/>
                <w:szCs w:val="20"/>
                <w:lang w:eastAsia="zh-CN" w:bidi="ar"/>
              </w:rPr>
              <w:t>38</w:t>
            </w:r>
            <w:r>
              <w:rPr>
                <w:rFonts w:ascii="宋体" w:eastAsia="宋体" w:hAnsi="宋体" w:cs="宋体"/>
                <w:sz w:val="20"/>
                <w:szCs w:val="20"/>
                <w:lang w:eastAsia="zh-CN" w:bidi="ar"/>
              </w:rPr>
              <w:t>万元，预算编制时未进行细化拆分</w:t>
            </w:r>
            <w:r>
              <w:rPr>
                <w:rFonts w:ascii="宋体" w:eastAsia="宋体" w:hAnsi="宋体" w:cs="宋体" w:hint="eastAsia"/>
                <w:sz w:val="20"/>
                <w:szCs w:val="20"/>
                <w:lang w:eastAsia="zh-CN" w:bidi="ar"/>
              </w:rPr>
              <w:t>，扣</w:t>
            </w:r>
            <w:r>
              <w:rPr>
                <w:rFonts w:ascii="宋体" w:eastAsia="宋体" w:hAnsi="宋体" w:cs="宋体" w:hint="eastAsia"/>
                <w:sz w:val="20"/>
                <w:szCs w:val="20"/>
                <w:lang w:eastAsia="zh-CN" w:bidi="ar"/>
              </w:rPr>
              <w:t>1</w:t>
            </w:r>
            <w:r>
              <w:rPr>
                <w:rFonts w:ascii="宋体" w:eastAsia="宋体" w:hAnsi="宋体" w:cs="宋体" w:hint="eastAsia"/>
                <w:sz w:val="20"/>
                <w:szCs w:val="20"/>
                <w:lang w:eastAsia="zh-CN" w:bidi="ar"/>
              </w:rPr>
              <w:t>分</w:t>
            </w:r>
          </w:p>
        </w:tc>
      </w:tr>
      <w:tr w:rsidR="00163312">
        <w:trPr>
          <w:trHeight w:val="1238"/>
        </w:trPr>
        <w:tc>
          <w:tcPr>
            <w:tcW w:w="804" w:type="dxa"/>
            <w:vMerge/>
            <w:noWrap/>
            <w:textDirection w:val="tbRlV"/>
            <w:vAlign w:val="center"/>
          </w:tcPr>
          <w:p w:rsidR="00163312" w:rsidRDefault="00163312">
            <w:pPr>
              <w:jc w:val="center"/>
              <w:rPr>
                <w:rFonts w:ascii="宋体" w:eastAsia="宋体" w:hAnsi="宋体" w:cs="宋体" w:hint="eastAsia"/>
                <w:sz w:val="20"/>
                <w:szCs w:val="20"/>
                <w:lang w:eastAsia="zh-CN"/>
              </w:rPr>
            </w:pPr>
          </w:p>
        </w:tc>
        <w:tc>
          <w:tcPr>
            <w:tcW w:w="651" w:type="dxa"/>
            <w:vMerge/>
            <w:noWrap/>
            <w:vAlign w:val="center"/>
          </w:tcPr>
          <w:p w:rsidR="00163312" w:rsidRDefault="00163312">
            <w:pPr>
              <w:jc w:val="center"/>
              <w:rPr>
                <w:rFonts w:ascii="宋体" w:eastAsia="宋体" w:hAnsi="宋体" w:cs="宋体" w:hint="eastAsia"/>
                <w:sz w:val="20"/>
                <w:szCs w:val="20"/>
                <w:lang w:eastAsia="zh-CN"/>
              </w:rPr>
            </w:pPr>
          </w:p>
        </w:tc>
        <w:tc>
          <w:tcPr>
            <w:tcW w:w="984" w:type="dxa"/>
            <w:vMerge/>
            <w:vAlign w:val="center"/>
          </w:tcPr>
          <w:p w:rsidR="00163312" w:rsidRDefault="00163312">
            <w:pPr>
              <w:jc w:val="center"/>
              <w:rPr>
                <w:rFonts w:ascii="宋体" w:eastAsia="宋体" w:hAnsi="宋体" w:cs="宋体" w:hint="eastAsia"/>
                <w:sz w:val="20"/>
                <w:szCs w:val="20"/>
                <w:lang w:eastAsia="zh-CN"/>
              </w:rPr>
            </w:pPr>
          </w:p>
        </w:tc>
        <w:tc>
          <w:tcPr>
            <w:tcW w:w="705" w:type="dxa"/>
            <w:vMerge/>
            <w:vAlign w:val="center"/>
          </w:tcPr>
          <w:p w:rsidR="00163312" w:rsidRDefault="00163312">
            <w:pPr>
              <w:jc w:val="center"/>
              <w:rPr>
                <w:rFonts w:ascii="宋体" w:eastAsia="宋体" w:hAnsi="宋体" w:cs="宋体" w:hint="eastAsia"/>
                <w:sz w:val="20"/>
                <w:szCs w:val="20"/>
                <w:lang w:eastAsia="zh-CN"/>
              </w:rPr>
            </w:pPr>
          </w:p>
        </w:tc>
        <w:tc>
          <w:tcPr>
            <w:tcW w:w="1695" w:type="dxa"/>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资金分配合理性</w:t>
            </w:r>
          </w:p>
        </w:tc>
        <w:tc>
          <w:tcPr>
            <w:tcW w:w="675" w:type="dxa"/>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2</w:t>
            </w:r>
          </w:p>
        </w:tc>
        <w:tc>
          <w:tcPr>
            <w:tcW w:w="4381" w:type="dxa"/>
            <w:vAlign w:val="center"/>
          </w:tcPr>
          <w:p w:rsidR="00163312" w:rsidRDefault="006255A7">
            <w:pPr>
              <w:widowControl/>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评价要点：</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①预算资金分配依据是否充分；</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②资金分配额度是否合理，与项目单位或地方实际是否相适应。符合所有条件得满分，一项不符合扣</w:t>
            </w:r>
            <w:r>
              <w:rPr>
                <w:rFonts w:ascii="宋体" w:eastAsia="宋体" w:hAnsi="宋体" w:cs="宋体" w:hint="eastAsia"/>
                <w:sz w:val="20"/>
                <w:szCs w:val="20"/>
                <w:lang w:eastAsia="zh-CN" w:bidi="ar"/>
              </w:rPr>
              <w:t>1</w:t>
            </w:r>
            <w:r>
              <w:rPr>
                <w:rFonts w:ascii="宋体" w:eastAsia="宋体" w:hAnsi="宋体" w:cs="宋体" w:hint="eastAsia"/>
                <w:sz w:val="20"/>
                <w:szCs w:val="20"/>
                <w:lang w:eastAsia="zh-CN" w:bidi="ar"/>
              </w:rPr>
              <w:t>分，扣完为止。</w:t>
            </w:r>
          </w:p>
        </w:tc>
        <w:tc>
          <w:tcPr>
            <w:tcW w:w="780" w:type="dxa"/>
            <w:noWrap/>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 xml:space="preserve">2.00 </w:t>
            </w:r>
          </w:p>
        </w:tc>
        <w:tc>
          <w:tcPr>
            <w:tcW w:w="3055" w:type="dxa"/>
            <w:noWrap/>
            <w:vAlign w:val="center"/>
          </w:tcPr>
          <w:p w:rsidR="00163312" w:rsidRDefault="006255A7">
            <w:pPr>
              <w:widowControl/>
              <w:snapToGrid w:val="0"/>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无</w:t>
            </w:r>
          </w:p>
        </w:tc>
      </w:tr>
      <w:tr w:rsidR="00163312">
        <w:trPr>
          <w:trHeight w:val="1440"/>
        </w:trPr>
        <w:tc>
          <w:tcPr>
            <w:tcW w:w="804" w:type="dxa"/>
            <w:vMerge w:val="restart"/>
            <w:noWrap/>
            <w:textDirection w:val="tbRlV"/>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过</w:t>
            </w:r>
            <w:r>
              <w:rPr>
                <w:rFonts w:ascii="宋体" w:eastAsia="宋体" w:hAnsi="宋体" w:cs="宋体" w:hint="eastAsia"/>
                <w:sz w:val="20"/>
                <w:szCs w:val="20"/>
                <w:lang w:eastAsia="zh-CN" w:bidi="ar"/>
              </w:rPr>
              <w:t xml:space="preserve">   </w:t>
            </w:r>
            <w:r>
              <w:rPr>
                <w:rFonts w:ascii="宋体" w:eastAsia="宋体" w:hAnsi="宋体" w:cs="宋体" w:hint="eastAsia"/>
                <w:sz w:val="20"/>
                <w:szCs w:val="20"/>
                <w:lang w:eastAsia="zh-CN" w:bidi="ar"/>
              </w:rPr>
              <w:t>程</w:t>
            </w:r>
          </w:p>
        </w:tc>
        <w:tc>
          <w:tcPr>
            <w:tcW w:w="651" w:type="dxa"/>
            <w:vMerge w:val="restart"/>
            <w:noWrap/>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20</w:t>
            </w:r>
          </w:p>
        </w:tc>
        <w:tc>
          <w:tcPr>
            <w:tcW w:w="984" w:type="dxa"/>
            <w:vMerge w:val="restart"/>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资金</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管理</w:t>
            </w:r>
          </w:p>
        </w:tc>
        <w:tc>
          <w:tcPr>
            <w:tcW w:w="705" w:type="dxa"/>
            <w:vMerge w:val="restart"/>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10</w:t>
            </w:r>
          </w:p>
        </w:tc>
        <w:tc>
          <w:tcPr>
            <w:tcW w:w="1695" w:type="dxa"/>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资金到位率</w:t>
            </w:r>
          </w:p>
        </w:tc>
        <w:tc>
          <w:tcPr>
            <w:tcW w:w="675" w:type="dxa"/>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4</w:t>
            </w:r>
          </w:p>
        </w:tc>
        <w:tc>
          <w:tcPr>
            <w:tcW w:w="4381" w:type="dxa"/>
            <w:vAlign w:val="center"/>
          </w:tcPr>
          <w:p w:rsidR="00163312" w:rsidRDefault="006255A7">
            <w:pPr>
              <w:widowControl/>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资金到位率</w:t>
            </w:r>
            <w:r>
              <w:rPr>
                <w:rFonts w:ascii="宋体" w:eastAsia="宋体" w:hAnsi="宋体" w:cs="宋体" w:hint="eastAsia"/>
                <w:sz w:val="20"/>
                <w:szCs w:val="20"/>
                <w:lang w:eastAsia="zh-CN" w:bidi="ar"/>
              </w:rPr>
              <w:t>=</w:t>
            </w:r>
            <w:r>
              <w:rPr>
                <w:rFonts w:ascii="宋体" w:eastAsia="宋体" w:hAnsi="宋体" w:cs="宋体" w:hint="eastAsia"/>
                <w:sz w:val="20"/>
                <w:szCs w:val="20"/>
                <w:lang w:eastAsia="zh-CN" w:bidi="ar"/>
              </w:rPr>
              <w:t>（实际到位资金</w:t>
            </w:r>
            <w:r>
              <w:rPr>
                <w:rFonts w:ascii="宋体" w:eastAsia="宋体" w:hAnsi="宋体" w:cs="宋体" w:hint="eastAsia"/>
                <w:sz w:val="20"/>
                <w:szCs w:val="20"/>
                <w:lang w:eastAsia="zh-CN" w:bidi="ar"/>
              </w:rPr>
              <w:t>/</w:t>
            </w:r>
            <w:r>
              <w:rPr>
                <w:rFonts w:ascii="宋体" w:eastAsia="宋体" w:hAnsi="宋体" w:cs="宋体" w:hint="eastAsia"/>
                <w:sz w:val="20"/>
                <w:szCs w:val="20"/>
                <w:lang w:eastAsia="zh-CN" w:bidi="ar"/>
              </w:rPr>
              <w:t>预算资金）×</w:t>
            </w:r>
            <w:r>
              <w:rPr>
                <w:rFonts w:ascii="宋体" w:eastAsia="宋体" w:hAnsi="宋体" w:cs="宋体" w:hint="eastAsia"/>
                <w:sz w:val="20"/>
                <w:szCs w:val="20"/>
                <w:lang w:eastAsia="zh-CN" w:bidi="ar"/>
              </w:rPr>
              <w:t>100%</w:t>
            </w:r>
            <w:r>
              <w:rPr>
                <w:rFonts w:ascii="宋体" w:eastAsia="宋体" w:hAnsi="宋体" w:cs="宋体" w:hint="eastAsia"/>
                <w:sz w:val="20"/>
                <w:szCs w:val="20"/>
                <w:lang w:eastAsia="zh-CN" w:bidi="ar"/>
              </w:rPr>
              <w:t>。</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实际到位资金：本年度内落实到具体项目的资金。</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预算资金：本年度内预算安排到具体项目的资金。</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资金到位率在</w:t>
            </w:r>
            <w:r>
              <w:rPr>
                <w:rFonts w:ascii="宋体" w:eastAsia="宋体" w:hAnsi="宋体" w:cs="宋体" w:hint="eastAsia"/>
                <w:sz w:val="20"/>
                <w:szCs w:val="20"/>
                <w:lang w:eastAsia="zh-CN" w:bidi="ar"/>
              </w:rPr>
              <w:t>90%</w:t>
            </w:r>
            <w:r>
              <w:rPr>
                <w:rFonts w:ascii="宋体" w:eastAsia="宋体" w:hAnsi="宋体" w:cs="宋体" w:hint="eastAsia"/>
                <w:sz w:val="20"/>
                <w:szCs w:val="20"/>
                <w:lang w:eastAsia="zh-CN" w:bidi="ar"/>
              </w:rPr>
              <w:t>（含）至</w:t>
            </w:r>
            <w:r>
              <w:rPr>
                <w:rFonts w:ascii="宋体" w:eastAsia="宋体" w:hAnsi="宋体" w:cs="宋体" w:hint="eastAsia"/>
                <w:sz w:val="20"/>
                <w:szCs w:val="20"/>
                <w:lang w:eastAsia="zh-CN" w:bidi="ar"/>
              </w:rPr>
              <w:t>100%</w:t>
            </w:r>
            <w:r>
              <w:rPr>
                <w:rFonts w:ascii="宋体" w:eastAsia="宋体" w:hAnsi="宋体" w:cs="宋体" w:hint="eastAsia"/>
                <w:sz w:val="20"/>
                <w:szCs w:val="20"/>
                <w:lang w:eastAsia="zh-CN" w:bidi="ar"/>
              </w:rPr>
              <w:t>的得</w:t>
            </w:r>
            <w:r>
              <w:rPr>
                <w:rFonts w:ascii="宋体" w:eastAsia="宋体" w:hAnsi="宋体" w:cs="宋体" w:hint="eastAsia"/>
                <w:sz w:val="20"/>
                <w:szCs w:val="20"/>
                <w:lang w:eastAsia="zh-CN" w:bidi="ar"/>
              </w:rPr>
              <w:t>4</w:t>
            </w:r>
            <w:r>
              <w:rPr>
                <w:rFonts w:ascii="宋体" w:eastAsia="宋体" w:hAnsi="宋体" w:cs="宋体" w:hint="eastAsia"/>
                <w:sz w:val="20"/>
                <w:szCs w:val="20"/>
                <w:lang w:eastAsia="zh-CN" w:bidi="ar"/>
              </w:rPr>
              <w:t>分，在</w:t>
            </w:r>
            <w:r>
              <w:rPr>
                <w:rFonts w:ascii="宋体" w:eastAsia="宋体" w:hAnsi="宋体" w:cs="宋体" w:hint="eastAsia"/>
                <w:sz w:val="20"/>
                <w:szCs w:val="20"/>
                <w:lang w:eastAsia="zh-CN" w:bidi="ar"/>
              </w:rPr>
              <w:t>80%</w:t>
            </w:r>
            <w:r>
              <w:rPr>
                <w:rFonts w:ascii="宋体" w:eastAsia="宋体" w:hAnsi="宋体" w:cs="宋体" w:hint="eastAsia"/>
                <w:sz w:val="20"/>
                <w:szCs w:val="20"/>
                <w:lang w:eastAsia="zh-CN" w:bidi="ar"/>
              </w:rPr>
              <w:t>（含）至</w:t>
            </w:r>
            <w:r>
              <w:rPr>
                <w:rFonts w:ascii="宋体" w:eastAsia="宋体" w:hAnsi="宋体" w:cs="宋体" w:hint="eastAsia"/>
                <w:sz w:val="20"/>
                <w:szCs w:val="20"/>
                <w:lang w:eastAsia="zh-CN" w:bidi="ar"/>
              </w:rPr>
              <w:t>90%</w:t>
            </w:r>
            <w:r>
              <w:rPr>
                <w:rFonts w:ascii="宋体" w:eastAsia="宋体" w:hAnsi="宋体" w:cs="宋体" w:hint="eastAsia"/>
                <w:sz w:val="20"/>
                <w:szCs w:val="20"/>
                <w:lang w:eastAsia="zh-CN" w:bidi="ar"/>
              </w:rPr>
              <w:t>的得</w:t>
            </w:r>
            <w:r>
              <w:rPr>
                <w:rFonts w:ascii="宋体" w:eastAsia="宋体" w:hAnsi="宋体" w:cs="宋体" w:hint="eastAsia"/>
                <w:sz w:val="20"/>
                <w:szCs w:val="20"/>
                <w:lang w:eastAsia="zh-CN" w:bidi="ar"/>
              </w:rPr>
              <w:t>3</w:t>
            </w:r>
            <w:r>
              <w:rPr>
                <w:rFonts w:ascii="宋体" w:eastAsia="宋体" w:hAnsi="宋体" w:cs="宋体" w:hint="eastAsia"/>
                <w:sz w:val="20"/>
                <w:szCs w:val="20"/>
                <w:lang w:eastAsia="zh-CN" w:bidi="ar"/>
              </w:rPr>
              <w:t>分，在</w:t>
            </w:r>
            <w:r>
              <w:rPr>
                <w:rFonts w:ascii="宋体" w:eastAsia="宋体" w:hAnsi="宋体" w:cs="宋体" w:hint="eastAsia"/>
                <w:sz w:val="20"/>
                <w:szCs w:val="20"/>
                <w:lang w:eastAsia="zh-CN" w:bidi="ar"/>
              </w:rPr>
              <w:t>70%</w:t>
            </w:r>
            <w:r>
              <w:rPr>
                <w:rFonts w:ascii="宋体" w:eastAsia="宋体" w:hAnsi="宋体" w:cs="宋体" w:hint="eastAsia"/>
                <w:sz w:val="20"/>
                <w:szCs w:val="20"/>
                <w:lang w:eastAsia="zh-CN" w:bidi="ar"/>
              </w:rPr>
              <w:t>（含）至</w:t>
            </w:r>
            <w:r>
              <w:rPr>
                <w:rFonts w:ascii="宋体" w:eastAsia="宋体" w:hAnsi="宋体" w:cs="宋体" w:hint="eastAsia"/>
                <w:sz w:val="20"/>
                <w:szCs w:val="20"/>
                <w:lang w:eastAsia="zh-CN" w:bidi="ar"/>
              </w:rPr>
              <w:t>80%</w:t>
            </w:r>
            <w:r>
              <w:rPr>
                <w:rFonts w:ascii="宋体" w:eastAsia="宋体" w:hAnsi="宋体" w:cs="宋体" w:hint="eastAsia"/>
                <w:sz w:val="20"/>
                <w:szCs w:val="20"/>
                <w:lang w:eastAsia="zh-CN" w:bidi="ar"/>
              </w:rPr>
              <w:t>的得</w:t>
            </w:r>
            <w:r>
              <w:rPr>
                <w:rFonts w:ascii="宋体" w:eastAsia="宋体" w:hAnsi="宋体" w:cs="宋体" w:hint="eastAsia"/>
                <w:sz w:val="20"/>
                <w:szCs w:val="20"/>
                <w:lang w:eastAsia="zh-CN" w:bidi="ar"/>
              </w:rPr>
              <w:t>2</w:t>
            </w:r>
            <w:r>
              <w:rPr>
                <w:rFonts w:ascii="宋体" w:eastAsia="宋体" w:hAnsi="宋体" w:cs="宋体" w:hint="eastAsia"/>
                <w:sz w:val="20"/>
                <w:szCs w:val="20"/>
                <w:lang w:eastAsia="zh-CN" w:bidi="ar"/>
              </w:rPr>
              <w:t>分，在</w:t>
            </w:r>
            <w:r>
              <w:rPr>
                <w:rFonts w:ascii="宋体" w:eastAsia="宋体" w:hAnsi="宋体" w:cs="宋体" w:hint="eastAsia"/>
                <w:sz w:val="20"/>
                <w:szCs w:val="20"/>
                <w:lang w:eastAsia="zh-CN" w:bidi="ar"/>
              </w:rPr>
              <w:t>60%</w:t>
            </w:r>
            <w:r>
              <w:rPr>
                <w:rFonts w:ascii="宋体" w:eastAsia="宋体" w:hAnsi="宋体" w:cs="宋体" w:hint="eastAsia"/>
                <w:sz w:val="20"/>
                <w:szCs w:val="20"/>
                <w:lang w:eastAsia="zh-CN" w:bidi="ar"/>
              </w:rPr>
              <w:t>（含）至</w:t>
            </w:r>
            <w:r>
              <w:rPr>
                <w:rFonts w:ascii="宋体" w:eastAsia="宋体" w:hAnsi="宋体" w:cs="宋体" w:hint="eastAsia"/>
                <w:sz w:val="20"/>
                <w:szCs w:val="20"/>
                <w:lang w:eastAsia="zh-CN" w:bidi="ar"/>
              </w:rPr>
              <w:t>70%</w:t>
            </w:r>
            <w:r>
              <w:rPr>
                <w:rFonts w:ascii="宋体" w:eastAsia="宋体" w:hAnsi="宋体" w:cs="宋体" w:hint="eastAsia"/>
                <w:sz w:val="20"/>
                <w:szCs w:val="20"/>
                <w:lang w:eastAsia="zh-CN" w:bidi="ar"/>
              </w:rPr>
              <w:t>的得</w:t>
            </w:r>
            <w:r>
              <w:rPr>
                <w:rFonts w:ascii="宋体" w:eastAsia="宋体" w:hAnsi="宋体" w:cs="宋体" w:hint="eastAsia"/>
                <w:sz w:val="20"/>
                <w:szCs w:val="20"/>
                <w:lang w:eastAsia="zh-CN" w:bidi="ar"/>
              </w:rPr>
              <w:t>1</w:t>
            </w:r>
            <w:r>
              <w:rPr>
                <w:rFonts w:ascii="宋体" w:eastAsia="宋体" w:hAnsi="宋体" w:cs="宋体" w:hint="eastAsia"/>
                <w:sz w:val="20"/>
                <w:szCs w:val="20"/>
                <w:lang w:eastAsia="zh-CN" w:bidi="ar"/>
              </w:rPr>
              <w:t>分，小于</w:t>
            </w:r>
            <w:r>
              <w:rPr>
                <w:rFonts w:ascii="宋体" w:eastAsia="宋体" w:hAnsi="宋体" w:cs="宋体" w:hint="eastAsia"/>
                <w:sz w:val="20"/>
                <w:szCs w:val="20"/>
                <w:lang w:eastAsia="zh-CN" w:bidi="ar"/>
              </w:rPr>
              <w:t>60%</w:t>
            </w:r>
            <w:r>
              <w:rPr>
                <w:rFonts w:ascii="宋体" w:eastAsia="宋体" w:hAnsi="宋体" w:cs="宋体" w:hint="eastAsia"/>
                <w:sz w:val="20"/>
                <w:szCs w:val="20"/>
                <w:lang w:eastAsia="zh-CN" w:bidi="ar"/>
              </w:rPr>
              <w:t>的不得分。</w:t>
            </w:r>
          </w:p>
        </w:tc>
        <w:tc>
          <w:tcPr>
            <w:tcW w:w="780" w:type="dxa"/>
            <w:noWrap/>
            <w:vAlign w:val="center"/>
          </w:tcPr>
          <w:p w:rsidR="00163312" w:rsidRDefault="006255A7">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 xml:space="preserve">4.00 </w:t>
            </w:r>
          </w:p>
        </w:tc>
        <w:tc>
          <w:tcPr>
            <w:tcW w:w="3055" w:type="dxa"/>
            <w:noWrap/>
            <w:vAlign w:val="center"/>
          </w:tcPr>
          <w:p w:rsidR="00163312" w:rsidRDefault="006255A7">
            <w:pPr>
              <w:widowControl/>
              <w:snapToGrid w:val="0"/>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无</w:t>
            </w:r>
          </w:p>
        </w:tc>
      </w:tr>
      <w:tr w:rsidR="00163312">
        <w:trPr>
          <w:trHeight w:val="1200"/>
        </w:trPr>
        <w:tc>
          <w:tcPr>
            <w:tcW w:w="804" w:type="dxa"/>
            <w:vMerge/>
            <w:noWrap/>
            <w:textDirection w:val="tbRlV"/>
            <w:vAlign w:val="center"/>
          </w:tcPr>
          <w:p w:rsidR="00163312" w:rsidRDefault="00163312">
            <w:pPr>
              <w:jc w:val="center"/>
              <w:rPr>
                <w:rFonts w:ascii="宋体" w:eastAsia="宋体" w:hAnsi="宋体" w:cs="宋体" w:hint="eastAsia"/>
                <w:sz w:val="20"/>
                <w:szCs w:val="20"/>
              </w:rPr>
            </w:pPr>
          </w:p>
        </w:tc>
        <w:tc>
          <w:tcPr>
            <w:tcW w:w="651" w:type="dxa"/>
            <w:vMerge/>
            <w:noWrap/>
            <w:vAlign w:val="center"/>
          </w:tcPr>
          <w:p w:rsidR="00163312" w:rsidRDefault="00163312">
            <w:pPr>
              <w:jc w:val="center"/>
              <w:rPr>
                <w:rFonts w:ascii="宋体" w:eastAsia="宋体" w:hAnsi="宋体" w:cs="宋体" w:hint="eastAsia"/>
                <w:sz w:val="20"/>
                <w:szCs w:val="20"/>
              </w:rPr>
            </w:pPr>
          </w:p>
        </w:tc>
        <w:tc>
          <w:tcPr>
            <w:tcW w:w="984" w:type="dxa"/>
            <w:vMerge/>
            <w:vAlign w:val="center"/>
          </w:tcPr>
          <w:p w:rsidR="00163312" w:rsidRDefault="00163312">
            <w:pPr>
              <w:jc w:val="center"/>
              <w:rPr>
                <w:rFonts w:ascii="宋体" w:eastAsia="宋体" w:hAnsi="宋体" w:cs="宋体" w:hint="eastAsia"/>
                <w:sz w:val="20"/>
                <w:szCs w:val="20"/>
              </w:rPr>
            </w:pPr>
          </w:p>
        </w:tc>
        <w:tc>
          <w:tcPr>
            <w:tcW w:w="705" w:type="dxa"/>
            <w:vMerge/>
            <w:vAlign w:val="center"/>
          </w:tcPr>
          <w:p w:rsidR="00163312" w:rsidRDefault="00163312">
            <w:pPr>
              <w:jc w:val="center"/>
              <w:rPr>
                <w:rFonts w:ascii="宋体" w:eastAsia="宋体" w:hAnsi="宋体" w:cs="宋体" w:hint="eastAsia"/>
                <w:sz w:val="20"/>
                <w:szCs w:val="20"/>
              </w:rPr>
            </w:pPr>
          </w:p>
        </w:tc>
        <w:tc>
          <w:tcPr>
            <w:tcW w:w="1695" w:type="dxa"/>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预算执行率</w:t>
            </w:r>
          </w:p>
        </w:tc>
        <w:tc>
          <w:tcPr>
            <w:tcW w:w="675" w:type="dxa"/>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4</w:t>
            </w:r>
          </w:p>
        </w:tc>
        <w:tc>
          <w:tcPr>
            <w:tcW w:w="4381" w:type="dxa"/>
            <w:vAlign w:val="center"/>
          </w:tcPr>
          <w:p w:rsidR="00163312" w:rsidRDefault="006255A7">
            <w:pPr>
              <w:widowControl/>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预算执行率</w:t>
            </w:r>
            <w:r>
              <w:rPr>
                <w:rFonts w:ascii="宋体" w:eastAsia="宋体" w:hAnsi="宋体" w:cs="宋体" w:hint="eastAsia"/>
                <w:sz w:val="20"/>
                <w:szCs w:val="20"/>
                <w:lang w:eastAsia="zh-CN" w:bidi="ar"/>
              </w:rPr>
              <w:t>=</w:t>
            </w:r>
            <w:r>
              <w:rPr>
                <w:rFonts w:ascii="宋体" w:eastAsia="宋体" w:hAnsi="宋体" w:cs="宋体" w:hint="eastAsia"/>
                <w:sz w:val="20"/>
                <w:szCs w:val="20"/>
                <w:lang w:eastAsia="zh-CN" w:bidi="ar"/>
              </w:rPr>
              <w:t>（实际支出资金</w:t>
            </w:r>
            <w:r>
              <w:rPr>
                <w:rFonts w:ascii="宋体" w:eastAsia="宋体" w:hAnsi="宋体" w:cs="宋体" w:hint="eastAsia"/>
                <w:sz w:val="20"/>
                <w:szCs w:val="20"/>
                <w:lang w:eastAsia="zh-CN" w:bidi="ar"/>
              </w:rPr>
              <w:t>/</w:t>
            </w:r>
            <w:r>
              <w:rPr>
                <w:rFonts w:ascii="宋体" w:eastAsia="宋体" w:hAnsi="宋体" w:cs="宋体" w:hint="eastAsia"/>
                <w:sz w:val="20"/>
                <w:szCs w:val="20"/>
                <w:lang w:eastAsia="zh-CN" w:bidi="ar"/>
              </w:rPr>
              <w:t>实际到位资金）×</w:t>
            </w:r>
            <w:r>
              <w:rPr>
                <w:rFonts w:ascii="宋体" w:eastAsia="宋体" w:hAnsi="宋体" w:cs="宋体" w:hint="eastAsia"/>
                <w:sz w:val="20"/>
                <w:szCs w:val="20"/>
                <w:lang w:eastAsia="zh-CN" w:bidi="ar"/>
              </w:rPr>
              <w:t>100%</w:t>
            </w:r>
            <w:r>
              <w:rPr>
                <w:rFonts w:ascii="宋体" w:eastAsia="宋体" w:hAnsi="宋体" w:cs="宋体" w:hint="eastAsia"/>
                <w:sz w:val="20"/>
                <w:szCs w:val="20"/>
                <w:lang w:eastAsia="zh-CN" w:bidi="ar"/>
              </w:rPr>
              <w:t>。</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实际支出资金：本年度内项目实际拨付的资金。</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执行率在</w:t>
            </w:r>
            <w:r>
              <w:rPr>
                <w:rFonts w:ascii="宋体" w:eastAsia="宋体" w:hAnsi="宋体" w:cs="宋体" w:hint="eastAsia"/>
                <w:sz w:val="20"/>
                <w:szCs w:val="20"/>
                <w:lang w:eastAsia="zh-CN" w:bidi="ar"/>
              </w:rPr>
              <w:t>95%</w:t>
            </w:r>
            <w:r>
              <w:rPr>
                <w:rFonts w:ascii="宋体" w:eastAsia="宋体" w:hAnsi="宋体" w:cs="宋体" w:hint="eastAsia"/>
                <w:sz w:val="20"/>
                <w:szCs w:val="20"/>
                <w:lang w:eastAsia="zh-CN" w:bidi="ar"/>
              </w:rPr>
              <w:t>（含）至</w:t>
            </w:r>
            <w:r>
              <w:rPr>
                <w:rFonts w:ascii="宋体" w:eastAsia="宋体" w:hAnsi="宋体" w:cs="宋体" w:hint="eastAsia"/>
                <w:sz w:val="20"/>
                <w:szCs w:val="20"/>
                <w:lang w:eastAsia="zh-CN" w:bidi="ar"/>
              </w:rPr>
              <w:t>100%</w:t>
            </w:r>
            <w:r>
              <w:rPr>
                <w:rFonts w:ascii="宋体" w:eastAsia="宋体" w:hAnsi="宋体" w:cs="宋体" w:hint="eastAsia"/>
                <w:sz w:val="20"/>
                <w:szCs w:val="20"/>
                <w:lang w:eastAsia="zh-CN" w:bidi="ar"/>
              </w:rPr>
              <w:t>的得</w:t>
            </w:r>
            <w:r>
              <w:rPr>
                <w:rFonts w:ascii="宋体" w:eastAsia="宋体" w:hAnsi="宋体" w:cs="宋体" w:hint="eastAsia"/>
                <w:sz w:val="20"/>
                <w:szCs w:val="20"/>
                <w:lang w:eastAsia="zh-CN" w:bidi="ar"/>
              </w:rPr>
              <w:t>4</w:t>
            </w:r>
            <w:r>
              <w:rPr>
                <w:rFonts w:ascii="宋体" w:eastAsia="宋体" w:hAnsi="宋体" w:cs="宋体" w:hint="eastAsia"/>
                <w:sz w:val="20"/>
                <w:szCs w:val="20"/>
                <w:lang w:eastAsia="zh-CN" w:bidi="ar"/>
              </w:rPr>
              <w:t>分，在</w:t>
            </w:r>
            <w:r>
              <w:rPr>
                <w:rFonts w:ascii="宋体" w:eastAsia="宋体" w:hAnsi="宋体" w:cs="宋体" w:hint="eastAsia"/>
                <w:sz w:val="20"/>
                <w:szCs w:val="20"/>
                <w:lang w:eastAsia="zh-CN" w:bidi="ar"/>
              </w:rPr>
              <w:t>85%</w:t>
            </w:r>
            <w:r>
              <w:rPr>
                <w:rFonts w:ascii="宋体" w:eastAsia="宋体" w:hAnsi="宋体" w:cs="宋体" w:hint="eastAsia"/>
                <w:sz w:val="20"/>
                <w:szCs w:val="20"/>
                <w:lang w:eastAsia="zh-CN" w:bidi="ar"/>
              </w:rPr>
              <w:t>（含）至</w:t>
            </w:r>
            <w:r>
              <w:rPr>
                <w:rFonts w:ascii="宋体" w:eastAsia="宋体" w:hAnsi="宋体" w:cs="宋体" w:hint="eastAsia"/>
                <w:sz w:val="20"/>
                <w:szCs w:val="20"/>
                <w:lang w:eastAsia="zh-CN" w:bidi="ar"/>
              </w:rPr>
              <w:t>95%</w:t>
            </w:r>
            <w:r>
              <w:rPr>
                <w:rFonts w:ascii="宋体" w:eastAsia="宋体" w:hAnsi="宋体" w:cs="宋体" w:hint="eastAsia"/>
                <w:sz w:val="20"/>
                <w:szCs w:val="20"/>
                <w:lang w:eastAsia="zh-CN" w:bidi="ar"/>
              </w:rPr>
              <w:t>的得</w:t>
            </w:r>
            <w:r>
              <w:rPr>
                <w:rFonts w:ascii="宋体" w:eastAsia="宋体" w:hAnsi="宋体" w:cs="宋体" w:hint="eastAsia"/>
                <w:sz w:val="20"/>
                <w:szCs w:val="20"/>
                <w:lang w:eastAsia="zh-CN" w:bidi="ar"/>
              </w:rPr>
              <w:t>3</w:t>
            </w:r>
            <w:r>
              <w:rPr>
                <w:rFonts w:ascii="宋体" w:eastAsia="宋体" w:hAnsi="宋体" w:cs="宋体" w:hint="eastAsia"/>
                <w:sz w:val="20"/>
                <w:szCs w:val="20"/>
                <w:lang w:eastAsia="zh-CN" w:bidi="ar"/>
              </w:rPr>
              <w:t>分，在</w:t>
            </w:r>
            <w:r>
              <w:rPr>
                <w:rFonts w:ascii="宋体" w:eastAsia="宋体" w:hAnsi="宋体" w:cs="宋体" w:hint="eastAsia"/>
                <w:sz w:val="20"/>
                <w:szCs w:val="20"/>
                <w:lang w:eastAsia="zh-CN" w:bidi="ar"/>
              </w:rPr>
              <w:t>75%</w:t>
            </w:r>
            <w:r>
              <w:rPr>
                <w:rFonts w:ascii="宋体" w:eastAsia="宋体" w:hAnsi="宋体" w:cs="宋体" w:hint="eastAsia"/>
                <w:sz w:val="20"/>
                <w:szCs w:val="20"/>
                <w:lang w:eastAsia="zh-CN" w:bidi="ar"/>
              </w:rPr>
              <w:t>（含）至</w:t>
            </w:r>
            <w:r>
              <w:rPr>
                <w:rFonts w:ascii="宋体" w:eastAsia="宋体" w:hAnsi="宋体" w:cs="宋体" w:hint="eastAsia"/>
                <w:sz w:val="20"/>
                <w:szCs w:val="20"/>
                <w:lang w:eastAsia="zh-CN" w:bidi="ar"/>
              </w:rPr>
              <w:t>85%</w:t>
            </w:r>
            <w:r>
              <w:rPr>
                <w:rFonts w:ascii="宋体" w:eastAsia="宋体" w:hAnsi="宋体" w:cs="宋体" w:hint="eastAsia"/>
                <w:sz w:val="20"/>
                <w:szCs w:val="20"/>
                <w:lang w:eastAsia="zh-CN" w:bidi="ar"/>
              </w:rPr>
              <w:t>的得</w:t>
            </w:r>
            <w:r>
              <w:rPr>
                <w:rFonts w:ascii="宋体" w:eastAsia="宋体" w:hAnsi="宋体" w:cs="宋体" w:hint="eastAsia"/>
                <w:sz w:val="20"/>
                <w:szCs w:val="20"/>
                <w:lang w:eastAsia="zh-CN" w:bidi="ar"/>
              </w:rPr>
              <w:t>2</w:t>
            </w:r>
            <w:r>
              <w:rPr>
                <w:rFonts w:ascii="宋体" w:eastAsia="宋体" w:hAnsi="宋体" w:cs="宋体" w:hint="eastAsia"/>
                <w:sz w:val="20"/>
                <w:szCs w:val="20"/>
                <w:lang w:eastAsia="zh-CN" w:bidi="ar"/>
              </w:rPr>
              <w:t>分，在</w:t>
            </w:r>
            <w:r>
              <w:rPr>
                <w:rFonts w:ascii="宋体" w:eastAsia="宋体" w:hAnsi="宋体" w:cs="宋体" w:hint="eastAsia"/>
                <w:sz w:val="20"/>
                <w:szCs w:val="20"/>
                <w:lang w:eastAsia="zh-CN" w:bidi="ar"/>
              </w:rPr>
              <w:t>65%</w:t>
            </w:r>
            <w:r>
              <w:rPr>
                <w:rFonts w:ascii="宋体" w:eastAsia="宋体" w:hAnsi="宋体" w:cs="宋体" w:hint="eastAsia"/>
                <w:sz w:val="20"/>
                <w:szCs w:val="20"/>
                <w:lang w:eastAsia="zh-CN" w:bidi="ar"/>
              </w:rPr>
              <w:t>（含）至</w:t>
            </w:r>
            <w:r>
              <w:rPr>
                <w:rFonts w:ascii="宋体" w:eastAsia="宋体" w:hAnsi="宋体" w:cs="宋体" w:hint="eastAsia"/>
                <w:sz w:val="20"/>
                <w:szCs w:val="20"/>
                <w:lang w:eastAsia="zh-CN" w:bidi="ar"/>
              </w:rPr>
              <w:t>75%</w:t>
            </w:r>
            <w:r>
              <w:rPr>
                <w:rFonts w:ascii="宋体" w:eastAsia="宋体" w:hAnsi="宋体" w:cs="宋体" w:hint="eastAsia"/>
                <w:sz w:val="20"/>
                <w:szCs w:val="20"/>
                <w:lang w:eastAsia="zh-CN" w:bidi="ar"/>
              </w:rPr>
              <w:t>的得</w:t>
            </w:r>
            <w:r>
              <w:rPr>
                <w:rFonts w:ascii="宋体" w:eastAsia="宋体" w:hAnsi="宋体" w:cs="宋体" w:hint="eastAsia"/>
                <w:sz w:val="20"/>
                <w:szCs w:val="20"/>
                <w:lang w:eastAsia="zh-CN" w:bidi="ar"/>
              </w:rPr>
              <w:t>1</w:t>
            </w:r>
            <w:r>
              <w:rPr>
                <w:rFonts w:ascii="宋体" w:eastAsia="宋体" w:hAnsi="宋体" w:cs="宋体" w:hint="eastAsia"/>
                <w:sz w:val="20"/>
                <w:szCs w:val="20"/>
                <w:lang w:eastAsia="zh-CN" w:bidi="ar"/>
              </w:rPr>
              <w:t>分，小于</w:t>
            </w:r>
            <w:r>
              <w:rPr>
                <w:rFonts w:ascii="宋体" w:eastAsia="宋体" w:hAnsi="宋体" w:cs="宋体" w:hint="eastAsia"/>
                <w:sz w:val="20"/>
                <w:szCs w:val="20"/>
                <w:lang w:eastAsia="zh-CN" w:bidi="ar"/>
              </w:rPr>
              <w:t>65%</w:t>
            </w:r>
            <w:r>
              <w:rPr>
                <w:rFonts w:ascii="宋体" w:eastAsia="宋体" w:hAnsi="宋体" w:cs="宋体" w:hint="eastAsia"/>
                <w:sz w:val="20"/>
                <w:szCs w:val="20"/>
                <w:lang w:eastAsia="zh-CN" w:bidi="ar"/>
              </w:rPr>
              <w:t>的不得分。</w:t>
            </w:r>
          </w:p>
        </w:tc>
        <w:tc>
          <w:tcPr>
            <w:tcW w:w="780" w:type="dxa"/>
            <w:noWrap/>
            <w:vAlign w:val="center"/>
          </w:tcPr>
          <w:p w:rsidR="00163312" w:rsidRDefault="006255A7">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 xml:space="preserve">4.00 </w:t>
            </w:r>
          </w:p>
        </w:tc>
        <w:tc>
          <w:tcPr>
            <w:tcW w:w="3055" w:type="dxa"/>
            <w:noWrap/>
            <w:vAlign w:val="center"/>
          </w:tcPr>
          <w:p w:rsidR="00163312" w:rsidRDefault="006255A7">
            <w:pPr>
              <w:widowControl/>
              <w:snapToGrid w:val="0"/>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无</w:t>
            </w:r>
          </w:p>
        </w:tc>
      </w:tr>
      <w:tr w:rsidR="00163312">
        <w:trPr>
          <w:trHeight w:val="2281"/>
        </w:trPr>
        <w:tc>
          <w:tcPr>
            <w:tcW w:w="804" w:type="dxa"/>
            <w:vMerge/>
            <w:noWrap/>
            <w:textDirection w:val="tbRlV"/>
            <w:vAlign w:val="center"/>
          </w:tcPr>
          <w:p w:rsidR="00163312" w:rsidRDefault="00163312">
            <w:pPr>
              <w:jc w:val="center"/>
              <w:rPr>
                <w:rFonts w:ascii="宋体" w:eastAsia="宋体" w:hAnsi="宋体" w:cs="宋体" w:hint="eastAsia"/>
                <w:sz w:val="20"/>
                <w:szCs w:val="20"/>
              </w:rPr>
            </w:pPr>
          </w:p>
        </w:tc>
        <w:tc>
          <w:tcPr>
            <w:tcW w:w="651" w:type="dxa"/>
            <w:vMerge/>
            <w:noWrap/>
            <w:vAlign w:val="center"/>
          </w:tcPr>
          <w:p w:rsidR="00163312" w:rsidRDefault="00163312">
            <w:pPr>
              <w:jc w:val="center"/>
              <w:rPr>
                <w:rFonts w:ascii="宋体" w:eastAsia="宋体" w:hAnsi="宋体" w:cs="宋体" w:hint="eastAsia"/>
                <w:sz w:val="20"/>
                <w:szCs w:val="20"/>
              </w:rPr>
            </w:pPr>
          </w:p>
        </w:tc>
        <w:tc>
          <w:tcPr>
            <w:tcW w:w="984" w:type="dxa"/>
            <w:vMerge/>
            <w:vAlign w:val="center"/>
          </w:tcPr>
          <w:p w:rsidR="00163312" w:rsidRDefault="00163312">
            <w:pPr>
              <w:jc w:val="center"/>
              <w:rPr>
                <w:rFonts w:ascii="宋体" w:eastAsia="宋体" w:hAnsi="宋体" w:cs="宋体" w:hint="eastAsia"/>
                <w:sz w:val="20"/>
                <w:szCs w:val="20"/>
              </w:rPr>
            </w:pPr>
          </w:p>
        </w:tc>
        <w:tc>
          <w:tcPr>
            <w:tcW w:w="705" w:type="dxa"/>
            <w:vMerge/>
            <w:vAlign w:val="center"/>
          </w:tcPr>
          <w:p w:rsidR="00163312" w:rsidRDefault="00163312">
            <w:pPr>
              <w:jc w:val="center"/>
              <w:rPr>
                <w:rFonts w:ascii="宋体" w:eastAsia="宋体" w:hAnsi="宋体" w:cs="宋体" w:hint="eastAsia"/>
                <w:sz w:val="20"/>
                <w:szCs w:val="20"/>
              </w:rPr>
            </w:pPr>
          </w:p>
        </w:tc>
        <w:tc>
          <w:tcPr>
            <w:tcW w:w="1695" w:type="dxa"/>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资金使用合</w:t>
            </w:r>
            <w:proofErr w:type="gramStart"/>
            <w:r>
              <w:rPr>
                <w:rFonts w:ascii="宋体" w:eastAsia="宋体" w:hAnsi="宋体" w:cs="宋体" w:hint="eastAsia"/>
                <w:sz w:val="20"/>
                <w:szCs w:val="20"/>
                <w:lang w:eastAsia="zh-CN" w:bidi="ar"/>
              </w:rPr>
              <w:t>规</w:t>
            </w:r>
            <w:proofErr w:type="gramEnd"/>
            <w:r>
              <w:rPr>
                <w:rFonts w:ascii="宋体" w:eastAsia="宋体" w:hAnsi="宋体" w:cs="宋体" w:hint="eastAsia"/>
                <w:sz w:val="20"/>
                <w:szCs w:val="20"/>
                <w:lang w:eastAsia="zh-CN" w:bidi="ar"/>
              </w:rPr>
              <w:t>性</w:t>
            </w:r>
          </w:p>
        </w:tc>
        <w:tc>
          <w:tcPr>
            <w:tcW w:w="675" w:type="dxa"/>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2</w:t>
            </w:r>
          </w:p>
        </w:tc>
        <w:tc>
          <w:tcPr>
            <w:tcW w:w="4381" w:type="dxa"/>
            <w:vAlign w:val="center"/>
          </w:tcPr>
          <w:p w:rsidR="00163312" w:rsidRDefault="006255A7">
            <w:pPr>
              <w:widowControl/>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评价要点：</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①是否符合国家财经法规和财务管理制度以及有关专项资金管理办法的规定；</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②资金的拨付是否有完整的审批程序和手续；</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③是否符合项目预算批复或合同规定的用途；</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④是否存在截留、挤占、挪用、虚列支出等情况。</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符合所有条件得满分，一项不符合扣</w:t>
            </w:r>
            <w:r>
              <w:rPr>
                <w:rFonts w:ascii="宋体" w:eastAsia="宋体" w:hAnsi="宋体" w:cs="宋体" w:hint="eastAsia"/>
                <w:sz w:val="20"/>
                <w:szCs w:val="20"/>
                <w:lang w:eastAsia="zh-CN" w:bidi="ar"/>
              </w:rPr>
              <w:t>0.5</w:t>
            </w:r>
            <w:r>
              <w:rPr>
                <w:rFonts w:ascii="宋体" w:eastAsia="宋体" w:hAnsi="宋体" w:cs="宋体" w:hint="eastAsia"/>
                <w:sz w:val="20"/>
                <w:szCs w:val="20"/>
                <w:lang w:eastAsia="zh-CN" w:bidi="ar"/>
              </w:rPr>
              <w:t>分，扣完为止</w:t>
            </w:r>
          </w:p>
        </w:tc>
        <w:tc>
          <w:tcPr>
            <w:tcW w:w="780" w:type="dxa"/>
            <w:noWrap/>
            <w:vAlign w:val="center"/>
          </w:tcPr>
          <w:p w:rsidR="00163312" w:rsidRDefault="006255A7">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 xml:space="preserve">2.00 </w:t>
            </w:r>
          </w:p>
        </w:tc>
        <w:tc>
          <w:tcPr>
            <w:tcW w:w="3055" w:type="dxa"/>
            <w:noWrap/>
            <w:vAlign w:val="center"/>
          </w:tcPr>
          <w:p w:rsidR="00163312" w:rsidRDefault="006255A7">
            <w:pPr>
              <w:widowControl/>
              <w:snapToGrid w:val="0"/>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无</w:t>
            </w:r>
          </w:p>
        </w:tc>
      </w:tr>
      <w:tr w:rsidR="00163312">
        <w:trPr>
          <w:trHeight w:val="1947"/>
        </w:trPr>
        <w:tc>
          <w:tcPr>
            <w:tcW w:w="804" w:type="dxa"/>
            <w:vMerge/>
            <w:noWrap/>
            <w:textDirection w:val="tbRlV"/>
            <w:vAlign w:val="center"/>
          </w:tcPr>
          <w:p w:rsidR="00163312" w:rsidRDefault="00163312">
            <w:pPr>
              <w:jc w:val="center"/>
              <w:rPr>
                <w:rFonts w:ascii="宋体" w:eastAsia="宋体" w:hAnsi="宋体" w:cs="宋体" w:hint="eastAsia"/>
                <w:sz w:val="20"/>
                <w:szCs w:val="20"/>
              </w:rPr>
            </w:pPr>
          </w:p>
        </w:tc>
        <w:tc>
          <w:tcPr>
            <w:tcW w:w="651" w:type="dxa"/>
            <w:vMerge/>
            <w:noWrap/>
            <w:vAlign w:val="center"/>
          </w:tcPr>
          <w:p w:rsidR="00163312" w:rsidRDefault="00163312">
            <w:pPr>
              <w:jc w:val="center"/>
              <w:rPr>
                <w:rFonts w:ascii="宋体" w:eastAsia="宋体" w:hAnsi="宋体" w:cs="宋体" w:hint="eastAsia"/>
                <w:sz w:val="20"/>
                <w:szCs w:val="20"/>
              </w:rPr>
            </w:pPr>
          </w:p>
        </w:tc>
        <w:tc>
          <w:tcPr>
            <w:tcW w:w="984" w:type="dxa"/>
            <w:vMerge w:val="restart"/>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组织实施</w:t>
            </w:r>
          </w:p>
        </w:tc>
        <w:tc>
          <w:tcPr>
            <w:tcW w:w="705" w:type="dxa"/>
            <w:vMerge w:val="restart"/>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10</w:t>
            </w:r>
          </w:p>
        </w:tc>
        <w:tc>
          <w:tcPr>
            <w:tcW w:w="1695" w:type="dxa"/>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管理制度健全性</w:t>
            </w:r>
          </w:p>
        </w:tc>
        <w:tc>
          <w:tcPr>
            <w:tcW w:w="675" w:type="dxa"/>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4</w:t>
            </w:r>
          </w:p>
        </w:tc>
        <w:tc>
          <w:tcPr>
            <w:tcW w:w="4381" w:type="dxa"/>
            <w:vAlign w:val="center"/>
          </w:tcPr>
          <w:p w:rsidR="00163312" w:rsidRDefault="006255A7">
            <w:pPr>
              <w:widowControl/>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评价要点：</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①是否已制定或具有相应细化具体的资金管理办法或实施意见等制度文件；</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②制度文件是否合法、合</w:t>
            </w:r>
            <w:proofErr w:type="gramStart"/>
            <w:r>
              <w:rPr>
                <w:rFonts w:ascii="宋体" w:eastAsia="宋体" w:hAnsi="宋体" w:cs="宋体" w:hint="eastAsia"/>
                <w:sz w:val="20"/>
                <w:szCs w:val="20"/>
                <w:lang w:eastAsia="zh-CN" w:bidi="ar"/>
              </w:rPr>
              <w:t>规</w:t>
            </w:r>
            <w:proofErr w:type="gramEnd"/>
            <w:r>
              <w:rPr>
                <w:rFonts w:ascii="宋体" w:eastAsia="宋体" w:hAnsi="宋体" w:cs="宋体" w:hint="eastAsia"/>
                <w:sz w:val="20"/>
                <w:szCs w:val="20"/>
                <w:lang w:eastAsia="zh-CN" w:bidi="ar"/>
              </w:rPr>
              <w:t>、完整。</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符合所有条件得满分，一项不符合扣</w:t>
            </w:r>
            <w:r>
              <w:rPr>
                <w:rFonts w:ascii="宋体" w:eastAsia="宋体" w:hAnsi="宋体" w:cs="宋体" w:hint="eastAsia"/>
                <w:sz w:val="20"/>
                <w:szCs w:val="20"/>
                <w:lang w:eastAsia="zh-CN" w:bidi="ar"/>
              </w:rPr>
              <w:t>2</w:t>
            </w:r>
            <w:r>
              <w:rPr>
                <w:rFonts w:ascii="宋体" w:eastAsia="宋体" w:hAnsi="宋体" w:cs="宋体" w:hint="eastAsia"/>
                <w:sz w:val="20"/>
                <w:szCs w:val="20"/>
                <w:lang w:eastAsia="zh-CN" w:bidi="ar"/>
              </w:rPr>
              <w:t>分，扣完为止</w:t>
            </w:r>
          </w:p>
        </w:tc>
        <w:tc>
          <w:tcPr>
            <w:tcW w:w="780" w:type="dxa"/>
            <w:noWrap/>
            <w:vAlign w:val="center"/>
          </w:tcPr>
          <w:p w:rsidR="00163312" w:rsidRDefault="006255A7">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 xml:space="preserve">2.00 </w:t>
            </w:r>
          </w:p>
        </w:tc>
        <w:tc>
          <w:tcPr>
            <w:tcW w:w="3055" w:type="dxa"/>
            <w:noWrap/>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项目使用方案过于简略，仅对项目内容及补助额度进行了说明，在采购流程、职责分工、风险防控措施以及监督管理机制等关键环节均存在缺失，在内容完整性和规范性方面有待完善，扣</w:t>
            </w:r>
            <w:r>
              <w:rPr>
                <w:rFonts w:ascii="宋体" w:eastAsia="宋体" w:hAnsi="宋体" w:cs="宋体" w:hint="eastAsia"/>
                <w:sz w:val="20"/>
                <w:szCs w:val="20"/>
                <w:lang w:eastAsia="zh-CN" w:bidi="ar"/>
              </w:rPr>
              <w:t>2</w:t>
            </w:r>
            <w:r>
              <w:rPr>
                <w:rFonts w:ascii="宋体" w:eastAsia="宋体" w:hAnsi="宋体" w:cs="宋体" w:hint="eastAsia"/>
                <w:sz w:val="20"/>
                <w:szCs w:val="20"/>
                <w:lang w:eastAsia="zh-CN" w:bidi="ar"/>
              </w:rPr>
              <w:t>分</w:t>
            </w:r>
          </w:p>
        </w:tc>
      </w:tr>
      <w:tr w:rsidR="00163312">
        <w:trPr>
          <w:trHeight w:val="2874"/>
        </w:trPr>
        <w:tc>
          <w:tcPr>
            <w:tcW w:w="804" w:type="dxa"/>
            <w:vMerge/>
            <w:noWrap/>
            <w:textDirection w:val="tbRlV"/>
            <w:vAlign w:val="center"/>
          </w:tcPr>
          <w:p w:rsidR="00163312" w:rsidRDefault="00163312">
            <w:pPr>
              <w:jc w:val="center"/>
              <w:rPr>
                <w:rFonts w:ascii="宋体" w:eastAsia="宋体" w:hAnsi="宋体" w:cs="宋体" w:hint="eastAsia"/>
                <w:sz w:val="20"/>
                <w:szCs w:val="20"/>
                <w:lang w:eastAsia="zh-CN"/>
              </w:rPr>
            </w:pPr>
          </w:p>
        </w:tc>
        <w:tc>
          <w:tcPr>
            <w:tcW w:w="651" w:type="dxa"/>
            <w:vMerge/>
            <w:noWrap/>
            <w:vAlign w:val="center"/>
          </w:tcPr>
          <w:p w:rsidR="00163312" w:rsidRDefault="00163312">
            <w:pPr>
              <w:jc w:val="center"/>
              <w:rPr>
                <w:rFonts w:ascii="宋体" w:eastAsia="宋体" w:hAnsi="宋体" w:cs="宋体" w:hint="eastAsia"/>
                <w:sz w:val="20"/>
                <w:szCs w:val="20"/>
                <w:lang w:eastAsia="zh-CN"/>
              </w:rPr>
            </w:pPr>
          </w:p>
        </w:tc>
        <w:tc>
          <w:tcPr>
            <w:tcW w:w="984" w:type="dxa"/>
            <w:vMerge/>
            <w:vAlign w:val="center"/>
          </w:tcPr>
          <w:p w:rsidR="00163312" w:rsidRDefault="00163312">
            <w:pPr>
              <w:jc w:val="center"/>
              <w:rPr>
                <w:rFonts w:ascii="宋体" w:eastAsia="宋体" w:hAnsi="宋体" w:cs="宋体" w:hint="eastAsia"/>
                <w:sz w:val="20"/>
                <w:szCs w:val="20"/>
                <w:lang w:eastAsia="zh-CN"/>
              </w:rPr>
            </w:pPr>
          </w:p>
        </w:tc>
        <w:tc>
          <w:tcPr>
            <w:tcW w:w="705" w:type="dxa"/>
            <w:vMerge/>
            <w:vAlign w:val="center"/>
          </w:tcPr>
          <w:p w:rsidR="00163312" w:rsidRDefault="00163312">
            <w:pPr>
              <w:jc w:val="center"/>
              <w:rPr>
                <w:rFonts w:ascii="宋体" w:eastAsia="宋体" w:hAnsi="宋体" w:cs="宋体" w:hint="eastAsia"/>
                <w:sz w:val="20"/>
                <w:szCs w:val="20"/>
                <w:lang w:eastAsia="zh-CN"/>
              </w:rPr>
            </w:pPr>
          </w:p>
        </w:tc>
        <w:tc>
          <w:tcPr>
            <w:tcW w:w="1695" w:type="dxa"/>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制度执行有效性</w:t>
            </w:r>
          </w:p>
        </w:tc>
        <w:tc>
          <w:tcPr>
            <w:tcW w:w="675" w:type="dxa"/>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4</w:t>
            </w:r>
          </w:p>
        </w:tc>
        <w:tc>
          <w:tcPr>
            <w:tcW w:w="4381" w:type="dxa"/>
            <w:vAlign w:val="center"/>
          </w:tcPr>
          <w:p w:rsidR="00163312" w:rsidRDefault="006255A7">
            <w:pPr>
              <w:widowControl/>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评价要点：</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①是否遵守相关法律法规和相关管理规定；</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②项目调整及支出调整手续是否完备；</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③项目考核资料、验收报告、技术鉴定等资料是否齐全并及时归档；</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④项目实施的人员、场地、试验材料等是否符合标准。</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符合所有条件得满分，一项不符合扣</w:t>
            </w:r>
            <w:r>
              <w:rPr>
                <w:rFonts w:ascii="宋体" w:eastAsia="宋体" w:hAnsi="宋体" w:cs="宋体" w:hint="eastAsia"/>
                <w:sz w:val="20"/>
                <w:szCs w:val="20"/>
                <w:lang w:eastAsia="zh-CN" w:bidi="ar"/>
              </w:rPr>
              <w:t>1</w:t>
            </w:r>
            <w:r>
              <w:rPr>
                <w:rFonts w:ascii="宋体" w:eastAsia="宋体" w:hAnsi="宋体" w:cs="宋体" w:hint="eastAsia"/>
                <w:sz w:val="20"/>
                <w:szCs w:val="20"/>
                <w:lang w:eastAsia="zh-CN" w:bidi="ar"/>
              </w:rPr>
              <w:t>分，扣完为止</w:t>
            </w:r>
          </w:p>
        </w:tc>
        <w:tc>
          <w:tcPr>
            <w:tcW w:w="780" w:type="dxa"/>
            <w:noWrap/>
            <w:vAlign w:val="center"/>
          </w:tcPr>
          <w:p w:rsidR="00163312" w:rsidRDefault="006255A7">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 xml:space="preserve">2.00 </w:t>
            </w:r>
          </w:p>
        </w:tc>
        <w:tc>
          <w:tcPr>
            <w:tcW w:w="3055" w:type="dxa"/>
            <w:noWrap/>
            <w:vAlign w:val="center"/>
          </w:tcPr>
          <w:p w:rsidR="00163312" w:rsidRDefault="006255A7">
            <w:pPr>
              <w:widowControl/>
              <w:numPr>
                <w:ilvl w:val="0"/>
                <w:numId w:val="4"/>
              </w:numP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试验材料领用日期早于合同签订日期；</w:t>
            </w:r>
            <w:r>
              <w:rPr>
                <w:rFonts w:ascii="宋体" w:eastAsia="宋体" w:hAnsi="宋体" w:cs="宋体" w:hint="eastAsia"/>
                <w:sz w:val="20"/>
                <w:szCs w:val="20"/>
                <w:lang w:eastAsia="zh-CN" w:bidi="ar"/>
              </w:rPr>
              <w:br/>
              <w:t>2</w:t>
            </w:r>
            <w:r>
              <w:rPr>
                <w:rFonts w:ascii="宋体" w:eastAsia="宋体" w:hAnsi="宋体" w:cs="宋体" w:hint="eastAsia"/>
                <w:sz w:val="20"/>
                <w:szCs w:val="20"/>
                <w:lang w:eastAsia="zh-CN" w:bidi="ar"/>
              </w:rPr>
              <w:t>、无验收资料。</w:t>
            </w:r>
          </w:p>
          <w:p w:rsidR="00163312" w:rsidRDefault="006255A7">
            <w:pPr>
              <w:widowControl/>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扣</w:t>
            </w:r>
            <w:r>
              <w:rPr>
                <w:rFonts w:ascii="宋体" w:eastAsia="宋体" w:hAnsi="宋体" w:cs="宋体" w:hint="eastAsia"/>
                <w:sz w:val="20"/>
                <w:szCs w:val="20"/>
                <w:lang w:eastAsia="zh-CN" w:bidi="ar"/>
              </w:rPr>
              <w:t>2</w:t>
            </w:r>
            <w:r>
              <w:rPr>
                <w:rFonts w:ascii="宋体" w:eastAsia="宋体" w:hAnsi="宋体" w:cs="宋体" w:hint="eastAsia"/>
                <w:sz w:val="20"/>
                <w:szCs w:val="20"/>
                <w:lang w:eastAsia="zh-CN" w:bidi="ar"/>
              </w:rPr>
              <w:t>分</w:t>
            </w:r>
          </w:p>
        </w:tc>
      </w:tr>
      <w:tr w:rsidR="00163312">
        <w:trPr>
          <w:trHeight w:val="1722"/>
        </w:trPr>
        <w:tc>
          <w:tcPr>
            <w:tcW w:w="804" w:type="dxa"/>
            <w:vMerge/>
            <w:noWrap/>
            <w:textDirection w:val="tbRlV"/>
            <w:vAlign w:val="center"/>
          </w:tcPr>
          <w:p w:rsidR="00163312" w:rsidRDefault="00163312">
            <w:pPr>
              <w:jc w:val="center"/>
              <w:rPr>
                <w:rFonts w:ascii="宋体" w:eastAsia="宋体" w:hAnsi="宋体" w:cs="宋体" w:hint="eastAsia"/>
                <w:sz w:val="20"/>
                <w:szCs w:val="20"/>
              </w:rPr>
            </w:pPr>
          </w:p>
        </w:tc>
        <w:tc>
          <w:tcPr>
            <w:tcW w:w="651" w:type="dxa"/>
            <w:vMerge/>
            <w:noWrap/>
            <w:vAlign w:val="center"/>
          </w:tcPr>
          <w:p w:rsidR="00163312" w:rsidRDefault="00163312">
            <w:pPr>
              <w:jc w:val="center"/>
              <w:rPr>
                <w:rFonts w:ascii="宋体" w:eastAsia="宋体" w:hAnsi="宋体" w:cs="宋体" w:hint="eastAsia"/>
                <w:sz w:val="20"/>
                <w:szCs w:val="20"/>
              </w:rPr>
            </w:pPr>
          </w:p>
        </w:tc>
        <w:tc>
          <w:tcPr>
            <w:tcW w:w="984" w:type="dxa"/>
            <w:vMerge/>
            <w:vAlign w:val="center"/>
          </w:tcPr>
          <w:p w:rsidR="00163312" w:rsidRDefault="00163312">
            <w:pPr>
              <w:jc w:val="center"/>
              <w:rPr>
                <w:rFonts w:ascii="宋体" w:eastAsia="宋体" w:hAnsi="宋体" w:cs="宋体" w:hint="eastAsia"/>
                <w:sz w:val="20"/>
                <w:szCs w:val="20"/>
              </w:rPr>
            </w:pPr>
          </w:p>
        </w:tc>
        <w:tc>
          <w:tcPr>
            <w:tcW w:w="705" w:type="dxa"/>
            <w:vMerge/>
            <w:vAlign w:val="center"/>
          </w:tcPr>
          <w:p w:rsidR="00163312" w:rsidRDefault="00163312">
            <w:pPr>
              <w:jc w:val="center"/>
              <w:rPr>
                <w:rFonts w:ascii="宋体" w:eastAsia="宋体" w:hAnsi="宋体" w:cs="宋体" w:hint="eastAsia"/>
                <w:sz w:val="20"/>
                <w:szCs w:val="20"/>
              </w:rPr>
            </w:pPr>
          </w:p>
        </w:tc>
        <w:tc>
          <w:tcPr>
            <w:tcW w:w="1695" w:type="dxa"/>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项目绩效自评</w:t>
            </w:r>
          </w:p>
        </w:tc>
        <w:tc>
          <w:tcPr>
            <w:tcW w:w="675" w:type="dxa"/>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2</w:t>
            </w:r>
          </w:p>
        </w:tc>
        <w:tc>
          <w:tcPr>
            <w:tcW w:w="4381" w:type="dxa"/>
            <w:vAlign w:val="center"/>
          </w:tcPr>
          <w:p w:rsidR="00163312" w:rsidRDefault="006255A7">
            <w:pPr>
              <w:widowControl/>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评价要点：</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①积极组织开展绩效评价工作，按时限要求及时上报相关材料；</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②上报的自评表质量高，佐证材料齐全，相关数据真实、准确、符合逻辑。</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符合所有条件得满分，一项不符合扣</w:t>
            </w:r>
            <w:r>
              <w:rPr>
                <w:rFonts w:ascii="宋体" w:eastAsia="宋体" w:hAnsi="宋体" w:cs="宋体" w:hint="eastAsia"/>
                <w:sz w:val="20"/>
                <w:szCs w:val="20"/>
                <w:lang w:eastAsia="zh-CN" w:bidi="ar"/>
              </w:rPr>
              <w:t>1</w:t>
            </w:r>
            <w:r>
              <w:rPr>
                <w:rFonts w:ascii="宋体" w:eastAsia="宋体" w:hAnsi="宋体" w:cs="宋体" w:hint="eastAsia"/>
                <w:sz w:val="20"/>
                <w:szCs w:val="20"/>
                <w:lang w:eastAsia="zh-CN" w:bidi="ar"/>
              </w:rPr>
              <w:t>分，扣完为止</w:t>
            </w:r>
          </w:p>
        </w:tc>
        <w:tc>
          <w:tcPr>
            <w:tcW w:w="780" w:type="dxa"/>
            <w:noWrap/>
            <w:vAlign w:val="center"/>
          </w:tcPr>
          <w:p w:rsidR="00163312" w:rsidRDefault="006255A7">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 xml:space="preserve">2.00 </w:t>
            </w:r>
          </w:p>
        </w:tc>
        <w:tc>
          <w:tcPr>
            <w:tcW w:w="3055" w:type="dxa"/>
            <w:noWrap/>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无</w:t>
            </w:r>
          </w:p>
        </w:tc>
      </w:tr>
      <w:tr w:rsidR="00163312">
        <w:trPr>
          <w:trHeight w:val="185"/>
        </w:trPr>
        <w:tc>
          <w:tcPr>
            <w:tcW w:w="804" w:type="dxa"/>
            <w:vMerge w:val="restart"/>
            <w:noWrap/>
            <w:textDirection w:val="tbRlV"/>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产</w:t>
            </w:r>
            <w:r>
              <w:rPr>
                <w:rFonts w:ascii="宋体" w:eastAsia="宋体" w:hAnsi="宋体" w:cs="宋体" w:hint="eastAsia"/>
                <w:sz w:val="20"/>
                <w:szCs w:val="20"/>
                <w:lang w:eastAsia="zh-CN" w:bidi="ar"/>
              </w:rPr>
              <w:t xml:space="preserve">   </w:t>
            </w:r>
            <w:r>
              <w:rPr>
                <w:rFonts w:ascii="宋体" w:eastAsia="宋体" w:hAnsi="宋体" w:cs="宋体" w:hint="eastAsia"/>
                <w:sz w:val="20"/>
                <w:szCs w:val="20"/>
                <w:lang w:eastAsia="zh-CN" w:bidi="ar"/>
              </w:rPr>
              <w:t>出</w:t>
            </w:r>
          </w:p>
        </w:tc>
        <w:tc>
          <w:tcPr>
            <w:tcW w:w="651" w:type="dxa"/>
            <w:vMerge w:val="restart"/>
            <w:noWrap/>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30</w:t>
            </w:r>
          </w:p>
        </w:tc>
        <w:tc>
          <w:tcPr>
            <w:tcW w:w="984" w:type="dxa"/>
            <w:vMerge w:val="restart"/>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产出数量</w:t>
            </w:r>
          </w:p>
        </w:tc>
        <w:tc>
          <w:tcPr>
            <w:tcW w:w="705" w:type="dxa"/>
            <w:vMerge w:val="restart"/>
            <w:noWrap/>
            <w:vAlign w:val="center"/>
          </w:tcPr>
          <w:p w:rsidR="00163312" w:rsidRDefault="006255A7">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15</w:t>
            </w:r>
          </w:p>
        </w:tc>
        <w:tc>
          <w:tcPr>
            <w:tcW w:w="1695" w:type="dxa"/>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农作物新品种试验个数</w:t>
            </w:r>
          </w:p>
        </w:tc>
        <w:tc>
          <w:tcPr>
            <w:tcW w:w="675" w:type="dxa"/>
            <w:vAlign w:val="center"/>
          </w:tcPr>
          <w:p w:rsidR="00163312" w:rsidRDefault="006255A7">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5</w:t>
            </w:r>
          </w:p>
        </w:tc>
        <w:tc>
          <w:tcPr>
            <w:tcW w:w="4381" w:type="dxa"/>
            <w:vAlign w:val="center"/>
          </w:tcPr>
          <w:p w:rsidR="00163312" w:rsidRDefault="006255A7">
            <w:pPr>
              <w:widowControl/>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评价得分</w:t>
            </w:r>
            <w:r>
              <w:rPr>
                <w:rFonts w:ascii="宋体" w:eastAsia="宋体" w:hAnsi="宋体" w:cs="宋体" w:hint="eastAsia"/>
                <w:sz w:val="20"/>
                <w:szCs w:val="20"/>
                <w:lang w:eastAsia="zh-CN" w:bidi="ar"/>
              </w:rPr>
              <w:t>=</w:t>
            </w:r>
            <w:r>
              <w:rPr>
                <w:rFonts w:ascii="宋体" w:eastAsia="宋体" w:hAnsi="宋体" w:cs="宋体" w:hint="eastAsia"/>
                <w:sz w:val="20"/>
                <w:szCs w:val="20"/>
                <w:lang w:eastAsia="zh-CN" w:bidi="ar"/>
              </w:rPr>
              <w:t>实际完成农作物新产品试验个数</w:t>
            </w:r>
            <w:r>
              <w:rPr>
                <w:rFonts w:ascii="宋体" w:eastAsia="宋体" w:hAnsi="宋体" w:cs="宋体" w:hint="eastAsia"/>
                <w:sz w:val="20"/>
                <w:szCs w:val="20"/>
                <w:lang w:eastAsia="zh-CN" w:bidi="ar"/>
              </w:rPr>
              <w:t>/</w:t>
            </w:r>
            <w:r>
              <w:rPr>
                <w:rFonts w:ascii="宋体" w:eastAsia="宋体" w:hAnsi="宋体" w:cs="宋体" w:hint="eastAsia"/>
                <w:sz w:val="20"/>
                <w:szCs w:val="20"/>
                <w:lang w:eastAsia="zh-CN" w:bidi="ar"/>
              </w:rPr>
              <w:t>计划完成农作物新产品试验个数</w:t>
            </w:r>
            <w:r>
              <w:rPr>
                <w:rFonts w:ascii="宋体" w:eastAsia="宋体" w:hAnsi="宋体" w:cs="宋体" w:hint="eastAsia"/>
                <w:sz w:val="20"/>
                <w:szCs w:val="20"/>
                <w:lang w:eastAsia="zh-CN" w:bidi="ar"/>
              </w:rPr>
              <w:t>*5</w:t>
            </w:r>
            <w:r>
              <w:rPr>
                <w:rFonts w:ascii="宋体" w:eastAsia="宋体" w:hAnsi="宋体" w:cs="宋体" w:hint="eastAsia"/>
                <w:sz w:val="20"/>
                <w:szCs w:val="20"/>
                <w:lang w:eastAsia="zh-CN" w:bidi="ar"/>
              </w:rPr>
              <w:t>分，该指标最高得分为</w:t>
            </w:r>
            <w:r>
              <w:rPr>
                <w:rFonts w:ascii="宋体" w:eastAsia="宋体" w:hAnsi="宋体" w:cs="宋体" w:hint="eastAsia"/>
                <w:sz w:val="20"/>
                <w:szCs w:val="20"/>
                <w:lang w:eastAsia="zh-CN" w:bidi="ar"/>
              </w:rPr>
              <w:t>5</w:t>
            </w:r>
            <w:r>
              <w:rPr>
                <w:rFonts w:ascii="宋体" w:eastAsia="宋体" w:hAnsi="宋体" w:cs="宋体" w:hint="eastAsia"/>
                <w:sz w:val="20"/>
                <w:szCs w:val="20"/>
                <w:lang w:eastAsia="zh-CN" w:bidi="ar"/>
              </w:rPr>
              <w:t>分</w:t>
            </w:r>
          </w:p>
        </w:tc>
        <w:tc>
          <w:tcPr>
            <w:tcW w:w="780" w:type="dxa"/>
            <w:noWrap/>
            <w:vAlign w:val="center"/>
          </w:tcPr>
          <w:p w:rsidR="00163312" w:rsidRDefault="006255A7">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 xml:space="preserve">5.00 </w:t>
            </w:r>
          </w:p>
        </w:tc>
        <w:tc>
          <w:tcPr>
            <w:tcW w:w="3055" w:type="dxa"/>
            <w:noWrap/>
            <w:vAlign w:val="center"/>
          </w:tcPr>
          <w:p w:rsidR="00163312" w:rsidRDefault="006255A7">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无</w:t>
            </w:r>
          </w:p>
        </w:tc>
      </w:tr>
      <w:tr w:rsidR="00163312">
        <w:trPr>
          <w:trHeight w:val="840"/>
        </w:trPr>
        <w:tc>
          <w:tcPr>
            <w:tcW w:w="804" w:type="dxa"/>
            <w:vMerge/>
            <w:noWrap/>
            <w:textDirection w:val="tbRlV"/>
            <w:vAlign w:val="center"/>
          </w:tcPr>
          <w:p w:rsidR="00163312" w:rsidRDefault="00163312">
            <w:pPr>
              <w:jc w:val="center"/>
              <w:rPr>
                <w:rFonts w:ascii="宋体" w:eastAsia="宋体" w:hAnsi="宋体" w:cs="宋体" w:hint="eastAsia"/>
                <w:sz w:val="20"/>
                <w:szCs w:val="20"/>
                <w:lang w:eastAsia="zh-CN" w:bidi="ar"/>
              </w:rPr>
            </w:pPr>
          </w:p>
        </w:tc>
        <w:tc>
          <w:tcPr>
            <w:tcW w:w="651" w:type="dxa"/>
            <w:vMerge/>
            <w:noWrap/>
            <w:vAlign w:val="center"/>
          </w:tcPr>
          <w:p w:rsidR="00163312" w:rsidRDefault="00163312">
            <w:pPr>
              <w:jc w:val="center"/>
              <w:rPr>
                <w:rFonts w:ascii="宋体" w:eastAsia="宋体" w:hAnsi="宋体" w:cs="宋体" w:hint="eastAsia"/>
                <w:sz w:val="20"/>
                <w:szCs w:val="20"/>
                <w:lang w:eastAsia="zh-CN" w:bidi="ar"/>
              </w:rPr>
            </w:pPr>
          </w:p>
        </w:tc>
        <w:tc>
          <w:tcPr>
            <w:tcW w:w="984" w:type="dxa"/>
            <w:vMerge/>
            <w:vAlign w:val="center"/>
          </w:tcPr>
          <w:p w:rsidR="00163312" w:rsidRDefault="00163312">
            <w:pPr>
              <w:jc w:val="center"/>
              <w:rPr>
                <w:rFonts w:ascii="宋体" w:eastAsia="宋体" w:hAnsi="宋体" w:cs="宋体" w:hint="eastAsia"/>
                <w:sz w:val="20"/>
                <w:szCs w:val="20"/>
                <w:lang w:eastAsia="zh-CN" w:bidi="ar"/>
              </w:rPr>
            </w:pPr>
          </w:p>
        </w:tc>
        <w:tc>
          <w:tcPr>
            <w:tcW w:w="705" w:type="dxa"/>
            <w:vMerge/>
            <w:noWrap/>
            <w:vAlign w:val="center"/>
          </w:tcPr>
          <w:p w:rsidR="00163312" w:rsidRDefault="00163312">
            <w:pPr>
              <w:jc w:val="center"/>
              <w:rPr>
                <w:rFonts w:ascii="宋体" w:eastAsia="宋体" w:hAnsi="宋体" w:cs="宋体" w:hint="eastAsia"/>
                <w:sz w:val="20"/>
                <w:szCs w:val="20"/>
                <w:lang w:eastAsia="zh-CN"/>
              </w:rPr>
            </w:pPr>
          </w:p>
        </w:tc>
        <w:tc>
          <w:tcPr>
            <w:tcW w:w="1695" w:type="dxa"/>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计划发表文章篇数</w:t>
            </w:r>
          </w:p>
        </w:tc>
        <w:tc>
          <w:tcPr>
            <w:tcW w:w="675" w:type="dxa"/>
            <w:vAlign w:val="center"/>
          </w:tcPr>
          <w:p w:rsidR="00163312" w:rsidRDefault="006255A7">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5</w:t>
            </w:r>
          </w:p>
        </w:tc>
        <w:tc>
          <w:tcPr>
            <w:tcW w:w="4381" w:type="dxa"/>
            <w:vAlign w:val="center"/>
          </w:tcPr>
          <w:p w:rsidR="00163312" w:rsidRDefault="006255A7">
            <w:pPr>
              <w:widowControl/>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评价得分</w:t>
            </w:r>
            <w:r>
              <w:rPr>
                <w:rFonts w:ascii="宋体" w:eastAsia="宋体" w:hAnsi="宋体" w:cs="宋体" w:hint="eastAsia"/>
                <w:sz w:val="20"/>
                <w:szCs w:val="20"/>
                <w:lang w:eastAsia="zh-CN" w:bidi="ar"/>
              </w:rPr>
              <w:t>=</w:t>
            </w:r>
            <w:r>
              <w:rPr>
                <w:rFonts w:ascii="宋体" w:eastAsia="宋体" w:hAnsi="宋体" w:cs="宋体" w:hint="eastAsia"/>
                <w:sz w:val="20"/>
                <w:szCs w:val="20"/>
                <w:lang w:eastAsia="zh-CN" w:bidi="ar"/>
              </w:rPr>
              <w:t>实际发表文章数量</w:t>
            </w:r>
            <w:r>
              <w:rPr>
                <w:rFonts w:ascii="宋体" w:eastAsia="宋体" w:hAnsi="宋体" w:cs="宋体" w:hint="eastAsia"/>
                <w:sz w:val="20"/>
                <w:szCs w:val="20"/>
                <w:lang w:eastAsia="zh-CN" w:bidi="ar"/>
              </w:rPr>
              <w:t>/</w:t>
            </w:r>
            <w:r>
              <w:rPr>
                <w:rFonts w:ascii="宋体" w:eastAsia="宋体" w:hAnsi="宋体" w:cs="宋体" w:hint="eastAsia"/>
                <w:sz w:val="20"/>
                <w:szCs w:val="20"/>
                <w:lang w:eastAsia="zh-CN" w:bidi="ar"/>
              </w:rPr>
              <w:t>计划发表文章数量</w:t>
            </w:r>
            <w:r>
              <w:rPr>
                <w:rFonts w:ascii="宋体" w:eastAsia="宋体" w:hAnsi="宋体" w:cs="宋体" w:hint="eastAsia"/>
                <w:sz w:val="20"/>
                <w:szCs w:val="20"/>
                <w:lang w:eastAsia="zh-CN" w:bidi="ar"/>
              </w:rPr>
              <w:t>*5</w:t>
            </w:r>
            <w:r>
              <w:rPr>
                <w:rFonts w:ascii="宋体" w:eastAsia="宋体" w:hAnsi="宋体" w:cs="宋体" w:hint="eastAsia"/>
                <w:sz w:val="20"/>
                <w:szCs w:val="20"/>
                <w:lang w:eastAsia="zh-CN" w:bidi="ar"/>
              </w:rPr>
              <w:t>分，该指标最高得分为</w:t>
            </w:r>
            <w:r>
              <w:rPr>
                <w:rFonts w:ascii="宋体" w:eastAsia="宋体" w:hAnsi="宋体" w:cs="宋体" w:hint="eastAsia"/>
                <w:sz w:val="20"/>
                <w:szCs w:val="20"/>
                <w:lang w:eastAsia="zh-CN" w:bidi="ar"/>
              </w:rPr>
              <w:t>5</w:t>
            </w:r>
            <w:r>
              <w:rPr>
                <w:rFonts w:ascii="宋体" w:eastAsia="宋体" w:hAnsi="宋体" w:cs="宋体" w:hint="eastAsia"/>
                <w:sz w:val="20"/>
                <w:szCs w:val="20"/>
                <w:lang w:eastAsia="zh-CN" w:bidi="ar"/>
              </w:rPr>
              <w:t>分</w:t>
            </w:r>
          </w:p>
        </w:tc>
        <w:tc>
          <w:tcPr>
            <w:tcW w:w="780" w:type="dxa"/>
            <w:noWrap/>
            <w:vAlign w:val="center"/>
          </w:tcPr>
          <w:p w:rsidR="00163312" w:rsidRDefault="006255A7">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 xml:space="preserve">5.00 </w:t>
            </w:r>
          </w:p>
        </w:tc>
        <w:tc>
          <w:tcPr>
            <w:tcW w:w="3055" w:type="dxa"/>
            <w:noWrap/>
            <w:vAlign w:val="center"/>
          </w:tcPr>
          <w:p w:rsidR="00163312" w:rsidRDefault="006255A7">
            <w:pPr>
              <w:widowControl/>
              <w:snapToGrid w:val="0"/>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无</w:t>
            </w:r>
          </w:p>
        </w:tc>
      </w:tr>
      <w:tr w:rsidR="00163312">
        <w:trPr>
          <w:trHeight w:val="840"/>
        </w:trPr>
        <w:tc>
          <w:tcPr>
            <w:tcW w:w="804" w:type="dxa"/>
            <w:vMerge/>
            <w:noWrap/>
            <w:textDirection w:val="tbRlV"/>
            <w:vAlign w:val="center"/>
          </w:tcPr>
          <w:p w:rsidR="00163312" w:rsidRDefault="00163312">
            <w:pPr>
              <w:jc w:val="center"/>
              <w:rPr>
                <w:rFonts w:ascii="宋体" w:eastAsia="宋体" w:hAnsi="宋体" w:cs="宋体" w:hint="eastAsia"/>
                <w:sz w:val="20"/>
                <w:szCs w:val="20"/>
                <w:lang w:eastAsia="zh-CN" w:bidi="ar"/>
              </w:rPr>
            </w:pPr>
          </w:p>
        </w:tc>
        <w:tc>
          <w:tcPr>
            <w:tcW w:w="651" w:type="dxa"/>
            <w:vMerge/>
            <w:noWrap/>
            <w:vAlign w:val="center"/>
          </w:tcPr>
          <w:p w:rsidR="00163312" w:rsidRDefault="00163312">
            <w:pPr>
              <w:jc w:val="center"/>
              <w:rPr>
                <w:rFonts w:ascii="宋体" w:eastAsia="宋体" w:hAnsi="宋体" w:cs="宋体" w:hint="eastAsia"/>
                <w:sz w:val="20"/>
                <w:szCs w:val="20"/>
                <w:lang w:eastAsia="zh-CN" w:bidi="ar"/>
              </w:rPr>
            </w:pPr>
          </w:p>
        </w:tc>
        <w:tc>
          <w:tcPr>
            <w:tcW w:w="984" w:type="dxa"/>
            <w:vMerge/>
            <w:vAlign w:val="center"/>
          </w:tcPr>
          <w:p w:rsidR="00163312" w:rsidRDefault="00163312">
            <w:pPr>
              <w:jc w:val="center"/>
              <w:rPr>
                <w:rFonts w:ascii="宋体" w:eastAsia="宋体" w:hAnsi="宋体" w:cs="宋体" w:hint="eastAsia"/>
                <w:sz w:val="20"/>
                <w:szCs w:val="20"/>
                <w:lang w:eastAsia="zh-CN" w:bidi="ar"/>
              </w:rPr>
            </w:pPr>
          </w:p>
        </w:tc>
        <w:tc>
          <w:tcPr>
            <w:tcW w:w="705" w:type="dxa"/>
            <w:vMerge/>
            <w:noWrap/>
            <w:vAlign w:val="center"/>
          </w:tcPr>
          <w:p w:rsidR="00163312" w:rsidRDefault="00163312">
            <w:pPr>
              <w:jc w:val="center"/>
              <w:rPr>
                <w:rFonts w:ascii="宋体" w:eastAsia="宋体" w:hAnsi="宋体" w:cs="宋体" w:hint="eastAsia"/>
                <w:sz w:val="20"/>
                <w:szCs w:val="20"/>
                <w:lang w:eastAsia="zh-CN"/>
              </w:rPr>
            </w:pPr>
          </w:p>
        </w:tc>
        <w:tc>
          <w:tcPr>
            <w:tcW w:w="1695" w:type="dxa"/>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申请专利项数</w:t>
            </w:r>
          </w:p>
        </w:tc>
        <w:tc>
          <w:tcPr>
            <w:tcW w:w="675" w:type="dxa"/>
            <w:vAlign w:val="center"/>
          </w:tcPr>
          <w:p w:rsidR="00163312" w:rsidRDefault="006255A7">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5</w:t>
            </w:r>
          </w:p>
        </w:tc>
        <w:tc>
          <w:tcPr>
            <w:tcW w:w="4381" w:type="dxa"/>
            <w:vAlign w:val="center"/>
          </w:tcPr>
          <w:p w:rsidR="00163312" w:rsidRDefault="006255A7">
            <w:pPr>
              <w:widowControl/>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评价得分</w:t>
            </w:r>
            <w:r>
              <w:rPr>
                <w:rFonts w:ascii="宋体" w:eastAsia="宋体" w:hAnsi="宋体" w:cs="宋体" w:hint="eastAsia"/>
                <w:sz w:val="20"/>
                <w:szCs w:val="20"/>
                <w:lang w:eastAsia="zh-CN" w:bidi="ar"/>
              </w:rPr>
              <w:t>=</w:t>
            </w:r>
            <w:r>
              <w:rPr>
                <w:rFonts w:ascii="宋体" w:eastAsia="宋体" w:hAnsi="宋体" w:cs="宋体" w:hint="eastAsia"/>
                <w:sz w:val="20"/>
                <w:szCs w:val="20"/>
                <w:lang w:eastAsia="zh-CN" w:bidi="ar"/>
              </w:rPr>
              <w:t>实际申请专利数量</w:t>
            </w:r>
            <w:r>
              <w:rPr>
                <w:rFonts w:ascii="宋体" w:eastAsia="宋体" w:hAnsi="宋体" w:cs="宋体" w:hint="eastAsia"/>
                <w:sz w:val="20"/>
                <w:szCs w:val="20"/>
                <w:lang w:eastAsia="zh-CN" w:bidi="ar"/>
              </w:rPr>
              <w:t>/</w:t>
            </w:r>
            <w:r>
              <w:rPr>
                <w:rFonts w:ascii="宋体" w:eastAsia="宋体" w:hAnsi="宋体" w:cs="宋体" w:hint="eastAsia"/>
                <w:sz w:val="20"/>
                <w:szCs w:val="20"/>
                <w:lang w:eastAsia="zh-CN" w:bidi="ar"/>
              </w:rPr>
              <w:t>计划申请专利数量</w:t>
            </w:r>
            <w:r>
              <w:rPr>
                <w:rFonts w:ascii="宋体" w:eastAsia="宋体" w:hAnsi="宋体" w:cs="宋体" w:hint="eastAsia"/>
                <w:sz w:val="20"/>
                <w:szCs w:val="20"/>
                <w:lang w:eastAsia="zh-CN" w:bidi="ar"/>
              </w:rPr>
              <w:t>*5</w:t>
            </w:r>
            <w:r>
              <w:rPr>
                <w:rFonts w:ascii="宋体" w:eastAsia="宋体" w:hAnsi="宋体" w:cs="宋体" w:hint="eastAsia"/>
                <w:sz w:val="20"/>
                <w:szCs w:val="20"/>
                <w:lang w:eastAsia="zh-CN" w:bidi="ar"/>
              </w:rPr>
              <w:t>分，该指标最高得分为</w:t>
            </w:r>
            <w:r>
              <w:rPr>
                <w:rFonts w:ascii="宋体" w:eastAsia="宋体" w:hAnsi="宋体" w:cs="宋体" w:hint="eastAsia"/>
                <w:sz w:val="20"/>
                <w:szCs w:val="20"/>
                <w:lang w:eastAsia="zh-CN" w:bidi="ar"/>
              </w:rPr>
              <w:t>5</w:t>
            </w:r>
            <w:r>
              <w:rPr>
                <w:rFonts w:ascii="宋体" w:eastAsia="宋体" w:hAnsi="宋体" w:cs="宋体" w:hint="eastAsia"/>
                <w:sz w:val="20"/>
                <w:szCs w:val="20"/>
                <w:lang w:eastAsia="zh-CN" w:bidi="ar"/>
              </w:rPr>
              <w:t>分</w:t>
            </w:r>
          </w:p>
        </w:tc>
        <w:tc>
          <w:tcPr>
            <w:tcW w:w="780" w:type="dxa"/>
            <w:noWrap/>
            <w:vAlign w:val="center"/>
          </w:tcPr>
          <w:p w:rsidR="00163312" w:rsidRDefault="006255A7">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 xml:space="preserve">5.00 </w:t>
            </w:r>
          </w:p>
        </w:tc>
        <w:tc>
          <w:tcPr>
            <w:tcW w:w="3055" w:type="dxa"/>
            <w:noWrap/>
            <w:vAlign w:val="center"/>
          </w:tcPr>
          <w:p w:rsidR="00163312" w:rsidRDefault="006255A7">
            <w:pPr>
              <w:widowControl/>
              <w:snapToGrid w:val="0"/>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无</w:t>
            </w:r>
          </w:p>
        </w:tc>
      </w:tr>
      <w:tr w:rsidR="00163312">
        <w:trPr>
          <w:trHeight w:val="764"/>
        </w:trPr>
        <w:tc>
          <w:tcPr>
            <w:tcW w:w="804" w:type="dxa"/>
            <w:vMerge/>
            <w:noWrap/>
            <w:textDirection w:val="tbRlV"/>
            <w:vAlign w:val="center"/>
          </w:tcPr>
          <w:p w:rsidR="00163312" w:rsidRDefault="00163312">
            <w:pPr>
              <w:jc w:val="center"/>
              <w:rPr>
                <w:rFonts w:ascii="宋体" w:eastAsia="宋体" w:hAnsi="宋体" w:cs="宋体" w:hint="eastAsia"/>
                <w:sz w:val="20"/>
                <w:szCs w:val="20"/>
              </w:rPr>
            </w:pPr>
          </w:p>
        </w:tc>
        <w:tc>
          <w:tcPr>
            <w:tcW w:w="651" w:type="dxa"/>
            <w:vMerge/>
            <w:noWrap/>
            <w:vAlign w:val="center"/>
          </w:tcPr>
          <w:p w:rsidR="00163312" w:rsidRDefault="00163312">
            <w:pPr>
              <w:jc w:val="center"/>
              <w:rPr>
                <w:rFonts w:ascii="宋体" w:eastAsia="宋体" w:hAnsi="宋体" w:cs="宋体" w:hint="eastAsia"/>
                <w:sz w:val="20"/>
                <w:szCs w:val="20"/>
              </w:rPr>
            </w:pPr>
          </w:p>
        </w:tc>
        <w:tc>
          <w:tcPr>
            <w:tcW w:w="984" w:type="dxa"/>
            <w:vMerge w:val="restart"/>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产出质量</w:t>
            </w:r>
          </w:p>
        </w:tc>
        <w:tc>
          <w:tcPr>
            <w:tcW w:w="705" w:type="dxa"/>
            <w:vMerge w:val="restart"/>
            <w:noWrap/>
            <w:vAlign w:val="center"/>
          </w:tcPr>
          <w:p w:rsidR="00163312" w:rsidRDefault="006255A7">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10</w:t>
            </w:r>
          </w:p>
        </w:tc>
        <w:tc>
          <w:tcPr>
            <w:tcW w:w="1695" w:type="dxa"/>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符合审定或登记标准数量</w:t>
            </w:r>
          </w:p>
        </w:tc>
        <w:tc>
          <w:tcPr>
            <w:tcW w:w="675" w:type="dxa"/>
            <w:vAlign w:val="center"/>
          </w:tcPr>
          <w:p w:rsidR="00163312" w:rsidRDefault="006255A7">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5</w:t>
            </w:r>
          </w:p>
        </w:tc>
        <w:tc>
          <w:tcPr>
            <w:tcW w:w="4381" w:type="dxa"/>
            <w:vAlign w:val="center"/>
          </w:tcPr>
          <w:p w:rsidR="00163312" w:rsidRDefault="006255A7">
            <w:pPr>
              <w:widowControl/>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评价得分</w:t>
            </w:r>
            <w:r>
              <w:rPr>
                <w:rFonts w:ascii="宋体" w:eastAsia="宋体" w:hAnsi="宋体" w:cs="宋体" w:hint="eastAsia"/>
                <w:sz w:val="20"/>
                <w:szCs w:val="20"/>
                <w:lang w:eastAsia="zh-CN" w:bidi="ar"/>
              </w:rPr>
              <w:t>=</w:t>
            </w:r>
            <w:r>
              <w:rPr>
                <w:rFonts w:ascii="宋体" w:eastAsia="宋体" w:hAnsi="宋体" w:cs="宋体" w:hint="eastAsia"/>
                <w:sz w:val="20"/>
                <w:szCs w:val="20"/>
                <w:lang w:eastAsia="zh-CN" w:bidi="ar"/>
              </w:rPr>
              <w:t>实际符合审定或登记标准的数量</w:t>
            </w:r>
            <w:r>
              <w:rPr>
                <w:rFonts w:ascii="宋体" w:eastAsia="宋体" w:hAnsi="宋体" w:cs="宋体" w:hint="eastAsia"/>
                <w:sz w:val="20"/>
                <w:szCs w:val="20"/>
                <w:lang w:eastAsia="zh-CN" w:bidi="ar"/>
              </w:rPr>
              <w:t>/</w:t>
            </w:r>
            <w:r>
              <w:rPr>
                <w:rFonts w:ascii="宋体" w:eastAsia="宋体" w:hAnsi="宋体" w:cs="宋体" w:hint="eastAsia"/>
                <w:sz w:val="20"/>
                <w:szCs w:val="20"/>
                <w:lang w:eastAsia="zh-CN" w:bidi="ar"/>
              </w:rPr>
              <w:t>审定或登记的数量</w:t>
            </w:r>
            <w:r>
              <w:rPr>
                <w:rFonts w:ascii="宋体" w:eastAsia="宋体" w:hAnsi="宋体" w:cs="宋体" w:hint="eastAsia"/>
                <w:sz w:val="20"/>
                <w:szCs w:val="20"/>
                <w:lang w:eastAsia="zh-CN" w:bidi="ar"/>
              </w:rPr>
              <w:t>*5</w:t>
            </w:r>
            <w:r>
              <w:rPr>
                <w:rFonts w:ascii="宋体" w:eastAsia="宋体" w:hAnsi="宋体" w:cs="宋体" w:hint="eastAsia"/>
                <w:sz w:val="20"/>
                <w:szCs w:val="20"/>
                <w:lang w:eastAsia="zh-CN" w:bidi="ar"/>
              </w:rPr>
              <w:t>分，该指标最高得分为</w:t>
            </w:r>
            <w:r>
              <w:rPr>
                <w:rFonts w:ascii="宋体" w:eastAsia="宋体" w:hAnsi="宋体" w:cs="宋体" w:hint="eastAsia"/>
                <w:sz w:val="20"/>
                <w:szCs w:val="20"/>
                <w:lang w:eastAsia="zh-CN" w:bidi="ar"/>
              </w:rPr>
              <w:t>5</w:t>
            </w:r>
            <w:r>
              <w:rPr>
                <w:rFonts w:ascii="宋体" w:eastAsia="宋体" w:hAnsi="宋体" w:cs="宋体" w:hint="eastAsia"/>
                <w:sz w:val="20"/>
                <w:szCs w:val="20"/>
                <w:lang w:eastAsia="zh-CN" w:bidi="ar"/>
              </w:rPr>
              <w:t>分</w:t>
            </w:r>
          </w:p>
        </w:tc>
        <w:tc>
          <w:tcPr>
            <w:tcW w:w="780" w:type="dxa"/>
            <w:noWrap/>
            <w:vAlign w:val="center"/>
          </w:tcPr>
          <w:p w:rsidR="00163312" w:rsidRDefault="006255A7">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0.81</w:t>
            </w:r>
          </w:p>
        </w:tc>
        <w:tc>
          <w:tcPr>
            <w:tcW w:w="3055" w:type="dxa"/>
            <w:noWrap/>
            <w:vAlign w:val="center"/>
          </w:tcPr>
          <w:p w:rsidR="00163312" w:rsidRDefault="006255A7">
            <w:pPr>
              <w:widowControl/>
              <w:snapToGrid w:val="0"/>
              <w:jc w:val="center"/>
              <w:textAlignment w:val="center"/>
              <w:rPr>
                <w:rFonts w:ascii="宋体" w:eastAsia="宋体" w:hAnsi="宋体" w:cs="宋体" w:hint="eastAsia"/>
                <w:sz w:val="20"/>
                <w:szCs w:val="20"/>
                <w:lang w:eastAsia="zh-CN" w:bidi="ar"/>
              </w:rPr>
            </w:pPr>
            <w:r>
              <w:rPr>
                <w:rFonts w:ascii="宋体" w:eastAsia="宋体" w:hAnsi="宋体" w:cs="宋体"/>
                <w:sz w:val="20"/>
                <w:szCs w:val="20"/>
                <w:lang w:eastAsia="zh-CN" w:bidi="ar"/>
              </w:rPr>
              <w:t>符合标准数量</w:t>
            </w:r>
            <w:r>
              <w:rPr>
                <w:rFonts w:ascii="宋体" w:eastAsia="宋体" w:hAnsi="宋体" w:cs="宋体"/>
                <w:sz w:val="20"/>
                <w:szCs w:val="20"/>
                <w:lang w:eastAsia="zh-CN" w:bidi="ar"/>
              </w:rPr>
              <w:t>7</w:t>
            </w:r>
            <w:r>
              <w:rPr>
                <w:rFonts w:ascii="宋体" w:eastAsia="宋体" w:hAnsi="宋体" w:cs="宋体"/>
                <w:sz w:val="20"/>
                <w:szCs w:val="20"/>
                <w:lang w:eastAsia="zh-CN" w:bidi="ar"/>
              </w:rPr>
              <w:t>个</w:t>
            </w:r>
            <w:r>
              <w:rPr>
                <w:rFonts w:ascii="宋体" w:eastAsia="宋体" w:hAnsi="宋体" w:cs="宋体" w:hint="eastAsia"/>
                <w:sz w:val="20"/>
                <w:szCs w:val="20"/>
                <w:lang w:eastAsia="zh-CN" w:bidi="ar"/>
              </w:rPr>
              <w:t>，评价得分</w:t>
            </w:r>
            <w:r>
              <w:rPr>
                <w:rFonts w:ascii="宋体" w:eastAsia="宋体" w:hAnsi="宋体" w:cs="宋体" w:hint="eastAsia"/>
                <w:sz w:val="20"/>
                <w:szCs w:val="20"/>
                <w:lang w:eastAsia="zh-CN" w:bidi="ar"/>
              </w:rPr>
              <w:t>=7/43*5=0.81</w:t>
            </w:r>
            <w:r>
              <w:rPr>
                <w:rFonts w:ascii="宋体" w:eastAsia="宋体" w:hAnsi="宋体" w:cs="宋体" w:hint="eastAsia"/>
                <w:sz w:val="20"/>
                <w:szCs w:val="20"/>
                <w:lang w:eastAsia="zh-CN" w:bidi="ar"/>
              </w:rPr>
              <w:t>分</w:t>
            </w:r>
          </w:p>
        </w:tc>
      </w:tr>
      <w:tr w:rsidR="00163312">
        <w:trPr>
          <w:trHeight w:val="774"/>
        </w:trPr>
        <w:tc>
          <w:tcPr>
            <w:tcW w:w="804" w:type="dxa"/>
            <w:vMerge/>
            <w:noWrap/>
            <w:textDirection w:val="tbRlV"/>
            <w:vAlign w:val="center"/>
          </w:tcPr>
          <w:p w:rsidR="00163312" w:rsidRDefault="00163312">
            <w:pPr>
              <w:jc w:val="center"/>
              <w:rPr>
                <w:rFonts w:ascii="宋体" w:eastAsia="宋体" w:hAnsi="宋体" w:cs="宋体" w:hint="eastAsia"/>
                <w:sz w:val="20"/>
                <w:szCs w:val="20"/>
                <w:lang w:eastAsia="zh-CN"/>
              </w:rPr>
            </w:pPr>
          </w:p>
        </w:tc>
        <w:tc>
          <w:tcPr>
            <w:tcW w:w="651" w:type="dxa"/>
            <w:vMerge/>
            <w:noWrap/>
            <w:vAlign w:val="center"/>
          </w:tcPr>
          <w:p w:rsidR="00163312" w:rsidRDefault="00163312">
            <w:pPr>
              <w:jc w:val="center"/>
              <w:rPr>
                <w:rFonts w:ascii="宋体" w:eastAsia="宋体" w:hAnsi="宋体" w:cs="宋体" w:hint="eastAsia"/>
                <w:sz w:val="20"/>
                <w:szCs w:val="20"/>
                <w:lang w:eastAsia="zh-CN"/>
              </w:rPr>
            </w:pPr>
          </w:p>
        </w:tc>
        <w:tc>
          <w:tcPr>
            <w:tcW w:w="984" w:type="dxa"/>
            <w:vMerge/>
            <w:vAlign w:val="center"/>
          </w:tcPr>
          <w:p w:rsidR="00163312" w:rsidRDefault="00163312">
            <w:pPr>
              <w:widowControl/>
              <w:jc w:val="center"/>
              <w:textAlignment w:val="center"/>
              <w:rPr>
                <w:rFonts w:ascii="宋体" w:eastAsia="宋体" w:hAnsi="宋体" w:cs="宋体" w:hint="eastAsia"/>
                <w:sz w:val="20"/>
                <w:szCs w:val="20"/>
                <w:lang w:eastAsia="zh-CN" w:bidi="ar"/>
              </w:rPr>
            </w:pPr>
          </w:p>
        </w:tc>
        <w:tc>
          <w:tcPr>
            <w:tcW w:w="705" w:type="dxa"/>
            <w:vMerge/>
            <w:vAlign w:val="center"/>
          </w:tcPr>
          <w:p w:rsidR="00163312" w:rsidRDefault="00163312">
            <w:pPr>
              <w:widowControl/>
              <w:jc w:val="center"/>
              <w:textAlignment w:val="center"/>
              <w:rPr>
                <w:rFonts w:ascii="宋体" w:eastAsia="宋体" w:hAnsi="宋体" w:cs="宋体" w:hint="eastAsia"/>
                <w:sz w:val="20"/>
                <w:szCs w:val="20"/>
                <w:lang w:eastAsia="zh-CN" w:bidi="ar"/>
              </w:rPr>
            </w:pPr>
          </w:p>
        </w:tc>
        <w:tc>
          <w:tcPr>
            <w:tcW w:w="1695" w:type="dxa"/>
            <w:vAlign w:val="center"/>
          </w:tcPr>
          <w:p w:rsidR="00163312" w:rsidRDefault="006255A7">
            <w:pPr>
              <w:widowControl/>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省级以上期刊发表率</w:t>
            </w:r>
          </w:p>
        </w:tc>
        <w:tc>
          <w:tcPr>
            <w:tcW w:w="675" w:type="dxa"/>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3</w:t>
            </w:r>
          </w:p>
        </w:tc>
        <w:tc>
          <w:tcPr>
            <w:tcW w:w="4381" w:type="dxa"/>
            <w:vAlign w:val="center"/>
          </w:tcPr>
          <w:p w:rsidR="00163312" w:rsidRDefault="006255A7">
            <w:pPr>
              <w:widowControl/>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评价得分</w:t>
            </w:r>
            <w:r>
              <w:rPr>
                <w:rFonts w:ascii="宋体" w:eastAsia="宋体" w:hAnsi="宋体" w:cs="宋体" w:hint="eastAsia"/>
                <w:sz w:val="20"/>
                <w:szCs w:val="20"/>
                <w:lang w:eastAsia="zh-CN" w:bidi="ar"/>
              </w:rPr>
              <w:t>=</w:t>
            </w:r>
            <w:r>
              <w:rPr>
                <w:rFonts w:ascii="宋体" w:eastAsia="宋体" w:hAnsi="宋体" w:cs="宋体" w:hint="eastAsia"/>
                <w:sz w:val="20"/>
                <w:szCs w:val="20"/>
                <w:lang w:eastAsia="zh-CN" w:bidi="ar"/>
              </w:rPr>
              <w:t>省级期刊发表的数量</w:t>
            </w:r>
            <w:r>
              <w:rPr>
                <w:rFonts w:ascii="宋体" w:eastAsia="宋体" w:hAnsi="宋体" w:cs="宋体" w:hint="eastAsia"/>
                <w:sz w:val="20"/>
                <w:szCs w:val="20"/>
                <w:lang w:eastAsia="zh-CN" w:bidi="ar"/>
              </w:rPr>
              <w:t>/</w:t>
            </w:r>
            <w:r>
              <w:rPr>
                <w:rFonts w:ascii="宋体" w:eastAsia="宋体" w:hAnsi="宋体" w:cs="宋体" w:hint="eastAsia"/>
                <w:sz w:val="20"/>
                <w:szCs w:val="20"/>
                <w:lang w:eastAsia="zh-CN" w:bidi="ar"/>
              </w:rPr>
              <w:t>期刊发表总数量</w:t>
            </w:r>
            <w:r>
              <w:rPr>
                <w:rFonts w:ascii="宋体" w:eastAsia="宋体" w:hAnsi="宋体" w:cs="宋体" w:hint="eastAsia"/>
                <w:sz w:val="20"/>
                <w:szCs w:val="20"/>
                <w:lang w:eastAsia="zh-CN" w:bidi="ar"/>
              </w:rPr>
              <w:t>*3</w:t>
            </w:r>
            <w:r>
              <w:rPr>
                <w:rFonts w:ascii="宋体" w:eastAsia="宋体" w:hAnsi="宋体" w:cs="宋体" w:hint="eastAsia"/>
                <w:sz w:val="20"/>
                <w:szCs w:val="20"/>
                <w:lang w:eastAsia="zh-CN" w:bidi="ar"/>
              </w:rPr>
              <w:t>分，该指标最高得分为</w:t>
            </w:r>
            <w:r>
              <w:rPr>
                <w:rFonts w:ascii="宋体" w:eastAsia="宋体" w:hAnsi="宋体" w:cs="宋体" w:hint="eastAsia"/>
                <w:sz w:val="20"/>
                <w:szCs w:val="20"/>
                <w:lang w:eastAsia="zh-CN" w:bidi="ar"/>
              </w:rPr>
              <w:t>3</w:t>
            </w:r>
            <w:r>
              <w:rPr>
                <w:rFonts w:ascii="宋体" w:eastAsia="宋体" w:hAnsi="宋体" w:cs="宋体" w:hint="eastAsia"/>
                <w:sz w:val="20"/>
                <w:szCs w:val="20"/>
                <w:lang w:eastAsia="zh-CN" w:bidi="ar"/>
              </w:rPr>
              <w:t>分</w:t>
            </w:r>
          </w:p>
        </w:tc>
        <w:tc>
          <w:tcPr>
            <w:tcW w:w="780" w:type="dxa"/>
            <w:noWrap/>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3.00</w:t>
            </w:r>
          </w:p>
        </w:tc>
        <w:tc>
          <w:tcPr>
            <w:tcW w:w="3055" w:type="dxa"/>
            <w:noWrap/>
            <w:vAlign w:val="center"/>
          </w:tcPr>
          <w:p w:rsidR="00163312" w:rsidRDefault="006255A7">
            <w:pPr>
              <w:widowControl/>
              <w:snapToGrid w:val="0"/>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无</w:t>
            </w:r>
          </w:p>
        </w:tc>
      </w:tr>
      <w:tr w:rsidR="00163312">
        <w:trPr>
          <w:trHeight w:val="774"/>
        </w:trPr>
        <w:tc>
          <w:tcPr>
            <w:tcW w:w="804" w:type="dxa"/>
            <w:vMerge/>
            <w:noWrap/>
            <w:textDirection w:val="tbRlV"/>
            <w:vAlign w:val="center"/>
          </w:tcPr>
          <w:p w:rsidR="00163312" w:rsidRDefault="00163312">
            <w:pPr>
              <w:jc w:val="center"/>
              <w:rPr>
                <w:rFonts w:ascii="宋体" w:eastAsia="宋体" w:hAnsi="宋体" w:cs="宋体" w:hint="eastAsia"/>
                <w:sz w:val="20"/>
                <w:szCs w:val="20"/>
              </w:rPr>
            </w:pPr>
          </w:p>
        </w:tc>
        <w:tc>
          <w:tcPr>
            <w:tcW w:w="651" w:type="dxa"/>
            <w:vMerge/>
            <w:noWrap/>
            <w:vAlign w:val="center"/>
          </w:tcPr>
          <w:p w:rsidR="00163312" w:rsidRDefault="00163312">
            <w:pPr>
              <w:jc w:val="center"/>
              <w:rPr>
                <w:rFonts w:ascii="宋体" w:eastAsia="宋体" w:hAnsi="宋体" w:cs="宋体" w:hint="eastAsia"/>
                <w:sz w:val="20"/>
                <w:szCs w:val="20"/>
              </w:rPr>
            </w:pPr>
          </w:p>
        </w:tc>
        <w:tc>
          <w:tcPr>
            <w:tcW w:w="984" w:type="dxa"/>
            <w:vMerge/>
            <w:vAlign w:val="center"/>
          </w:tcPr>
          <w:p w:rsidR="00163312" w:rsidRDefault="00163312">
            <w:pPr>
              <w:widowControl/>
              <w:jc w:val="center"/>
              <w:textAlignment w:val="center"/>
              <w:rPr>
                <w:rFonts w:ascii="宋体" w:eastAsia="宋体" w:hAnsi="宋体" w:cs="宋体" w:hint="eastAsia"/>
                <w:sz w:val="20"/>
                <w:szCs w:val="20"/>
                <w:lang w:eastAsia="zh-CN" w:bidi="ar"/>
              </w:rPr>
            </w:pPr>
          </w:p>
        </w:tc>
        <w:tc>
          <w:tcPr>
            <w:tcW w:w="705" w:type="dxa"/>
            <w:vMerge/>
            <w:vAlign w:val="center"/>
          </w:tcPr>
          <w:p w:rsidR="00163312" w:rsidRDefault="00163312">
            <w:pPr>
              <w:widowControl/>
              <w:jc w:val="center"/>
              <w:textAlignment w:val="center"/>
              <w:rPr>
                <w:rFonts w:ascii="宋体" w:eastAsia="宋体" w:hAnsi="宋体" w:cs="宋体" w:hint="eastAsia"/>
                <w:sz w:val="20"/>
                <w:szCs w:val="20"/>
                <w:lang w:eastAsia="zh-CN" w:bidi="ar"/>
              </w:rPr>
            </w:pPr>
          </w:p>
        </w:tc>
        <w:tc>
          <w:tcPr>
            <w:tcW w:w="1695" w:type="dxa"/>
            <w:vAlign w:val="center"/>
          </w:tcPr>
          <w:p w:rsidR="00163312" w:rsidRDefault="006255A7">
            <w:pPr>
              <w:widowControl/>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专利当年授权率</w:t>
            </w:r>
          </w:p>
        </w:tc>
        <w:tc>
          <w:tcPr>
            <w:tcW w:w="675" w:type="dxa"/>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2</w:t>
            </w:r>
          </w:p>
        </w:tc>
        <w:tc>
          <w:tcPr>
            <w:tcW w:w="4381" w:type="dxa"/>
            <w:vAlign w:val="center"/>
          </w:tcPr>
          <w:p w:rsidR="00163312" w:rsidRDefault="006255A7">
            <w:pPr>
              <w:widowControl/>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评价得分</w:t>
            </w:r>
            <w:r>
              <w:rPr>
                <w:rFonts w:ascii="宋体" w:eastAsia="宋体" w:hAnsi="宋体" w:cs="宋体" w:hint="eastAsia"/>
                <w:sz w:val="20"/>
                <w:szCs w:val="20"/>
                <w:lang w:eastAsia="zh-CN" w:bidi="ar"/>
              </w:rPr>
              <w:t>=</w:t>
            </w:r>
            <w:r>
              <w:rPr>
                <w:rFonts w:ascii="宋体" w:eastAsia="宋体" w:hAnsi="宋体" w:cs="宋体" w:hint="eastAsia"/>
                <w:sz w:val="20"/>
                <w:szCs w:val="20"/>
                <w:lang w:eastAsia="zh-CN" w:bidi="ar"/>
              </w:rPr>
              <w:t>专利当年授权数量</w:t>
            </w:r>
            <w:r>
              <w:rPr>
                <w:rFonts w:ascii="宋体" w:eastAsia="宋体" w:hAnsi="宋体" w:cs="宋体" w:hint="eastAsia"/>
                <w:sz w:val="20"/>
                <w:szCs w:val="20"/>
                <w:lang w:eastAsia="zh-CN" w:bidi="ar"/>
              </w:rPr>
              <w:t>/</w:t>
            </w:r>
            <w:r>
              <w:rPr>
                <w:rFonts w:ascii="宋体" w:eastAsia="宋体" w:hAnsi="宋体" w:cs="宋体" w:hint="eastAsia"/>
                <w:sz w:val="20"/>
                <w:szCs w:val="20"/>
                <w:lang w:eastAsia="zh-CN" w:bidi="ar"/>
              </w:rPr>
              <w:t>专利申请数量</w:t>
            </w:r>
            <w:r>
              <w:rPr>
                <w:rFonts w:ascii="宋体" w:eastAsia="宋体" w:hAnsi="宋体" w:cs="宋体" w:hint="eastAsia"/>
                <w:sz w:val="20"/>
                <w:szCs w:val="20"/>
                <w:lang w:eastAsia="zh-CN" w:bidi="ar"/>
              </w:rPr>
              <w:t>*2</w:t>
            </w:r>
            <w:r>
              <w:rPr>
                <w:rFonts w:ascii="宋体" w:eastAsia="宋体" w:hAnsi="宋体" w:cs="宋体" w:hint="eastAsia"/>
                <w:sz w:val="20"/>
                <w:szCs w:val="20"/>
                <w:lang w:eastAsia="zh-CN" w:bidi="ar"/>
              </w:rPr>
              <w:t>分，该指标最高得分为</w:t>
            </w:r>
            <w:r>
              <w:rPr>
                <w:rFonts w:ascii="宋体" w:eastAsia="宋体" w:hAnsi="宋体" w:cs="宋体" w:hint="eastAsia"/>
                <w:sz w:val="20"/>
                <w:szCs w:val="20"/>
                <w:lang w:eastAsia="zh-CN" w:bidi="ar"/>
              </w:rPr>
              <w:t>2</w:t>
            </w:r>
            <w:r>
              <w:rPr>
                <w:rFonts w:ascii="宋体" w:eastAsia="宋体" w:hAnsi="宋体" w:cs="宋体" w:hint="eastAsia"/>
                <w:sz w:val="20"/>
                <w:szCs w:val="20"/>
                <w:lang w:eastAsia="zh-CN" w:bidi="ar"/>
              </w:rPr>
              <w:t>分</w:t>
            </w:r>
          </w:p>
        </w:tc>
        <w:tc>
          <w:tcPr>
            <w:tcW w:w="780" w:type="dxa"/>
            <w:noWrap/>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2.00</w:t>
            </w:r>
          </w:p>
        </w:tc>
        <w:tc>
          <w:tcPr>
            <w:tcW w:w="3055" w:type="dxa"/>
            <w:noWrap/>
            <w:vAlign w:val="center"/>
          </w:tcPr>
          <w:p w:rsidR="00163312" w:rsidRDefault="006255A7">
            <w:pPr>
              <w:widowControl/>
              <w:snapToGrid w:val="0"/>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无</w:t>
            </w:r>
          </w:p>
        </w:tc>
      </w:tr>
      <w:tr w:rsidR="00163312">
        <w:trPr>
          <w:trHeight w:val="774"/>
        </w:trPr>
        <w:tc>
          <w:tcPr>
            <w:tcW w:w="804" w:type="dxa"/>
            <w:vMerge/>
            <w:noWrap/>
            <w:textDirection w:val="tbRlV"/>
            <w:vAlign w:val="center"/>
          </w:tcPr>
          <w:p w:rsidR="00163312" w:rsidRDefault="00163312">
            <w:pPr>
              <w:jc w:val="center"/>
              <w:rPr>
                <w:rFonts w:ascii="宋体" w:eastAsia="宋体" w:hAnsi="宋体" w:cs="宋体" w:hint="eastAsia"/>
                <w:sz w:val="20"/>
                <w:szCs w:val="20"/>
              </w:rPr>
            </w:pPr>
          </w:p>
        </w:tc>
        <w:tc>
          <w:tcPr>
            <w:tcW w:w="651" w:type="dxa"/>
            <w:vMerge/>
            <w:noWrap/>
            <w:vAlign w:val="center"/>
          </w:tcPr>
          <w:p w:rsidR="00163312" w:rsidRDefault="00163312">
            <w:pPr>
              <w:jc w:val="center"/>
              <w:rPr>
                <w:rFonts w:ascii="宋体" w:eastAsia="宋体" w:hAnsi="宋体" w:cs="宋体" w:hint="eastAsia"/>
                <w:sz w:val="20"/>
                <w:szCs w:val="20"/>
              </w:rPr>
            </w:pPr>
          </w:p>
        </w:tc>
        <w:tc>
          <w:tcPr>
            <w:tcW w:w="984" w:type="dxa"/>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产出时效</w:t>
            </w:r>
          </w:p>
        </w:tc>
        <w:tc>
          <w:tcPr>
            <w:tcW w:w="705" w:type="dxa"/>
            <w:vAlign w:val="center"/>
          </w:tcPr>
          <w:p w:rsidR="00163312" w:rsidRDefault="006255A7">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5</w:t>
            </w:r>
          </w:p>
        </w:tc>
        <w:tc>
          <w:tcPr>
            <w:tcW w:w="1695" w:type="dxa"/>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完成及时性</w:t>
            </w:r>
          </w:p>
        </w:tc>
        <w:tc>
          <w:tcPr>
            <w:tcW w:w="675" w:type="dxa"/>
            <w:vAlign w:val="center"/>
          </w:tcPr>
          <w:p w:rsidR="00163312" w:rsidRDefault="006255A7">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5</w:t>
            </w:r>
          </w:p>
        </w:tc>
        <w:tc>
          <w:tcPr>
            <w:tcW w:w="4381" w:type="dxa"/>
            <w:vAlign w:val="center"/>
          </w:tcPr>
          <w:p w:rsidR="00163312" w:rsidRDefault="006255A7">
            <w:pPr>
              <w:widowControl/>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评分标准：项目</w:t>
            </w:r>
            <w:r>
              <w:rPr>
                <w:rFonts w:ascii="宋体" w:eastAsia="宋体" w:hAnsi="宋体" w:cs="宋体" w:hint="eastAsia"/>
                <w:sz w:val="20"/>
                <w:szCs w:val="20"/>
                <w:lang w:eastAsia="zh-CN" w:bidi="ar"/>
              </w:rPr>
              <w:t>2024</w:t>
            </w:r>
            <w:r>
              <w:rPr>
                <w:rFonts w:ascii="宋体" w:eastAsia="宋体" w:hAnsi="宋体" w:cs="宋体" w:hint="eastAsia"/>
                <w:sz w:val="20"/>
                <w:szCs w:val="20"/>
                <w:lang w:eastAsia="zh-CN" w:bidi="ar"/>
              </w:rPr>
              <w:t>年</w:t>
            </w:r>
            <w:r>
              <w:rPr>
                <w:rFonts w:ascii="宋体" w:eastAsia="宋体" w:hAnsi="宋体" w:cs="宋体" w:hint="eastAsia"/>
                <w:sz w:val="20"/>
                <w:szCs w:val="20"/>
                <w:lang w:eastAsia="zh-CN" w:bidi="ar"/>
              </w:rPr>
              <w:t>12</w:t>
            </w:r>
            <w:r>
              <w:rPr>
                <w:rFonts w:ascii="宋体" w:eastAsia="宋体" w:hAnsi="宋体" w:cs="宋体" w:hint="eastAsia"/>
                <w:sz w:val="20"/>
                <w:szCs w:val="20"/>
                <w:lang w:eastAsia="zh-CN" w:bidi="ar"/>
              </w:rPr>
              <w:t>月</w:t>
            </w:r>
            <w:r>
              <w:rPr>
                <w:rFonts w:ascii="宋体" w:eastAsia="宋体" w:hAnsi="宋体" w:cs="宋体" w:hint="eastAsia"/>
                <w:sz w:val="20"/>
                <w:szCs w:val="20"/>
                <w:lang w:eastAsia="zh-CN" w:bidi="ar"/>
              </w:rPr>
              <w:t>31</w:t>
            </w:r>
            <w:r>
              <w:rPr>
                <w:rFonts w:ascii="宋体" w:eastAsia="宋体" w:hAnsi="宋体" w:cs="宋体" w:hint="eastAsia"/>
                <w:sz w:val="20"/>
                <w:szCs w:val="20"/>
                <w:lang w:eastAsia="zh-CN" w:bidi="ar"/>
              </w:rPr>
              <w:t>日之前完成得</w:t>
            </w:r>
            <w:r>
              <w:rPr>
                <w:rFonts w:ascii="宋体" w:eastAsia="宋体" w:hAnsi="宋体" w:cs="宋体" w:hint="eastAsia"/>
                <w:sz w:val="20"/>
                <w:szCs w:val="20"/>
                <w:lang w:eastAsia="zh-CN" w:bidi="ar"/>
              </w:rPr>
              <w:t>5</w:t>
            </w:r>
            <w:r>
              <w:rPr>
                <w:rFonts w:ascii="宋体" w:eastAsia="宋体" w:hAnsi="宋体" w:cs="宋体" w:hint="eastAsia"/>
                <w:sz w:val="20"/>
                <w:szCs w:val="20"/>
                <w:lang w:eastAsia="zh-CN" w:bidi="ar"/>
              </w:rPr>
              <w:t>分，</w:t>
            </w:r>
            <w:r>
              <w:rPr>
                <w:rFonts w:ascii="宋体" w:eastAsia="宋体" w:hAnsi="宋体" w:cs="宋体" w:hint="eastAsia"/>
                <w:sz w:val="20"/>
                <w:szCs w:val="20"/>
                <w:lang w:eastAsia="zh-CN" w:bidi="ar"/>
              </w:rPr>
              <w:t>2024</w:t>
            </w:r>
            <w:r>
              <w:rPr>
                <w:rFonts w:ascii="宋体" w:eastAsia="宋体" w:hAnsi="宋体" w:cs="宋体" w:hint="eastAsia"/>
                <w:sz w:val="20"/>
                <w:szCs w:val="20"/>
                <w:lang w:eastAsia="zh-CN" w:bidi="ar"/>
              </w:rPr>
              <w:t>年</w:t>
            </w:r>
            <w:r>
              <w:rPr>
                <w:rFonts w:ascii="宋体" w:eastAsia="宋体" w:hAnsi="宋体" w:cs="宋体" w:hint="eastAsia"/>
                <w:sz w:val="20"/>
                <w:szCs w:val="20"/>
                <w:lang w:eastAsia="zh-CN" w:bidi="ar"/>
              </w:rPr>
              <w:t>12</w:t>
            </w:r>
            <w:r>
              <w:rPr>
                <w:rFonts w:ascii="宋体" w:eastAsia="宋体" w:hAnsi="宋体" w:cs="宋体" w:hint="eastAsia"/>
                <w:sz w:val="20"/>
                <w:szCs w:val="20"/>
                <w:lang w:eastAsia="zh-CN" w:bidi="ar"/>
              </w:rPr>
              <w:t>月</w:t>
            </w:r>
            <w:r>
              <w:rPr>
                <w:rFonts w:ascii="宋体" w:eastAsia="宋体" w:hAnsi="宋体" w:cs="宋体" w:hint="eastAsia"/>
                <w:sz w:val="20"/>
                <w:szCs w:val="20"/>
                <w:lang w:eastAsia="zh-CN" w:bidi="ar"/>
              </w:rPr>
              <w:t>31</w:t>
            </w:r>
            <w:r>
              <w:rPr>
                <w:rFonts w:ascii="宋体" w:eastAsia="宋体" w:hAnsi="宋体" w:cs="宋体" w:hint="eastAsia"/>
                <w:sz w:val="20"/>
                <w:szCs w:val="20"/>
                <w:lang w:eastAsia="zh-CN" w:bidi="ar"/>
              </w:rPr>
              <w:t>日之后完成得</w:t>
            </w:r>
            <w:r>
              <w:rPr>
                <w:rFonts w:ascii="宋体" w:eastAsia="宋体" w:hAnsi="宋体" w:cs="宋体" w:hint="eastAsia"/>
                <w:sz w:val="20"/>
                <w:szCs w:val="20"/>
                <w:lang w:eastAsia="zh-CN" w:bidi="ar"/>
              </w:rPr>
              <w:t>0</w:t>
            </w:r>
            <w:r>
              <w:rPr>
                <w:rFonts w:ascii="宋体" w:eastAsia="宋体" w:hAnsi="宋体" w:cs="宋体" w:hint="eastAsia"/>
                <w:sz w:val="20"/>
                <w:szCs w:val="20"/>
                <w:lang w:eastAsia="zh-CN" w:bidi="ar"/>
              </w:rPr>
              <w:t>分。</w:t>
            </w:r>
          </w:p>
        </w:tc>
        <w:tc>
          <w:tcPr>
            <w:tcW w:w="780" w:type="dxa"/>
            <w:noWrap/>
            <w:vAlign w:val="center"/>
          </w:tcPr>
          <w:p w:rsidR="00163312" w:rsidRDefault="006255A7">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 xml:space="preserve">5.00 </w:t>
            </w:r>
          </w:p>
        </w:tc>
        <w:tc>
          <w:tcPr>
            <w:tcW w:w="3055" w:type="dxa"/>
            <w:noWrap/>
            <w:vAlign w:val="center"/>
          </w:tcPr>
          <w:p w:rsidR="00163312" w:rsidRDefault="006255A7">
            <w:pPr>
              <w:widowControl/>
              <w:snapToGrid w:val="0"/>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无</w:t>
            </w:r>
          </w:p>
        </w:tc>
      </w:tr>
      <w:tr w:rsidR="00163312">
        <w:trPr>
          <w:trHeight w:val="700"/>
        </w:trPr>
        <w:tc>
          <w:tcPr>
            <w:tcW w:w="804" w:type="dxa"/>
            <w:vMerge w:val="restart"/>
            <w:noWrap/>
            <w:textDirection w:val="tbRlV"/>
            <w:vAlign w:val="center"/>
          </w:tcPr>
          <w:p w:rsidR="00163312" w:rsidRDefault="006255A7">
            <w:pPr>
              <w:widowControl/>
              <w:jc w:val="center"/>
              <w:textAlignment w:val="center"/>
              <w:rPr>
                <w:rFonts w:ascii="宋体" w:eastAsia="宋体" w:hAnsi="宋体" w:cs="宋体" w:hint="eastAsia"/>
                <w:sz w:val="20"/>
                <w:szCs w:val="20"/>
              </w:rPr>
            </w:pPr>
            <w:proofErr w:type="gramStart"/>
            <w:r>
              <w:rPr>
                <w:rFonts w:ascii="宋体" w:eastAsia="宋体" w:hAnsi="宋体" w:cs="宋体" w:hint="eastAsia"/>
                <w:sz w:val="20"/>
                <w:szCs w:val="20"/>
                <w:lang w:eastAsia="zh-CN" w:bidi="ar"/>
              </w:rPr>
              <w:t>效</w:t>
            </w:r>
            <w:proofErr w:type="gramEnd"/>
            <w:r>
              <w:rPr>
                <w:rFonts w:ascii="宋体" w:eastAsia="宋体" w:hAnsi="宋体" w:cs="宋体" w:hint="eastAsia"/>
                <w:sz w:val="20"/>
                <w:szCs w:val="20"/>
                <w:lang w:eastAsia="zh-CN" w:bidi="ar"/>
              </w:rPr>
              <w:t xml:space="preserve">   </w:t>
            </w:r>
            <w:r>
              <w:rPr>
                <w:rFonts w:ascii="宋体" w:eastAsia="宋体" w:hAnsi="宋体" w:cs="宋体" w:hint="eastAsia"/>
                <w:sz w:val="20"/>
                <w:szCs w:val="20"/>
                <w:lang w:eastAsia="zh-CN" w:bidi="ar"/>
              </w:rPr>
              <w:t>益</w:t>
            </w:r>
          </w:p>
        </w:tc>
        <w:tc>
          <w:tcPr>
            <w:tcW w:w="651" w:type="dxa"/>
            <w:vMerge w:val="restart"/>
            <w:noWrap/>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30</w:t>
            </w:r>
          </w:p>
        </w:tc>
        <w:tc>
          <w:tcPr>
            <w:tcW w:w="984" w:type="dxa"/>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社会</w:t>
            </w:r>
            <w:r>
              <w:rPr>
                <w:rFonts w:ascii="宋体" w:eastAsia="宋体" w:hAnsi="宋体" w:cs="宋体" w:hint="eastAsia"/>
                <w:sz w:val="20"/>
                <w:szCs w:val="20"/>
                <w:lang w:eastAsia="zh-CN" w:bidi="ar"/>
              </w:rPr>
              <w:br/>
            </w:r>
            <w:r>
              <w:rPr>
                <w:rFonts w:ascii="宋体" w:eastAsia="宋体" w:hAnsi="宋体" w:cs="宋体" w:hint="eastAsia"/>
                <w:sz w:val="20"/>
                <w:szCs w:val="20"/>
                <w:lang w:eastAsia="zh-CN" w:bidi="ar"/>
              </w:rPr>
              <w:t>效益</w:t>
            </w:r>
          </w:p>
        </w:tc>
        <w:tc>
          <w:tcPr>
            <w:tcW w:w="705" w:type="dxa"/>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10</w:t>
            </w:r>
          </w:p>
        </w:tc>
        <w:tc>
          <w:tcPr>
            <w:tcW w:w="1695" w:type="dxa"/>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为品种审定提供科学依据</w:t>
            </w:r>
          </w:p>
        </w:tc>
        <w:tc>
          <w:tcPr>
            <w:tcW w:w="675" w:type="dxa"/>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10</w:t>
            </w:r>
          </w:p>
        </w:tc>
        <w:tc>
          <w:tcPr>
            <w:tcW w:w="4381" w:type="dxa"/>
            <w:vAlign w:val="center"/>
          </w:tcPr>
          <w:p w:rsidR="00163312" w:rsidRDefault="006255A7">
            <w:pPr>
              <w:widowControl/>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评价要点：项目社会效益显著得满分，否则酌情扣分</w:t>
            </w:r>
          </w:p>
        </w:tc>
        <w:tc>
          <w:tcPr>
            <w:tcW w:w="780" w:type="dxa"/>
            <w:noWrap/>
            <w:vAlign w:val="center"/>
          </w:tcPr>
          <w:p w:rsidR="00163312" w:rsidRDefault="006255A7">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 xml:space="preserve">7.00 </w:t>
            </w:r>
          </w:p>
        </w:tc>
        <w:tc>
          <w:tcPr>
            <w:tcW w:w="3055" w:type="dxa"/>
            <w:noWrap/>
            <w:vAlign w:val="center"/>
          </w:tcPr>
          <w:p w:rsidR="00163312" w:rsidRDefault="006255A7">
            <w:pPr>
              <w:widowControl/>
              <w:snapToGrid w:val="0"/>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项目未能达到预期目标，社会效益未能充分显现，扣</w:t>
            </w:r>
            <w:r>
              <w:rPr>
                <w:rFonts w:ascii="宋体" w:eastAsia="宋体" w:hAnsi="宋体" w:cs="宋体" w:hint="eastAsia"/>
                <w:sz w:val="20"/>
                <w:szCs w:val="20"/>
                <w:lang w:eastAsia="zh-CN" w:bidi="ar"/>
              </w:rPr>
              <w:t>3</w:t>
            </w:r>
            <w:r>
              <w:rPr>
                <w:rFonts w:ascii="宋体" w:eastAsia="宋体" w:hAnsi="宋体" w:cs="宋体" w:hint="eastAsia"/>
                <w:sz w:val="20"/>
                <w:szCs w:val="20"/>
                <w:lang w:eastAsia="zh-CN" w:bidi="ar"/>
              </w:rPr>
              <w:t>分</w:t>
            </w:r>
          </w:p>
        </w:tc>
      </w:tr>
      <w:tr w:rsidR="00163312">
        <w:trPr>
          <w:trHeight w:val="920"/>
        </w:trPr>
        <w:tc>
          <w:tcPr>
            <w:tcW w:w="804" w:type="dxa"/>
            <w:vMerge/>
            <w:noWrap/>
            <w:textDirection w:val="tbRlV"/>
            <w:vAlign w:val="center"/>
          </w:tcPr>
          <w:p w:rsidR="00163312" w:rsidRDefault="00163312">
            <w:pPr>
              <w:jc w:val="center"/>
              <w:rPr>
                <w:rFonts w:ascii="宋体" w:eastAsia="宋体" w:hAnsi="宋体" w:cs="宋体" w:hint="eastAsia"/>
                <w:sz w:val="20"/>
                <w:szCs w:val="20"/>
                <w:lang w:eastAsia="zh-CN"/>
              </w:rPr>
            </w:pPr>
          </w:p>
        </w:tc>
        <w:tc>
          <w:tcPr>
            <w:tcW w:w="651" w:type="dxa"/>
            <w:vMerge/>
            <w:noWrap/>
            <w:vAlign w:val="center"/>
          </w:tcPr>
          <w:p w:rsidR="00163312" w:rsidRDefault="00163312">
            <w:pPr>
              <w:jc w:val="center"/>
              <w:rPr>
                <w:rFonts w:ascii="宋体" w:eastAsia="宋体" w:hAnsi="宋体" w:cs="宋体" w:hint="eastAsia"/>
                <w:sz w:val="20"/>
                <w:szCs w:val="20"/>
                <w:lang w:eastAsia="zh-CN"/>
              </w:rPr>
            </w:pPr>
          </w:p>
        </w:tc>
        <w:tc>
          <w:tcPr>
            <w:tcW w:w="984" w:type="dxa"/>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可持续影响</w:t>
            </w:r>
          </w:p>
        </w:tc>
        <w:tc>
          <w:tcPr>
            <w:tcW w:w="705" w:type="dxa"/>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10</w:t>
            </w:r>
          </w:p>
        </w:tc>
        <w:tc>
          <w:tcPr>
            <w:tcW w:w="1695" w:type="dxa"/>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鉴定结果采用率</w:t>
            </w:r>
          </w:p>
        </w:tc>
        <w:tc>
          <w:tcPr>
            <w:tcW w:w="675" w:type="dxa"/>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10</w:t>
            </w:r>
          </w:p>
        </w:tc>
        <w:tc>
          <w:tcPr>
            <w:tcW w:w="4381" w:type="dxa"/>
            <w:vAlign w:val="center"/>
          </w:tcPr>
          <w:p w:rsidR="00163312" w:rsidRDefault="006255A7">
            <w:pPr>
              <w:widowControl/>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评价要点：鉴定结果采用率≥</w:t>
            </w:r>
            <w:r>
              <w:rPr>
                <w:rFonts w:ascii="宋体" w:eastAsia="宋体" w:hAnsi="宋体" w:cs="宋体" w:hint="eastAsia"/>
                <w:sz w:val="20"/>
                <w:szCs w:val="20"/>
                <w:lang w:eastAsia="zh-CN" w:bidi="ar"/>
              </w:rPr>
              <w:t>80%</w:t>
            </w:r>
            <w:r>
              <w:rPr>
                <w:rFonts w:ascii="宋体" w:eastAsia="宋体" w:hAnsi="宋体" w:cs="宋体" w:hint="eastAsia"/>
                <w:sz w:val="20"/>
                <w:szCs w:val="20"/>
                <w:lang w:eastAsia="zh-CN" w:bidi="ar"/>
              </w:rPr>
              <w:t>计</w:t>
            </w:r>
            <w:r>
              <w:rPr>
                <w:rFonts w:ascii="宋体" w:eastAsia="宋体" w:hAnsi="宋体" w:cs="宋体" w:hint="eastAsia"/>
                <w:sz w:val="20"/>
                <w:szCs w:val="20"/>
                <w:lang w:eastAsia="zh-CN" w:bidi="ar"/>
              </w:rPr>
              <w:t>10</w:t>
            </w:r>
            <w:r>
              <w:rPr>
                <w:rFonts w:ascii="宋体" w:eastAsia="宋体" w:hAnsi="宋体" w:cs="宋体" w:hint="eastAsia"/>
                <w:sz w:val="20"/>
                <w:szCs w:val="20"/>
                <w:lang w:eastAsia="zh-CN" w:bidi="ar"/>
              </w:rPr>
              <w:t>分；低于</w:t>
            </w:r>
            <w:r>
              <w:rPr>
                <w:rFonts w:ascii="宋体" w:eastAsia="宋体" w:hAnsi="宋体" w:cs="宋体" w:hint="eastAsia"/>
                <w:sz w:val="20"/>
                <w:szCs w:val="20"/>
                <w:lang w:eastAsia="zh-CN" w:bidi="ar"/>
              </w:rPr>
              <w:t>80%</w:t>
            </w:r>
            <w:r>
              <w:rPr>
                <w:rFonts w:ascii="宋体" w:eastAsia="宋体" w:hAnsi="宋体" w:cs="宋体" w:hint="eastAsia"/>
                <w:sz w:val="20"/>
                <w:szCs w:val="20"/>
                <w:lang w:eastAsia="zh-CN" w:bidi="ar"/>
              </w:rPr>
              <w:t>：得分</w:t>
            </w:r>
            <w:r>
              <w:rPr>
                <w:rFonts w:ascii="宋体" w:eastAsia="宋体" w:hAnsi="宋体" w:cs="宋体" w:hint="eastAsia"/>
                <w:sz w:val="20"/>
                <w:szCs w:val="20"/>
                <w:lang w:eastAsia="zh-CN" w:bidi="ar"/>
              </w:rPr>
              <w:t>=</w:t>
            </w:r>
            <w:r>
              <w:rPr>
                <w:rFonts w:ascii="宋体" w:eastAsia="宋体" w:hAnsi="宋体" w:cs="宋体" w:hint="eastAsia"/>
                <w:sz w:val="20"/>
                <w:szCs w:val="20"/>
                <w:lang w:eastAsia="zh-CN" w:bidi="ar"/>
              </w:rPr>
              <w:t>鉴定结果采用率</w:t>
            </w:r>
            <w:r>
              <w:rPr>
                <w:rFonts w:ascii="宋体" w:eastAsia="宋体" w:hAnsi="宋体" w:cs="宋体" w:hint="eastAsia"/>
                <w:sz w:val="20"/>
                <w:szCs w:val="20"/>
                <w:lang w:eastAsia="zh-CN" w:bidi="ar"/>
              </w:rPr>
              <w:t>/80%</w:t>
            </w:r>
            <w:r>
              <w:rPr>
                <w:rFonts w:ascii="宋体" w:eastAsia="宋体" w:hAnsi="宋体" w:cs="宋体" w:hint="eastAsia"/>
                <w:sz w:val="20"/>
                <w:szCs w:val="20"/>
                <w:lang w:eastAsia="zh-CN" w:bidi="ar"/>
              </w:rPr>
              <w:t>×</w:t>
            </w:r>
            <w:r>
              <w:rPr>
                <w:rFonts w:ascii="宋体" w:eastAsia="宋体" w:hAnsi="宋体" w:cs="宋体" w:hint="eastAsia"/>
                <w:sz w:val="20"/>
                <w:szCs w:val="20"/>
                <w:lang w:eastAsia="zh-CN" w:bidi="ar"/>
              </w:rPr>
              <w:t>10</w:t>
            </w:r>
            <w:r>
              <w:rPr>
                <w:rFonts w:ascii="宋体" w:eastAsia="宋体" w:hAnsi="宋体" w:cs="宋体" w:hint="eastAsia"/>
                <w:sz w:val="20"/>
                <w:szCs w:val="20"/>
                <w:lang w:eastAsia="zh-CN" w:bidi="ar"/>
              </w:rPr>
              <w:t>分。</w:t>
            </w:r>
          </w:p>
        </w:tc>
        <w:tc>
          <w:tcPr>
            <w:tcW w:w="780" w:type="dxa"/>
            <w:noWrap/>
            <w:vAlign w:val="center"/>
          </w:tcPr>
          <w:p w:rsidR="00163312" w:rsidRDefault="006255A7">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 xml:space="preserve">10.00 </w:t>
            </w:r>
          </w:p>
        </w:tc>
        <w:tc>
          <w:tcPr>
            <w:tcW w:w="3055" w:type="dxa"/>
            <w:noWrap/>
            <w:vAlign w:val="center"/>
          </w:tcPr>
          <w:p w:rsidR="00163312" w:rsidRDefault="006255A7">
            <w:pPr>
              <w:widowControl/>
              <w:snapToGrid w:val="0"/>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无</w:t>
            </w:r>
          </w:p>
        </w:tc>
      </w:tr>
      <w:tr w:rsidR="00163312">
        <w:trPr>
          <w:trHeight w:val="920"/>
        </w:trPr>
        <w:tc>
          <w:tcPr>
            <w:tcW w:w="804" w:type="dxa"/>
            <w:vMerge/>
            <w:noWrap/>
            <w:textDirection w:val="tbRlV"/>
            <w:vAlign w:val="center"/>
          </w:tcPr>
          <w:p w:rsidR="00163312" w:rsidRDefault="00163312">
            <w:pPr>
              <w:jc w:val="center"/>
              <w:rPr>
                <w:rFonts w:ascii="宋体" w:eastAsia="宋体" w:hAnsi="宋体" w:cs="宋体" w:hint="eastAsia"/>
                <w:sz w:val="20"/>
                <w:szCs w:val="20"/>
              </w:rPr>
            </w:pPr>
          </w:p>
        </w:tc>
        <w:tc>
          <w:tcPr>
            <w:tcW w:w="651" w:type="dxa"/>
            <w:vMerge/>
            <w:noWrap/>
            <w:vAlign w:val="center"/>
          </w:tcPr>
          <w:p w:rsidR="00163312" w:rsidRDefault="00163312">
            <w:pPr>
              <w:jc w:val="center"/>
              <w:rPr>
                <w:rFonts w:ascii="宋体" w:eastAsia="宋体" w:hAnsi="宋体" w:cs="宋体" w:hint="eastAsia"/>
                <w:sz w:val="20"/>
                <w:szCs w:val="20"/>
              </w:rPr>
            </w:pPr>
          </w:p>
        </w:tc>
        <w:tc>
          <w:tcPr>
            <w:tcW w:w="984" w:type="dxa"/>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满意度</w:t>
            </w:r>
          </w:p>
        </w:tc>
        <w:tc>
          <w:tcPr>
            <w:tcW w:w="705" w:type="dxa"/>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10</w:t>
            </w:r>
          </w:p>
        </w:tc>
        <w:tc>
          <w:tcPr>
            <w:tcW w:w="1695" w:type="dxa"/>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服务对象满意度</w:t>
            </w:r>
          </w:p>
        </w:tc>
        <w:tc>
          <w:tcPr>
            <w:tcW w:w="675" w:type="dxa"/>
            <w:vAlign w:val="center"/>
          </w:tcPr>
          <w:p w:rsidR="00163312" w:rsidRDefault="006255A7">
            <w:pPr>
              <w:widowControl/>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10</w:t>
            </w:r>
          </w:p>
        </w:tc>
        <w:tc>
          <w:tcPr>
            <w:tcW w:w="4381" w:type="dxa"/>
            <w:vAlign w:val="center"/>
          </w:tcPr>
          <w:p w:rsidR="00163312" w:rsidRDefault="006255A7">
            <w:pPr>
              <w:widowControl/>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评分标准：满意度≥</w:t>
            </w:r>
            <w:r>
              <w:rPr>
                <w:rFonts w:ascii="宋体" w:eastAsia="宋体" w:hAnsi="宋体" w:cs="宋体" w:hint="eastAsia"/>
                <w:sz w:val="20"/>
                <w:szCs w:val="20"/>
                <w:lang w:eastAsia="zh-CN" w:bidi="ar"/>
              </w:rPr>
              <w:t>95%</w:t>
            </w:r>
            <w:r>
              <w:rPr>
                <w:rFonts w:ascii="宋体" w:eastAsia="宋体" w:hAnsi="宋体" w:cs="宋体" w:hint="eastAsia"/>
                <w:sz w:val="20"/>
                <w:szCs w:val="20"/>
                <w:lang w:eastAsia="zh-CN" w:bidi="ar"/>
              </w:rPr>
              <w:t>，计</w:t>
            </w:r>
            <w:r>
              <w:rPr>
                <w:rFonts w:ascii="宋体" w:eastAsia="宋体" w:hAnsi="宋体" w:cs="宋体" w:hint="eastAsia"/>
                <w:sz w:val="20"/>
                <w:szCs w:val="20"/>
                <w:lang w:eastAsia="zh-CN" w:bidi="ar"/>
              </w:rPr>
              <w:t>10</w:t>
            </w:r>
            <w:r>
              <w:rPr>
                <w:rFonts w:ascii="宋体" w:eastAsia="宋体" w:hAnsi="宋体" w:cs="宋体" w:hint="eastAsia"/>
                <w:sz w:val="20"/>
                <w:szCs w:val="20"/>
                <w:lang w:eastAsia="zh-CN" w:bidi="ar"/>
              </w:rPr>
              <w:t>分；低于</w:t>
            </w:r>
            <w:r>
              <w:rPr>
                <w:rFonts w:ascii="宋体" w:eastAsia="宋体" w:hAnsi="宋体" w:cs="宋体" w:hint="eastAsia"/>
                <w:sz w:val="20"/>
                <w:szCs w:val="20"/>
                <w:lang w:eastAsia="zh-CN" w:bidi="ar"/>
              </w:rPr>
              <w:t>95%</w:t>
            </w:r>
            <w:r>
              <w:rPr>
                <w:rFonts w:ascii="宋体" w:eastAsia="宋体" w:hAnsi="宋体" w:cs="宋体" w:hint="eastAsia"/>
                <w:sz w:val="20"/>
                <w:szCs w:val="20"/>
                <w:lang w:eastAsia="zh-CN" w:bidi="ar"/>
              </w:rPr>
              <w:t>：得分</w:t>
            </w:r>
            <w:r>
              <w:rPr>
                <w:rFonts w:ascii="宋体" w:eastAsia="宋体" w:hAnsi="宋体" w:cs="宋体" w:hint="eastAsia"/>
                <w:sz w:val="20"/>
                <w:szCs w:val="20"/>
                <w:lang w:eastAsia="zh-CN" w:bidi="ar"/>
              </w:rPr>
              <w:t>=</w:t>
            </w:r>
            <w:r>
              <w:rPr>
                <w:rFonts w:ascii="宋体" w:eastAsia="宋体" w:hAnsi="宋体" w:cs="宋体" w:hint="eastAsia"/>
                <w:sz w:val="20"/>
                <w:szCs w:val="20"/>
                <w:lang w:eastAsia="zh-CN" w:bidi="ar"/>
              </w:rPr>
              <w:t>满意度</w:t>
            </w:r>
            <w:r>
              <w:rPr>
                <w:rFonts w:ascii="宋体" w:eastAsia="宋体" w:hAnsi="宋体" w:cs="宋体" w:hint="eastAsia"/>
                <w:sz w:val="20"/>
                <w:szCs w:val="20"/>
                <w:lang w:eastAsia="zh-CN" w:bidi="ar"/>
              </w:rPr>
              <w:t>/95%</w:t>
            </w:r>
            <w:r>
              <w:rPr>
                <w:rFonts w:ascii="宋体" w:eastAsia="宋体" w:hAnsi="宋体" w:cs="宋体" w:hint="eastAsia"/>
                <w:sz w:val="20"/>
                <w:szCs w:val="20"/>
                <w:lang w:eastAsia="zh-CN" w:bidi="ar"/>
              </w:rPr>
              <w:t>×</w:t>
            </w:r>
            <w:r>
              <w:rPr>
                <w:rFonts w:ascii="宋体" w:eastAsia="宋体" w:hAnsi="宋体" w:cs="宋体" w:hint="eastAsia"/>
                <w:sz w:val="20"/>
                <w:szCs w:val="20"/>
                <w:lang w:eastAsia="zh-CN" w:bidi="ar"/>
              </w:rPr>
              <w:t>10</w:t>
            </w:r>
            <w:r>
              <w:rPr>
                <w:rFonts w:ascii="宋体" w:eastAsia="宋体" w:hAnsi="宋体" w:cs="宋体" w:hint="eastAsia"/>
                <w:sz w:val="20"/>
                <w:szCs w:val="20"/>
                <w:lang w:eastAsia="zh-CN" w:bidi="ar"/>
              </w:rPr>
              <w:t>分。</w:t>
            </w:r>
          </w:p>
        </w:tc>
        <w:tc>
          <w:tcPr>
            <w:tcW w:w="780" w:type="dxa"/>
            <w:noWrap/>
            <w:vAlign w:val="center"/>
          </w:tcPr>
          <w:p w:rsidR="00163312" w:rsidRDefault="006255A7">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 xml:space="preserve">10.00 </w:t>
            </w:r>
          </w:p>
        </w:tc>
        <w:tc>
          <w:tcPr>
            <w:tcW w:w="3055" w:type="dxa"/>
            <w:noWrap/>
            <w:vAlign w:val="center"/>
          </w:tcPr>
          <w:p w:rsidR="00163312" w:rsidRDefault="006255A7">
            <w:pPr>
              <w:widowControl/>
              <w:snapToGrid w:val="0"/>
              <w:jc w:val="center"/>
              <w:textAlignment w:val="center"/>
              <w:rPr>
                <w:rFonts w:ascii="宋体" w:eastAsia="宋体" w:hAnsi="宋体" w:cs="宋体" w:hint="eastAsia"/>
                <w:sz w:val="20"/>
                <w:szCs w:val="20"/>
                <w:lang w:eastAsia="zh-CN" w:bidi="ar"/>
              </w:rPr>
            </w:pPr>
            <w:r>
              <w:rPr>
                <w:rFonts w:ascii="宋体" w:eastAsia="宋体" w:hAnsi="宋体" w:cs="宋体" w:hint="eastAsia"/>
                <w:sz w:val="20"/>
                <w:szCs w:val="20"/>
                <w:lang w:eastAsia="zh-CN" w:bidi="ar"/>
              </w:rPr>
              <w:t>无</w:t>
            </w:r>
          </w:p>
        </w:tc>
      </w:tr>
      <w:tr w:rsidR="00163312">
        <w:trPr>
          <w:trHeight w:val="438"/>
        </w:trPr>
        <w:tc>
          <w:tcPr>
            <w:tcW w:w="804" w:type="dxa"/>
            <w:noWrap/>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总分</w:t>
            </w:r>
          </w:p>
        </w:tc>
        <w:tc>
          <w:tcPr>
            <w:tcW w:w="651" w:type="dxa"/>
            <w:noWrap/>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100</w:t>
            </w:r>
          </w:p>
        </w:tc>
        <w:tc>
          <w:tcPr>
            <w:tcW w:w="984" w:type="dxa"/>
            <w:vAlign w:val="center"/>
          </w:tcPr>
          <w:p w:rsidR="00163312" w:rsidRDefault="00163312">
            <w:pPr>
              <w:jc w:val="center"/>
              <w:rPr>
                <w:rFonts w:ascii="宋体" w:eastAsia="宋体" w:hAnsi="宋体" w:cs="宋体" w:hint="eastAsia"/>
                <w:sz w:val="20"/>
                <w:szCs w:val="20"/>
              </w:rPr>
            </w:pPr>
          </w:p>
        </w:tc>
        <w:tc>
          <w:tcPr>
            <w:tcW w:w="705" w:type="dxa"/>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100</w:t>
            </w:r>
          </w:p>
        </w:tc>
        <w:tc>
          <w:tcPr>
            <w:tcW w:w="1695" w:type="dxa"/>
            <w:vAlign w:val="center"/>
          </w:tcPr>
          <w:p w:rsidR="00163312" w:rsidRDefault="00163312">
            <w:pPr>
              <w:jc w:val="center"/>
              <w:rPr>
                <w:rFonts w:ascii="宋体" w:eastAsia="宋体" w:hAnsi="宋体" w:cs="宋体" w:hint="eastAsia"/>
                <w:sz w:val="20"/>
                <w:szCs w:val="20"/>
              </w:rPr>
            </w:pPr>
          </w:p>
        </w:tc>
        <w:tc>
          <w:tcPr>
            <w:tcW w:w="675" w:type="dxa"/>
            <w:vAlign w:val="center"/>
          </w:tcPr>
          <w:p w:rsidR="00163312" w:rsidRDefault="006255A7">
            <w:pPr>
              <w:widowControl/>
              <w:jc w:val="center"/>
              <w:textAlignment w:val="center"/>
              <w:rPr>
                <w:rFonts w:ascii="宋体" w:eastAsia="宋体" w:hAnsi="宋体" w:cs="宋体" w:hint="eastAsia"/>
                <w:sz w:val="20"/>
                <w:szCs w:val="20"/>
              </w:rPr>
            </w:pPr>
            <w:r>
              <w:rPr>
                <w:rFonts w:ascii="宋体" w:eastAsia="宋体" w:hAnsi="宋体" w:cs="宋体" w:hint="eastAsia"/>
                <w:sz w:val="20"/>
                <w:szCs w:val="20"/>
                <w:lang w:eastAsia="zh-CN" w:bidi="ar"/>
              </w:rPr>
              <w:t>100</w:t>
            </w:r>
          </w:p>
        </w:tc>
        <w:tc>
          <w:tcPr>
            <w:tcW w:w="4381" w:type="dxa"/>
            <w:vAlign w:val="center"/>
          </w:tcPr>
          <w:p w:rsidR="00163312" w:rsidRDefault="00163312">
            <w:pPr>
              <w:jc w:val="center"/>
              <w:rPr>
                <w:rFonts w:ascii="宋体" w:eastAsia="宋体" w:hAnsi="宋体" w:cs="宋体" w:hint="eastAsia"/>
                <w:sz w:val="20"/>
                <w:szCs w:val="20"/>
              </w:rPr>
            </w:pPr>
          </w:p>
        </w:tc>
        <w:tc>
          <w:tcPr>
            <w:tcW w:w="780" w:type="dxa"/>
            <w:noWrap/>
            <w:vAlign w:val="center"/>
          </w:tcPr>
          <w:p w:rsidR="00163312" w:rsidRDefault="006255A7">
            <w:pPr>
              <w:widowControl/>
              <w:jc w:val="center"/>
              <w:textAlignment w:val="center"/>
              <w:rPr>
                <w:rFonts w:ascii="宋体" w:eastAsia="宋体" w:hAnsi="宋体" w:cs="宋体" w:hint="eastAsia"/>
                <w:sz w:val="20"/>
                <w:szCs w:val="20"/>
                <w:lang w:eastAsia="zh-CN"/>
              </w:rPr>
            </w:pPr>
            <w:r>
              <w:rPr>
                <w:rFonts w:ascii="宋体" w:eastAsia="宋体" w:hAnsi="宋体" w:cs="宋体" w:hint="eastAsia"/>
                <w:sz w:val="20"/>
                <w:szCs w:val="20"/>
                <w:lang w:eastAsia="zh-CN" w:bidi="ar"/>
              </w:rPr>
              <w:t xml:space="preserve">85.81 </w:t>
            </w:r>
          </w:p>
        </w:tc>
        <w:tc>
          <w:tcPr>
            <w:tcW w:w="3055" w:type="dxa"/>
            <w:noWrap/>
            <w:vAlign w:val="center"/>
          </w:tcPr>
          <w:p w:rsidR="00163312" w:rsidRDefault="00163312">
            <w:pPr>
              <w:widowControl/>
              <w:snapToGrid w:val="0"/>
              <w:jc w:val="center"/>
              <w:textAlignment w:val="center"/>
              <w:rPr>
                <w:rFonts w:ascii="宋体" w:eastAsia="宋体" w:hAnsi="宋体" w:cs="宋体" w:hint="eastAsia"/>
                <w:sz w:val="20"/>
                <w:szCs w:val="20"/>
                <w:lang w:eastAsia="zh-CN" w:bidi="ar"/>
              </w:rPr>
            </w:pPr>
          </w:p>
        </w:tc>
      </w:tr>
    </w:tbl>
    <w:p w:rsidR="00163312" w:rsidRDefault="00163312"/>
    <w:p w:rsidR="00163312" w:rsidRDefault="00163312"/>
    <w:p w:rsidR="00163312" w:rsidRDefault="00163312">
      <w:pPr>
        <w:sectPr w:rsidR="00163312">
          <w:pgSz w:w="16838" w:h="11906" w:orient="landscape"/>
          <w:pgMar w:top="1800" w:right="1497" w:bottom="1800" w:left="1440" w:header="851" w:footer="992" w:gutter="0"/>
          <w:cols w:space="425"/>
          <w:docGrid w:type="lines" w:linePitch="312"/>
        </w:sectPr>
      </w:pPr>
    </w:p>
    <w:p w:rsidR="00163312" w:rsidRDefault="00163312">
      <w:pPr>
        <w:rPr>
          <w:rFonts w:ascii="宋体" w:eastAsia="宋体" w:hAnsi="宋体" w:cs="宋体" w:hint="eastAsia"/>
          <w:b/>
          <w:bCs/>
          <w:color w:val="auto"/>
          <w:sz w:val="28"/>
          <w:szCs w:val="28"/>
          <w:lang w:eastAsia="zh-CN"/>
        </w:rPr>
      </w:pPr>
      <w:bookmarkStart w:id="123" w:name="_Toc30636"/>
      <w:bookmarkStart w:id="124" w:name="_Toc25412"/>
      <w:bookmarkStart w:id="125" w:name="_Toc27973"/>
    </w:p>
    <w:p w:rsidR="00163312" w:rsidRDefault="00163312">
      <w:pPr>
        <w:rPr>
          <w:rFonts w:ascii="宋体" w:eastAsia="宋体" w:hAnsi="宋体" w:cs="宋体" w:hint="eastAsia"/>
          <w:b/>
          <w:bCs/>
          <w:color w:val="auto"/>
          <w:sz w:val="28"/>
          <w:szCs w:val="28"/>
          <w:lang w:eastAsia="zh-CN"/>
        </w:rPr>
      </w:pPr>
    </w:p>
    <w:p w:rsidR="00163312" w:rsidRDefault="00163312">
      <w:pPr>
        <w:rPr>
          <w:rFonts w:ascii="宋体" w:eastAsia="宋体" w:hAnsi="宋体" w:cs="宋体" w:hint="eastAsia"/>
          <w:b/>
          <w:bCs/>
          <w:color w:val="auto"/>
          <w:sz w:val="28"/>
          <w:szCs w:val="28"/>
          <w:lang w:eastAsia="zh-CN"/>
        </w:rPr>
      </w:pPr>
    </w:p>
    <w:p w:rsidR="00163312" w:rsidRDefault="00163312">
      <w:pPr>
        <w:rPr>
          <w:rFonts w:ascii="宋体" w:eastAsia="宋体" w:hAnsi="宋体" w:cs="宋体" w:hint="eastAsia"/>
          <w:b/>
          <w:bCs/>
          <w:color w:val="auto"/>
          <w:sz w:val="28"/>
          <w:szCs w:val="28"/>
          <w:lang w:eastAsia="zh-CN"/>
        </w:rPr>
      </w:pPr>
    </w:p>
    <w:p w:rsidR="00163312" w:rsidRDefault="00163312">
      <w:pPr>
        <w:rPr>
          <w:rFonts w:ascii="宋体" w:eastAsia="宋体" w:hAnsi="宋体" w:cs="宋体" w:hint="eastAsia"/>
          <w:b/>
          <w:bCs/>
          <w:color w:val="auto"/>
          <w:sz w:val="28"/>
          <w:szCs w:val="28"/>
          <w:lang w:eastAsia="zh-CN"/>
        </w:rPr>
      </w:pPr>
    </w:p>
    <w:p w:rsidR="00163312" w:rsidRDefault="00163312">
      <w:pPr>
        <w:rPr>
          <w:rFonts w:ascii="宋体" w:eastAsia="宋体" w:hAnsi="宋体" w:cs="宋体" w:hint="eastAsia"/>
          <w:b/>
          <w:bCs/>
          <w:color w:val="auto"/>
          <w:sz w:val="28"/>
          <w:szCs w:val="28"/>
          <w:lang w:eastAsia="zh-CN"/>
        </w:rPr>
        <w:sectPr w:rsidR="00163312">
          <w:headerReference w:type="default" r:id="rId12"/>
          <w:type w:val="continuous"/>
          <w:pgSz w:w="16838" w:h="11906" w:orient="landscape"/>
          <w:pgMar w:top="1800" w:right="1497" w:bottom="1800" w:left="1440" w:header="851" w:footer="992" w:gutter="0"/>
          <w:cols w:space="425"/>
          <w:docGrid w:type="lines" w:linePitch="312"/>
        </w:sectPr>
      </w:pPr>
    </w:p>
    <w:p w:rsidR="00163312" w:rsidRDefault="006255A7">
      <w:pPr>
        <w:rPr>
          <w:rFonts w:ascii="宋体" w:eastAsia="宋体" w:hAnsi="宋体" w:cs="宋体" w:hint="eastAsia"/>
          <w:b/>
          <w:bCs/>
          <w:color w:val="auto"/>
          <w:sz w:val="28"/>
          <w:szCs w:val="28"/>
          <w:lang w:eastAsia="zh-CN"/>
        </w:rPr>
      </w:pPr>
      <w:r>
        <w:rPr>
          <w:rFonts w:ascii="宋体" w:eastAsia="宋体" w:hAnsi="宋体" w:cs="宋体" w:hint="eastAsia"/>
          <w:b/>
          <w:bCs/>
          <w:color w:val="auto"/>
          <w:sz w:val="28"/>
          <w:szCs w:val="28"/>
          <w:lang w:eastAsia="zh-CN"/>
        </w:rPr>
        <w:lastRenderedPageBreak/>
        <w:t>附件</w:t>
      </w:r>
      <w:r>
        <w:rPr>
          <w:rFonts w:ascii="宋体" w:eastAsia="宋体" w:hAnsi="宋体" w:cs="宋体" w:hint="eastAsia"/>
          <w:b/>
          <w:bCs/>
          <w:color w:val="auto"/>
          <w:sz w:val="28"/>
          <w:szCs w:val="28"/>
          <w:lang w:eastAsia="zh-CN"/>
        </w:rPr>
        <w:t xml:space="preserve">2 </w:t>
      </w:r>
      <w:r>
        <w:rPr>
          <w:rFonts w:ascii="宋体" w:eastAsia="宋体" w:hAnsi="宋体" w:cs="宋体" w:hint="eastAsia"/>
          <w:b/>
          <w:bCs/>
          <w:color w:val="auto"/>
          <w:sz w:val="28"/>
          <w:szCs w:val="28"/>
          <w:lang w:eastAsia="zh-CN"/>
        </w:rPr>
        <w:t>评价机构营业执照</w:t>
      </w:r>
      <w:bookmarkEnd w:id="123"/>
      <w:bookmarkEnd w:id="124"/>
      <w:bookmarkEnd w:id="125"/>
    </w:p>
    <w:p w:rsidR="00163312" w:rsidRDefault="006255A7">
      <w:pPr>
        <w:jc w:val="center"/>
        <w:rPr>
          <w:color w:val="auto"/>
          <w:lang w:eastAsia="zh-CN"/>
        </w:rPr>
      </w:pPr>
      <w:r>
        <w:rPr>
          <w:rFonts w:hint="eastAsia"/>
          <w:noProof/>
          <w:color w:val="auto"/>
          <w:lang w:eastAsia="zh-CN"/>
        </w:rPr>
        <w:drawing>
          <wp:inline distT="0" distB="0" distL="114300" distR="114300">
            <wp:extent cx="7456805" cy="5178425"/>
            <wp:effectExtent l="0" t="0" r="10795" b="3175"/>
            <wp:docPr id="3" name="图片 3" descr="中惠-营业执照副本最新24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中惠-营业执照副本最新24_00"/>
                    <pic:cNvPicPr>
                      <a:picLocks noChangeAspect="1"/>
                    </pic:cNvPicPr>
                  </pic:nvPicPr>
                  <pic:blipFill>
                    <a:blip r:embed="rId13"/>
                    <a:stretch>
                      <a:fillRect/>
                    </a:stretch>
                  </pic:blipFill>
                  <pic:spPr>
                    <a:xfrm>
                      <a:off x="0" y="0"/>
                      <a:ext cx="7456805" cy="5178425"/>
                    </a:xfrm>
                    <a:prstGeom prst="rect">
                      <a:avLst/>
                    </a:prstGeom>
                  </pic:spPr>
                </pic:pic>
              </a:graphicData>
            </a:graphic>
          </wp:inline>
        </w:drawing>
      </w:r>
    </w:p>
    <w:sectPr w:rsidR="00163312">
      <w:pgSz w:w="16838" w:h="11906" w:orient="landscape"/>
      <w:pgMar w:top="1349" w:right="1497" w:bottom="1633" w:left="1440" w:header="79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3312" w:rsidRDefault="006255A7">
      <w:r>
        <w:separator/>
      </w:r>
    </w:p>
  </w:endnote>
  <w:endnote w:type="continuationSeparator" w:id="0">
    <w:p w:rsidR="00163312" w:rsidRDefault="00625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方正小标宋简体">
    <w:panose1 w:val="02000000000000000000"/>
    <w:charset w:val="86"/>
    <w:family w:val="auto"/>
    <w:pitch w:val="variable"/>
    <w:sig w:usb0="A00002BF" w:usb1="184F6CFA" w:usb2="00000012"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312" w:rsidRDefault="00163312">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312" w:rsidRDefault="00163312">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312" w:rsidRDefault="006255A7">
    <w:pPr>
      <w:spacing w:line="1" w:lineRule="exact"/>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63312" w:rsidRDefault="006255A7">
                          <w:pPr>
                            <w:pStyle w:val="a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rsidR="00163312" w:rsidRDefault="006255A7">
                    <w:pPr>
                      <w:pStyle w:val="a6"/>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3312" w:rsidRDefault="006255A7">
      <w:r>
        <w:separator/>
      </w:r>
    </w:p>
  </w:footnote>
  <w:footnote w:type="continuationSeparator" w:id="0">
    <w:p w:rsidR="00163312" w:rsidRDefault="006255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312" w:rsidRDefault="006255A7">
    <w:pPr>
      <w:pStyle w:val="a7"/>
      <w:tabs>
        <w:tab w:val="clear" w:pos="4153"/>
        <w:tab w:val="left" w:pos="2420"/>
      </w:tabs>
      <w:rPr>
        <w:rFonts w:eastAsia="宋体"/>
        <w:lang w:eastAsia="zh-CN"/>
      </w:rPr>
    </w:pPr>
    <w:r>
      <w:rPr>
        <w:rFonts w:eastAsia="宋体" w:hint="eastAsia"/>
        <w:lang w:eastAsia="zh-CN"/>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312" w:rsidRDefault="006255A7">
    <w:pPr>
      <w:pStyle w:val="a7"/>
      <w:tabs>
        <w:tab w:val="clear" w:pos="4153"/>
        <w:tab w:val="left" w:pos="2420"/>
      </w:tabs>
      <w:rPr>
        <w:rFonts w:eastAsia="宋体"/>
        <w:lang w:eastAsia="zh-CN"/>
      </w:rPr>
    </w:pPr>
    <w:r>
      <w:rPr>
        <w:rFonts w:eastAsia="宋体" w:hint="eastAsia"/>
        <w:lang w:eastAsia="zh-C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CB79FF"/>
    <w:multiLevelType w:val="singleLevel"/>
    <w:tmpl w:val="9FCB79FF"/>
    <w:lvl w:ilvl="0">
      <w:start w:val="2"/>
      <w:numFmt w:val="decimal"/>
      <w:suff w:val="nothing"/>
      <w:lvlText w:val="（%1）"/>
      <w:lvlJc w:val="left"/>
    </w:lvl>
  </w:abstractNum>
  <w:abstractNum w:abstractNumId="1" w15:restartNumberingAfterBreak="0">
    <w:nsid w:val="FCA6637F"/>
    <w:multiLevelType w:val="singleLevel"/>
    <w:tmpl w:val="FCA6637F"/>
    <w:lvl w:ilvl="0">
      <w:start w:val="2"/>
      <w:numFmt w:val="decimal"/>
      <w:suff w:val="nothing"/>
      <w:lvlText w:val="（%1）"/>
      <w:lvlJc w:val="left"/>
    </w:lvl>
  </w:abstractNum>
  <w:abstractNum w:abstractNumId="2" w15:restartNumberingAfterBreak="0">
    <w:nsid w:val="1D00D667"/>
    <w:multiLevelType w:val="singleLevel"/>
    <w:tmpl w:val="1D00D667"/>
    <w:lvl w:ilvl="0">
      <w:start w:val="2"/>
      <w:numFmt w:val="chineseCounting"/>
      <w:suff w:val="nothing"/>
      <w:lvlText w:val="（%1）"/>
      <w:lvlJc w:val="left"/>
      <w:rPr>
        <w:rFonts w:hint="eastAsia"/>
      </w:rPr>
    </w:lvl>
  </w:abstractNum>
  <w:abstractNum w:abstractNumId="3" w15:restartNumberingAfterBreak="0">
    <w:nsid w:val="458C8D5E"/>
    <w:multiLevelType w:val="singleLevel"/>
    <w:tmpl w:val="458C8D5E"/>
    <w:lvl w:ilvl="0">
      <w:start w:val="1"/>
      <w:numFmt w:val="decimal"/>
      <w:suff w:val="nothing"/>
      <w:lvlText w:val="%1、"/>
      <w:lvlJc w:val="left"/>
    </w:lvl>
  </w:abstractNum>
  <w:num w:numId="1" w16cid:durableId="989672045">
    <w:abstractNumId w:val="0"/>
  </w:num>
  <w:num w:numId="2" w16cid:durableId="1144851431">
    <w:abstractNumId w:val="1"/>
  </w:num>
  <w:num w:numId="3" w16cid:durableId="1909224706">
    <w:abstractNumId w:val="2"/>
  </w:num>
  <w:num w:numId="4" w16cid:durableId="18842929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saveSubsetFonts/>
  <w:proofState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jFiNjU4ZjRiMjI4NmFlMWQ5YTE5Y2IwMjIyM2IxOGEifQ=="/>
  </w:docVars>
  <w:rsids>
    <w:rsidRoot w:val="6983599F"/>
    <w:rsid w:val="00005402"/>
    <w:rsid w:val="000749E3"/>
    <w:rsid w:val="00163312"/>
    <w:rsid w:val="00207A14"/>
    <w:rsid w:val="00292BAB"/>
    <w:rsid w:val="003F4382"/>
    <w:rsid w:val="006255A7"/>
    <w:rsid w:val="00906D5A"/>
    <w:rsid w:val="00A07E6E"/>
    <w:rsid w:val="00AB67B7"/>
    <w:rsid w:val="00AD4B0B"/>
    <w:rsid w:val="00B406C6"/>
    <w:rsid w:val="00B46918"/>
    <w:rsid w:val="00DC772E"/>
    <w:rsid w:val="00DF14BB"/>
    <w:rsid w:val="00E16783"/>
    <w:rsid w:val="00E842EE"/>
    <w:rsid w:val="00EC4E29"/>
    <w:rsid w:val="010A478A"/>
    <w:rsid w:val="01207B0A"/>
    <w:rsid w:val="01227D26"/>
    <w:rsid w:val="01964270"/>
    <w:rsid w:val="01AC12CB"/>
    <w:rsid w:val="01D8357C"/>
    <w:rsid w:val="0202311A"/>
    <w:rsid w:val="020A2568"/>
    <w:rsid w:val="020A2692"/>
    <w:rsid w:val="020F7B7E"/>
    <w:rsid w:val="02182ED7"/>
    <w:rsid w:val="021B4775"/>
    <w:rsid w:val="02225B04"/>
    <w:rsid w:val="022A49B8"/>
    <w:rsid w:val="02385327"/>
    <w:rsid w:val="023E272A"/>
    <w:rsid w:val="02441F1E"/>
    <w:rsid w:val="025B2DC4"/>
    <w:rsid w:val="0267707D"/>
    <w:rsid w:val="02811607"/>
    <w:rsid w:val="028D5673"/>
    <w:rsid w:val="02902A6D"/>
    <w:rsid w:val="02B96468"/>
    <w:rsid w:val="02C05613"/>
    <w:rsid w:val="02ED1C6E"/>
    <w:rsid w:val="02F079B0"/>
    <w:rsid w:val="02F756E0"/>
    <w:rsid w:val="02FA25DD"/>
    <w:rsid w:val="030B2A3C"/>
    <w:rsid w:val="030B47EA"/>
    <w:rsid w:val="03101E00"/>
    <w:rsid w:val="031E62CB"/>
    <w:rsid w:val="032F04D8"/>
    <w:rsid w:val="032F672A"/>
    <w:rsid w:val="033A4BEF"/>
    <w:rsid w:val="03577A2F"/>
    <w:rsid w:val="035905AF"/>
    <w:rsid w:val="035C6DF3"/>
    <w:rsid w:val="037D1B8F"/>
    <w:rsid w:val="03906A9D"/>
    <w:rsid w:val="03DC41B1"/>
    <w:rsid w:val="03F1578E"/>
    <w:rsid w:val="03FA6D38"/>
    <w:rsid w:val="043C2B5E"/>
    <w:rsid w:val="0449381C"/>
    <w:rsid w:val="045C354F"/>
    <w:rsid w:val="046E6095"/>
    <w:rsid w:val="04732647"/>
    <w:rsid w:val="048E3144"/>
    <w:rsid w:val="04AD543B"/>
    <w:rsid w:val="04AE3283"/>
    <w:rsid w:val="04BC5D9C"/>
    <w:rsid w:val="04E86B91"/>
    <w:rsid w:val="05182CB0"/>
    <w:rsid w:val="05526700"/>
    <w:rsid w:val="056A5D0F"/>
    <w:rsid w:val="05704DD8"/>
    <w:rsid w:val="05791EDF"/>
    <w:rsid w:val="05B253F0"/>
    <w:rsid w:val="05B37212"/>
    <w:rsid w:val="05B71D21"/>
    <w:rsid w:val="05BB5379"/>
    <w:rsid w:val="05C50C80"/>
    <w:rsid w:val="05C57C7E"/>
    <w:rsid w:val="05C80C71"/>
    <w:rsid w:val="05CD5D86"/>
    <w:rsid w:val="05F170FC"/>
    <w:rsid w:val="060D2627"/>
    <w:rsid w:val="0676641E"/>
    <w:rsid w:val="06847D38"/>
    <w:rsid w:val="069C40D7"/>
    <w:rsid w:val="06AC0092"/>
    <w:rsid w:val="06B70F10"/>
    <w:rsid w:val="06BA630B"/>
    <w:rsid w:val="06C70A28"/>
    <w:rsid w:val="06C748BA"/>
    <w:rsid w:val="06D22892"/>
    <w:rsid w:val="06D25D4A"/>
    <w:rsid w:val="06D51397"/>
    <w:rsid w:val="06D80E87"/>
    <w:rsid w:val="06E45A7E"/>
    <w:rsid w:val="06EF1CE5"/>
    <w:rsid w:val="06F57187"/>
    <w:rsid w:val="07047F36"/>
    <w:rsid w:val="071122B0"/>
    <w:rsid w:val="074309F6"/>
    <w:rsid w:val="075C73C2"/>
    <w:rsid w:val="0768220B"/>
    <w:rsid w:val="076B5857"/>
    <w:rsid w:val="07723089"/>
    <w:rsid w:val="077A3CEC"/>
    <w:rsid w:val="077B0190"/>
    <w:rsid w:val="07A11279"/>
    <w:rsid w:val="07A62D33"/>
    <w:rsid w:val="07AA45D1"/>
    <w:rsid w:val="07CA6A21"/>
    <w:rsid w:val="07D77390"/>
    <w:rsid w:val="07E85FE1"/>
    <w:rsid w:val="07F7358F"/>
    <w:rsid w:val="081C4DA3"/>
    <w:rsid w:val="083525F0"/>
    <w:rsid w:val="083C7992"/>
    <w:rsid w:val="0846640A"/>
    <w:rsid w:val="085928FF"/>
    <w:rsid w:val="08970B82"/>
    <w:rsid w:val="08DD62CE"/>
    <w:rsid w:val="08F31FA8"/>
    <w:rsid w:val="08F57ACE"/>
    <w:rsid w:val="090715AF"/>
    <w:rsid w:val="092600E8"/>
    <w:rsid w:val="0935436E"/>
    <w:rsid w:val="094445B2"/>
    <w:rsid w:val="096358AD"/>
    <w:rsid w:val="0970112F"/>
    <w:rsid w:val="099B68C7"/>
    <w:rsid w:val="09B96D4E"/>
    <w:rsid w:val="09DE44F8"/>
    <w:rsid w:val="09DF683E"/>
    <w:rsid w:val="09E244F6"/>
    <w:rsid w:val="0A193C90"/>
    <w:rsid w:val="0A1E12A6"/>
    <w:rsid w:val="0A2148F3"/>
    <w:rsid w:val="0A2C751F"/>
    <w:rsid w:val="0A357927"/>
    <w:rsid w:val="0A466107"/>
    <w:rsid w:val="0A4707FD"/>
    <w:rsid w:val="0A516F86"/>
    <w:rsid w:val="0A531D1F"/>
    <w:rsid w:val="0A7F3ADB"/>
    <w:rsid w:val="0A801619"/>
    <w:rsid w:val="0A911A78"/>
    <w:rsid w:val="0A9F4195"/>
    <w:rsid w:val="0AB96545"/>
    <w:rsid w:val="0AD96F7B"/>
    <w:rsid w:val="0ADD6A6C"/>
    <w:rsid w:val="0AF3628F"/>
    <w:rsid w:val="0AFD2C6A"/>
    <w:rsid w:val="0AFF1DC1"/>
    <w:rsid w:val="0AFF372A"/>
    <w:rsid w:val="0B0264D2"/>
    <w:rsid w:val="0B0735F9"/>
    <w:rsid w:val="0B41054B"/>
    <w:rsid w:val="0B494101"/>
    <w:rsid w:val="0B7F5D75"/>
    <w:rsid w:val="0B812457"/>
    <w:rsid w:val="0B941820"/>
    <w:rsid w:val="0BA80E28"/>
    <w:rsid w:val="0BB91287"/>
    <w:rsid w:val="0BBE4AEF"/>
    <w:rsid w:val="0BC55E54"/>
    <w:rsid w:val="0BDC6D23"/>
    <w:rsid w:val="0BF1599D"/>
    <w:rsid w:val="0C0D15D3"/>
    <w:rsid w:val="0C0F6F17"/>
    <w:rsid w:val="0C162999"/>
    <w:rsid w:val="0C177D5B"/>
    <w:rsid w:val="0C2030B4"/>
    <w:rsid w:val="0C450D6C"/>
    <w:rsid w:val="0C46302D"/>
    <w:rsid w:val="0C656D19"/>
    <w:rsid w:val="0C7E087B"/>
    <w:rsid w:val="0C931AD8"/>
    <w:rsid w:val="0C994321"/>
    <w:rsid w:val="0CA21D1B"/>
    <w:rsid w:val="0CB832EC"/>
    <w:rsid w:val="0CC25B75"/>
    <w:rsid w:val="0CD31F38"/>
    <w:rsid w:val="0CD563B5"/>
    <w:rsid w:val="0CD81BE1"/>
    <w:rsid w:val="0CF50E9C"/>
    <w:rsid w:val="0D15073F"/>
    <w:rsid w:val="0D41005C"/>
    <w:rsid w:val="0D442DD2"/>
    <w:rsid w:val="0D605732"/>
    <w:rsid w:val="0D6C2329"/>
    <w:rsid w:val="0D8E20C0"/>
    <w:rsid w:val="0DBD4932"/>
    <w:rsid w:val="0E056A05"/>
    <w:rsid w:val="0E0A5DCA"/>
    <w:rsid w:val="0E15476E"/>
    <w:rsid w:val="0E635EF9"/>
    <w:rsid w:val="0E833DCE"/>
    <w:rsid w:val="0E8473EF"/>
    <w:rsid w:val="0E8611C8"/>
    <w:rsid w:val="0E8C46F5"/>
    <w:rsid w:val="0E963B01"/>
    <w:rsid w:val="0EA24254"/>
    <w:rsid w:val="0EA31D7A"/>
    <w:rsid w:val="0EAC4619"/>
    <w:rsid w:val="0EB126E9"/>
    <w:rsid w:val="0EB9334C"/>
    <w:rsid w:val="0EC57F43"/>
    <w:rsid w:val="0EFE1B96"/>
    <w:rsid w:val="0F046C4D"/>
    <w:rsid w:val="0F07770D"/>
    <w:rsid w:val="0F1B5DB5"/>
    <w:rsid w:val="0F2B249C"/>
    <w:rsid w:val="0F576E62"/>
    <w:rsid w:val="0F625791"/>
    <w:rsid w:val="0F67134C"/>
    <w:rsid w:val="0F735BF1"/>
    <w:rsid w:val="0F81030D"/>
    <w:rsid w:val="0FC30926"/>
    <w:rsid w:val="0FC71A98"/>
    <w:rsid w:val="0FD31E0C"/>
    <w:rsid w:val="0FF43BBE"/>
    <w:rsid w:val="101E0760"/>
    <w:rsid w:val="10246EEB"/>
    <w:rsid w:val="104E74EA"/>
    <w:rsid w:val="107E32D1"/>
    <w:rsid w:val="1082318D"/>
    <w:rsid w:val="10B00C2B"/>
    <w:rsid w:val="10C00033"/>
    <w:rsid w:val="10FA2DD1"/>
    <w:rsid w:val="11041ED5"/>
    <w:rsid w:val="110B5161"/>
    <w:rsid w:val="110F2D1F"/>
    <w:rsid w:val="111929A1"/>
    <w:rsid w:val="112E0021"/>
    <w:rsid w:val="11592BC4"/>
    <w:rsid w:val="11916802"/>
    <w:rsid w:val="11B4198D"/>
    <w:rsid w:val="11B76EE8"/>
    <w:rsid w:val="11BA5667"/>
    <w:rsid w:val="11EB3175"/>
    <w:rsid w:val="11EE0DE3"/>
    <w:rsid w:val="11EE155E"/>
    <w:rsid w:val="11F95C91"/>
    <w:rsid w:val="11FC1ECD"/>
    <w:rsid w:val="12201532"/>
    <w:rsid w:val="12326685"/>
    <w:rsid w:val="125B1DD2"/>
    <w:rsid w:val="125B1EFA"/>
    <w:rsid w:val="125D4B91"/>
    <w:rsid w:val="12AF5192"/>
    <w:rsid w:val="12B72298"/>
    <w:rsid w:val="12E419A5"/>
    <w:rsid w:val="12EE7E64"/>
    <w:rsid w:val="130536DA"/>
    <w:rsid w:val="130C4392"/>
    <w:rsid w:val="13171BB5"/>
    <w:rsid w:val="1319260B"/>
    <w:rsid w:val="131B2827"/>
    <w:rsid w:val="132E487A"/>
    <w:rsid w:val="13511DA5"/>
    <w:rsid w:val="136A10B9"/>
    <w:rsid w:val="137361BF"/>
    <w:rsid w:val="13E9022F"/>
    <w:rsid w:val="13EB3FA7"/>
    <w:rsid w:val="13EE5846"/>
    <w:rsid w:val="13F2221A"/>
    <w:rsid w:val="13F53078"/>
    <w:rsid w:val="14055F2A"/>
    <w:rsid w:val="141C663D"/>
    <w:rsid w:val="14347578"/>
    <w:rsid w:val="143A0A8B"/>
    <w:rsid w:val="14474D22"/>
    <w:rsid w:val="145A112D"/>
    <w:rsid w:val="146E6986"/>
    <w:rsid w:val="148443FC"/>
    <w:rsid w:val="148D114D"/>
    <w:rsid w:val="14902DA1"/>
    <w:rsid w:val="14B46A8F"/>
    <w:rsid w:val="14B72441"/>
    <w:rsid w:val="14B83536"/>
    <w:rsid w:val="14C41C81"/>
    <w:rsid w:val="14C802F8"/>
    <w:rsid w:val="14E44600"/>
    <w:rsid w:val="1525173B"/>
    <w:rsid w:val="15267261"/>
    <w:rsid w:val="154F4A0A"/>
    <w:rsid w:val="155362A8"/>
    <w:rsid w:val="15746939"/>
    <w:rsid w:val="15842905"/>
    <w:rsid w:val="15877D00"/>
    <w:rsid w:val="15913B9A"/>
    <w:rsid w:val="159C634A"/>
    <w:rsid w:val="15A5462A"/>
    <w:rsid w:val="15C37E50"/>
    <w:rsid w:val="15D00040"/>
    <w:rsid w:val="15D20DB4"/>
    <w:rsid w:val="15E6711C"/>
    <w:rsid w:val="15EE7D7F"/>
    <w:rsid w:val="161B25E6"/>
    <w:rsid w:val="162E7252"/>
    <w:rsid w:val="16556050"/>
    <w:rsid w:val="16677B31"/>
    <w:rsid w:val="167308AC"/>
    <w:rsid w:val="16907088"/>
    <w:rsid w:val="1694426A"/>
    <w:rsid w:val="169D5687"/>
    <w:rsid w:val="169F376F"/>
    <w:rsid w:val="16AD3796"/>
    <w:rsid w:val="16B43934"/>
    <w:rsid w:val="16D52CED"/>
    <w:rsid w:val="16F21AF1"/>
    <w:rsid w:val="16FC64CC"/>
    <w:rsid w:val="17012110"/>
    <w:rsid w:val="170B670F"/>
    <w:rsid w:val="1720665E"/>
    <w:rsid w:val="172D27D3"/>
    <w:rsid w:val="17346F48"/>
    <w:rsid w:val="173914CE"/>
    <w:rsid w:val="173E6AE4"/>
    <w:rsid w:val="17467C1C"/>
    <w:rsid w:val="17586242"/>
    <w:rsid w:val="176155FA"/>
    <w:rsid w:val="177C760C"/>
    <w:rsid w:val="178B2826"/>
    <w:rsid w:val="17AD199B"/>
    <w:rsid w:val="17D666E4"/>
    <w:rsid w:val="17DF63B1"/>
    <w:rsid w:val="17EE22B8"/>
    <w:rsid w:val="17F41218"/>
    <w:rsid w:val="18013855"/>
    <w:rsid w:val="18051245"/>
    <w:rsid w:val="18176EAE"/>
    <w:rsid w:val="18230C4C"/>
    <w:rsid w:val="18251A52"/>
    <w:rsid w:val="18356E45"/>
    <w:rsid w:val="18371EB1"/>
    <w:rsid w:val="18432C2D"/>
    <w:rsid w:val="184B770B"/>
    <w:rsid w:val="18512847"/>
    <w:rsid w:val="185B4D74"/>
    <w:rsid w:val="186662F2"/>
    <w:rsid w:val="18777828"/>
    <w:rsid w:val="187A1274"/>
    <w:rsid w:val="1882078B"/>
    <w:rsid w:val="18B03A11"/>
    <w:rsid w:val="18B40CEE"/>
    <w:rsid w:val="18BE612E"/>
    <w:rsid w:val="18DE507C"/>
    <w:rsid w:val="18EE6CAC"/>
    <w:rsid w:val="1904741C"/>
    <w:rsid w:val="191044B0"/>
    <w:rsid w:val="19197809"/>
    <w:rsid w:val="191F19A5"/>
    <w:rsid w:val="194063ED"/>
    <w:rsid w:val="194A79C2"/>
    <w:rsid w:val="194F4A5D"/>
    <w:rsid w:val="195E521C"/>
    <w:rsid w:val="197F7117"/>
    <w:rsid w:val="19835E2D"/>
    <w:rsid w:val="19B33992"/>
    <w:rsid w:val="19C8748D"/>
    <w:rsid w:val="19DD086D"/>
    <w:rsid w:val="19EC62E6"/>
    <w:rsid w:val="19FD4A34"/>
    <w:rsid w:val="1A404921"/>
    <w:rsid w:val="1A6745A4"/>
    <w:rsid w:val="1A6B4094"/>
    <w:rsid w:val="1A725422"/>
    <w:rsid w:val="1A7F369B"/>
    <w:rsid w:val="1AB709EE"/>
    <w:rsid w:val="1AB90010"/>
    <w:rsid w:val="1AB96A02"/>
    <w:rsid w:val="1ABE27D0"/>
    <w:rsid w:val="1AD33E78"/>
    <w:rsid w:val="1AEB2ADF"/>
    <w:rsid w:val="1AF35E37"/>
    <w:rsid w:val="1AF4137E"/>
    <w:rsid w:val="1AF8344E"/>
    <w:rsid w:val="1B046209"/>
    <w:rsid w:val="1B082273"/>
    <w:rsid w:val="1B161797"/>
    <w:rsid w:val="1B23651C"/>
    <w:rsid w:val="1B351667"/>
    <w:rsid w:val="1B3A5814"/>
    <w:rsid w:val="1B446693"/>
    <w:rsid w:val="1B6C167F"/>
    <w:rsid w:val="1B73529B"/>
    <w:rsid w:val="1B8F3DB2"/>
    <w:rsid w:val="1BAD293E"/>
    <w:rsid w:val="1BBC592B"/>
    <w:rsid w:val="1BD67990"/>
    <w:rsid w:val="1BE340FE"/>
    <w:rsid w:val="1BE92F4A"/>
    <w:rsid w:val="1BFB0FED"/>
    <w:rsid w:val="1C025FB8"/>
    <w:rsid w:val="1C365FDC"/>
    <w:rsid w:val="1C5216A7"/>
    <w:rsid w:val="1C623275"/>
    <w:rsid w:val="1C626DD1"/>
    <w:rsid w:val="1C676ADD"/>
    <w:rsid w:val="1C6A5624"/>
    <w:rsid w:val="1C8431EB"/>
    <w:rsid w:val="1C971479"/>
    <w:rsid w:val="1CB84C5F"/>
    <w:rsid w:val="1CC45CDD"/>
    <w:rsid w:val="1CCB0E1A"/>
    <w:rsid w:val="1CD51C99"/>
    <w:rsid w:val="1CD75A11"/>
    <w:rsid w:val="1CF00880"/>
    <w:rsid w:val="1CFF2872"/>
    <w:rsid w:val="1D012A8E"/>
    <w:rsid w:val="1D04257E"/>
    <w:rsid w:val="1D073B13"/>
    <w:rsid w:val="1D0D31E0"/>
    <w:rsid w:val="1D313595"/>
    <w:rsid w:val="1D385D84"/>
    <w:rsid w:val="1D436C02"/>
    <w:rsid w:val="1D487C10"/>
    <w:rsid w:val="1D507571"/>
    <w:rsid w:val="1D5A3F4C"/>
    <w:rsid w:val="1D6A0633"/>
    <w:rsid w:val="1D752B34"/>
    <w:rsid w:val="1D792624"/>
    <w:rsid w:val="1D9456B0"/>
    <w:rsid w:val="1D976F4E"/>
    <w:rsid w:val="1D981AED"/>
    <w:rsid w:val="1D9C5F3A"/>
    <w:rsid w:val="1D9E3DEA"/>
    <w:rsid w:val="1DA81EF1"/>
    <w:rsid w:val="1E23082F"/>
    <w:rsid w:val="1E320744"/>
    <w:rsid w:val="1E4B0DCA"/>
    <w:rsid w:val="1E4F5A7B"/>
    <w:rsid w:val="1E5D1F46"/>
    <w:rsid w:val="1E5E3700"/>
    <w:rsid w:val="1E6037E4"/>
    <w:rsid w:val="1E6D0ADF"/>
    <w:rsid w:val="1E9B0CC0"/>
    <w:rsid w:val="1E9B481C"/>
    <w:rsid w:val="1E9C1288"/>
    <w:rsid w:val="1EAC07D7"/>
    <w:rsid w:val="1EB31B66"/>
    <w:rsid w:val="1EB37DB8"/>
    <w:rsid w:val="1ED61CF8"/>
    <w:rsid w:val="1EF81C6E"/>
    <w:rsid w:val="1EF823B1"/>
    <w:rsid w:val="1F0460CF"/>
    <w:rsid w:val="1F185E6D"/>
    <w:rsid w:val="1F321BCC"/>
    <w:rsid w:val="1F444EB4"/>
    <w:rsid w:val="1F494278"/>
    <w:rsid w:val="1F5607E0"/>
    <w:rsid w:val="1F632722"/>
    <w:rsid w:val="1FA83694"/>
    <w:rsid w:val="1FAA740D"/>
    <w:rsid w:val="1FC05893"/>
    <w:rsid w:val="1FD22347"/>
    <w:rsid w:val="1FD9439E"/>
    <w:rsid w:val="201F3BAE"/>
    <w:rsid w:val="203942EC"/>
    <w:rsid w:val="204333BD"/>
    <w:rsid w:val="2063431A"/>
    <w:rsid w:val="207F2647"/>
    <w:rsid w:val="20915FDC"/>
    <w:rsid w:val="20BB4C15"/>
    <w:rsid w:val="20EF6BF3"/>
    <w:rsid w:val="210E1498"/>
    <w:rsid w:val="21156B08"/>
    <w:rsid w:val="2136082C"/>
    <w:rsid w:val="21582E98"/>
    <w:rsid w:val="216518A7"/>
    <w:rsid w:val="21665EFE"/>
    <w:rsid w:val="216B2BCB"/>
    <w:rsid w:val="2192049D"/>
    <w:rsid w:val="219739C1"/>
    <w:rsid w:val="219F2875"/>
    <w:rsid w:val="21A146B4"/>
    <w:rsid w:val="21A8797C"/>
    <w:rsid w:val="21B31E7D"/>
    <w:rsid w:val="21D342CD"/>
    <w:rsid w:val="21FA5CFD"/>
    <w:rsid w:val="21FC1A76"/>
    <w:rsid w:val="220D3C83"/>
    <w:rsid w:val="220F17A9"/>
    <w:rsid w:val="22126CE3"/>
    <w:rsid w:val="222207D1"/>
    <w:rsid w:val="22360FFE"/>
    <w:rsid w:val="2268710B"/>
    <w:rsid w:val="226C09A9"/>
    <w:rsid w:val="22761872"/>
    <w:rsid w:val="2297721A"/>
    <w:rsid w:val="229C495F"/>
    <w:rsid w:val="22AD1941"/>
    <w:rsid w:val="22B660C8"/>
    <w:rsid w:val="22BC263E"/>
    <w:rsid w:val="22DE1AAE"/>
    <w:rsid w:val="22F92AAF"/>
    <w:rsid w:val="231352C9"/>
    <w:rsid w:val="23137077"/>
    <w:rsid w:val="231B0F36"/>
    <w:rsid w:val="23326DE6"/>
    <w:rsid w:val="23363E4A"/>
    <w:rsid w:val="235558E1"/>
    <w:rsid w:val="235A6A54"/>
    <w:rsid w:val="236C5EF9"/>
    <w:rsid w:val="236F7F4C"/>
    <w:rsid w:val="23A14683"/>
    <w:rsid w:val="23A75A11"/>
    <w:rsid w:val="23C16AD3"/>
    <w:rsid w:val="23D83E1C"/>
    <w:rsid w:val="23E136EE"/>
    <w:rsid w:val="2409047A"/>
    <w:rsid w:val="24215F33"/>
    <w:rsid w:val="242674E0"/>
    <w:rsid w:val="24267527"/>
    <w:rsid w:val="243472A5"/>
    <w:rsid w:val="243674C1"/>
    <w:rsid w:val="243E6375"/>
    <w:rsid w:val="24417B7C"/>
    <w:rsid w:val="244575E9"/>
    <w:rsid w:val="244B30DE"/>
    <w:rsid w:val="245D6B34"/>
    <w:rsid w:val="247B3126"/>
    <w:rsid w:val="24831FDA"/>
    <w:rsid w:val="24881CD1"/>
    <w:rsid w:val="249064A5"/>
    <w:rsid w:val="24A87C93"/>
    <w:rsid w:val="24A96461"/>
    <w:rsid w:val="24AB04CD"/>
    <w:rsid w:val="24AC09EF"/>
    <w:rsid w:val="24BB1774"/>
    <w:rsid w:val="24EA3E07"/>
    <w:rsid w:val="24F07BEB"/>
    <w:rsid w:val="24F42ED8"/>
    <w:rsid w:val="250F2593"/>
    <w:rsid w:val="252F5CBE"/>
    <w:rsid w:val="253A4D8F"/>
    <w:rsid w:val="25753641"/>
    <w:rsid w:val="257873C3"/>
    <w:rsid w:val="258458FE"/>
    <w:rsid w:val="25920967"/>
    <w:rsid w:val="259A582D"/>
    <w:rsid w:val="25AB1A8A"/>
    <w:rsid w:val="25AC5561"/>
    <w:rsid w:val="25C24D84"/>
    <w:rsid w:val="25D27038"/>
    <w:rsid w:val="25E76599"/>
    <w:rsid w:val="25F27417"/>
    <w:rsid w:val="25FC0296"/>
    <w:rsid w:val="25FC0D85"/>
    <w:rsid w:val="260B04D9"/>
    <w:rsid w:val="26247945"/>
    <w:rsid w:val="262A77A2"/>
    <w:rsid w:val="26542BEF"/>
    <w:rsid w:val="265A36E2"/>
    <w:rsid w:val="26633E71"/>
    <w:rsid w:val="267C13D7"/>
    <w:rsid w:val="268D5392"/>
    <w:rsid w:val="26A10E3D"/>
    <w:rsid w:val="26AC3B1E"/>
    <w:rsid w:val="26BE43B4"/>
    <w:rsid w:val="271433BD"/>
    <w:rsid w:val="27261F8C"/>
    <w:rsid w:val="27391076"/>
    <w:rsid w:val="274D3925"/>
    <w:rsid w:val="27710810"/>
    <w:rsid w:val="278A18D2"/>
    <w:rsid w:val="27F76F67"/>
    <w:rsid w:val="28066922"/>
    <w:rsid w:val="28292E74"/>
    <w:rsid w:val="283850E7"/>
    <w:rsid w:val="283D5FEB"/>
    <w:rsid w:val="28506677"/>
    <w:rsid w:val="28566540"/>
    <w:rsid w:val="287E31E4"/>
    <w:rsid w:val="288051AE"/>
    <w:rsid w:val="288B76AF"/>
    <w:rsid w:val="289E3886"/>
    <w:rsid w:val="28A349F9"/>
    <w:rsid w:val="28A8200F"/>
    <w:rsid w:val="28C72DDD"/>
    <w:rsid w:val="28E514B5"/>
    <w:rsid w:val="28EE7DA8"/>
    <w:rsid w:val="28F04484"/>
    <w:rsid w:val="292518B2"/>
    <w:rsid w:val="292559B5"/>
    <w:rsid w:val="292A0183"/>
    <w:rsid w:val="292A40FB"/>
    <w:rsid w:val="29312C78"/>
    <w:rsid w:val="293401E7"/>
    <w:rsid w:val="294A6DC7"/>
    <w:rsid w:val="294C5091"/>
    <w:rsid w:val="295F3C9B"/>
    <w:rsid w:val="298A5BB9"/>
    <w:rsid w:val="298C36DF"/>
    <w:rsid w:val="298E7457"/>
    <w:rsid w:val="29927E4B"/>
    <w:rsid w:val="29977B6E"/>
    <w:rsid w:val="29A10A5F"/>
    <w:rsid w:val="29C556B2"/>
    <w:rsid w:val="29F545C8"/>
    <w:rsid w:val="29FA4AED"/>
    <w:rsid w:val="2A0C2A72"/>
    <w:rsid w:val="2A17569E"/>
    <w:rsid w:val="2A1B4A63"/>
    <w:rsid w:val="2A1C0F07"/>
    <w:rsid w:val="2A225DF1"/>
    <w:rsid w:val="2A2C49D8"/>
    <w:rsid w:val="2A46222C"/>
    <w:rsid w:val="2A473AAA"/>
    <w:rsid w:val="2A49019E"/>
    <w:rsid w:val="2A783C63"/>
    <w:rsid w:val="2A812E0F"/>
    <w:rsid w:val="2AAC6659"/>
    <w:rsid w:val="2B372A51"/>
    <w:rsid w:val="2B41674B"/>
    <w:rsid w:val="2B5A3169"/>
    <w:rsid w:val="2B730ED6"/>
    <w:rsid w:val="2BAC3F38"/>
    <w:rsid w:val="2BAF4D5A"/>
    <w:rsid w:val="2BE912BD"/>
    <w:rsid w:val="2C074DC9"/>
    <w:rsid w:val="2C251BC9"/>
    <w:rsid w:val="2C3818FC"/>
    <w:rsid w:val="2C4C53A8"/>
    <w:rsid w:val="2C772424"/>
    <w:rsid w:val="2C8D7E9A"/>
    <w:rsid w:val="2C970D19"/>
    <w:rsid w:val="2CA3146B"/>
    <w:rsid w:val="2CAD22EA"/>
    <w:rsid w:val="2CC10504"/>
    <w:rsid w:val="2CC338BC"/>
    <w:rsid w:val="2CC61918"/>
    <w:rsid w:val="2CC6515A"/>
    <w:rsid w:val="2CDE370B"/>
    <w:rsid w:val="2CDF7FCA"/>
    <w:rsid w:val="2D081307"/>
    <w:rsid w:val="2D22644E"/>
    <w:rsid w:val="2D4D7629"/>
    <w:rsid w:val="2D603CC8"/>
    <w:rsid w:val="2D687FBF"/>
    <w:rsid w:val="2D8F379E"/>
    <w:rsid w:val="2DB66F7C"/>
    <w:rsid w:val="2DD85145"/>
    <w:rsid w:val="2DE03FF9"/>
    <w:rsid w:val="2DE95AD8"/>
    <w:rsid w:val="2DED451B"/>
    <w:rsid w:val="2E232138"/>
    <w:rsid w:val="2E2465DC"/>
    <w:rsid w:val="2E3305CD"/>
    <w:rsid w:val="2E3A526F"/>
    <w:rsid w:val="2E4B3B69"/>
    <w:rsid w:val="2E56075F"/>
    <w:rsid w:val="2E5D1AEE"/>
    <w:rsid w:val="2E6D45D8"/>
    <w:rsid w:val="2E7222C0"/>
    <w:rsid w:val="2E7678C0"/>
    <w:rsid w:val="2E8B21B7"/>
    <w:rsid w:val="2E9A78D9"/>
    <w:rsid w:val="2EB15996"/>
    <w:rsid w:val="2ECE0E41"/>
    <w:rsid w:val="2EED4C20"/>
    <w:rsid w:val="2EF75CAB"/>
    <w:rsid w:val="2F2B1D5A"/>
    <w:rsid w:val="2F34284F"/>
    <w:rsid w:val="2F3445FD"/>
    <w:rsid w:val="2F464330"/>
    <w:rsid w:val="2F511653"/>
    <w:rsid w:val="2F754C15"/>
    <w:rsid w:val="2F77513E"/>
    <w:rsid w:val="2F81180C"/>
    <w:rsid w:val="2F8A6913"/>
    <w:rsid w:val="2F8E35C2"/>
    <w:rsid w:val="2F8F217B"/>
    <w:rsid w:val="2F927575"/>
    <w:rsid w:val="2FA33530"/>
    <w:rsid w:val="2FED29FE"/>
    <w:rsid w:val="301D1535"/>
    <w:rsid w:val="302C5C1C"/>
    <w:rsid w:val="302D316F"/>
    <w:rsid w:val="3032417B"/>
    <w:rsid w:val="303A1923"/>
    <w:rsid w:val="304A079B"/>
    <w:rsid w:val="30744ECD"/>
    <w:rsid w:val="307917BE"/>
    <w:rsid w:val="307D1FD3"/>
    <w:rsid w:val="30843362"/>
    <w:rsid w:val="30A752A2"/>
    <w:rsid w:val="30B51D9B"/>
    <w:rsid w:val="30C65728"/>
    <w:rsid w:val="30C916BD"/>
    <w:rsid w:val="30D34229"/>
    <w:rsid w:val="30D836AE"/>
    <w:rsid w:val="30E262DA"/>
    <w:rsid w:val="30F524B2"/>
    <w:rsid w:val="30F71D86"/>
    <w:rsid w:val="30F824FF"/>
    <w:rsid w:val="30FC114A"/>
    <w:rsid w:val="30FE4F52"/>
    <w:rsid w:val="310307D5"/>
    <w:rsid w:val="312267DB"/>
    <w:rsid w:val="3126266B"/>
    <w:rsid w:val="31307046"/>
    <w:rsid w:val="313078BC"/>
    <w:rsid w:val="313C0812"/>
    <w:rsid w:val="314F1A21"/>
    <w:rsid w:val="3157781E"/>
    <w:rsid w:val="31580E00"/>
    <w:rsid w:val="315C42DF"/>
    <w:rsid w:val="315E1E05"/>
    <w:rsid w:val="316E7B6E"/>
    <w:rsid w:val="317A4765"/>
    <w:rsid w:val="318555E4"/>
    <w:rsid w:val="319475D5"/>
    <w:rsid w:val="319F5F79"/>
    <w:rsid w:val="31AD68E8"/>
    <w:rsid w:val="31C85DFF"/>
    <w:rsid w:val="31E27673"/>
    <w:rsid w:val="31F6203D"/>
    <w:rsid w:val="31F97998"/>
    <w:rsid w:val="31FF4863"/>
    <w:rsid w:val="31FF56A7"/>
    <w:rsid w:val="3200110E"/>
    <w:rsid w:val="320504D2"/>
    <w:rsid w:val="321921D0"/>
    <w:rsid w:val="3232443A"/>
    <w:rsid w:val="32326DEE"/>
    <w:rsid w:val="323A4620"/>
    <w:rsid w:val="32407751"/>
    <w:rsid w:val="3254570D"/>
    <w:rsid w:val="32843AED"/>
    <w:rsid w:val="32DC7485"/>
    <w:rsid w:val="32E427DE"/>
    <w:rsid w:val="32F26CA9"/>
    <w:rsid w:val="32FE5E1F"/>
    <w:rsid w:val="330E785B"/>
    <w:rsid w:val="33190183"/>
    <w:rsid w:val="33211D53"/>
    <w:rsid w:val="33370B5F"/>
    <w:rsid w:val="33557997"/>
    <w:rsid w:val="33590AD6"/>
    <w:rsid w:val="335A2AA0"/>
    <w:rsid w:val="335F3C12"/>
    <w:rsid w:val="336131D4"/>
    <w:rsid w:val="33727DEA"/>
    <w:rsid w:val="337D18C1"/>
    <w:rsid w:val="338027AA"/>
    <w:rsid w:val="338D077F"/>
    <w:rsid w:val="33BC0EA3"/>
    <w:rsid w:val="33C341A1"/>
    <w:rsid w:val="33D75E9F"/>
    <w:rsid w:val="33E32A95"/>
    <w:rsid w:val="340118A2"/>
    <w:rsid w:val="342A4220"/>
    <w:rsid w:val="343B7289"/>
    <w:rsid w:val="34431811"/>
    <w:rsid w:val="34592D57"/>
    <w:rsid w:val="34645984"/>
    <w:rsid w:val="346911EC"/>
    <w:rsid w:val="346A35AC"/>
    <w:rsid w:val="34744F01"/>
    <w:rsid w:val="347656B7"/>
    <w:rsid w:val="349F69BC"/>
    <w:rsid w:val="34A22BCC"/>
    <w:rsid w:val="34A526F1"/>
    <w:rsid w:val="34B955A4"/>
    <w:rsid w:val="34C04B85"/>
    <w:rsid w:val="34FA3BF3"/>
    <w:rsid w:val="35103416"/>
    <w:rsid w:val="35232FCD"/>
    <w:rsid w:val="35455726"/>
    <w:rsid w:val="354D56DA"/>
    <w:rsid w:val="3582711A"/>
    <w:rsid w:val="359C3D0A"/>
    <w:rsid w:val="35CA5CBB"/>
    <w:rsid w:val="35CF1523"/>
    <w:rsid w:val="35E6686D"/>
    <w:rsid w:val="35F05AF1"/>
    <w:rsid w:val="35F119E8"/>
    <w:rsid w:val="35F76384"/>
    <w:rsid w:val="36331DD0"/>
    <w:rsid w:val="36714388"/>
    <w:rsid w:val="36A4650C"/>
    <w:rsid w:val="36B05447"/>
    <w:rsid w:val="36DE1FF6"/>
    <w:rsid w:val="37184804"/>
    <w:rsid w:val="37567C0D"/>
    <w:rsid w:val="377B7D18"/>
    <w:rsid w:val="377C4D93"/>
    <w:rsid w:val="378C4D7F"/>
    <w:rsid w:val="379522F8"/>
    <w:rsid w:val="379C3687"/>
    <w:rsid w:val="37AF15FF"/>
    <w:rsid w:val="37D11919"/>
    <w:rsid w:val="37D92D46"/>
    <w:rsid w:val="37E82428"/>
    <w:rsid w:val="37EC70C4"/>
    <w:rsid w:val="37F3438E"/>
    <w:rsid w:val="37F54B45"/>
    <w:rsid w:val="37FC2378"/>
    <w:rsid w:val="37FC4126"/>
    <w:rsid w:val="382D42DF"/>
    <w:rsid w:val="38355A6B"/>
    <w:rsid w:val="38433B03"/>
    <w:rsid w:val="387719FE"/>
    <w:rsid w:val="387E40B3"/>
    <w:rsid w:val="3894435E"/>
    <w:rsid w:val="3897328E"/>
    <w:rsid w:val="38B8629F"/>
    <w:rsid w:val="38CD2426"/>
    <w:rsid w:val="38CD7870"/>
    <w:rsid w:val="38E30E42"/>
    <w:rsid w:val="38E55495"/>
    <w:rsid w:val="39194625"/>
    <w:rsid w:val="39292CF8"/>
    <w:rsid w:val="3951224F"/>
    <w:rsid w:val="39912B88"/>
    <w:rsid w:val="399860D0"/>
    <w:rsid w:val="399E6112"/>
    <w:rsid w:val="399F2FBB"/>
    <w:rsid w:val="39AF02F3"/>
    <w:rsid w:val="39B62C1D"/>
    <w:rsid w:val="39CF2282"/>
    <w:rsid w:val="39E430C3"/>
    <w:rsid w:val="3A03179B"/>
    <w:rsid w:val="3A125E82"/>
    <w:rsid w:val="3A1A0893"/>
    <w:rsid w:val="3A2223F3"/>
    <w:rsid w:val="3A2A0924"/>
    <w:rsid w:val="3A571AE7"/>
    <w:rsid w:val="3A57434D"/>
    <w:rsid w:val="3A647D60"/>
    <w:rsid w:val="3A7E0E22"/>
    <w:rsid w:val="3A8E3939"/>
    <w:rsid w:val="3A9E14C4"/>
    <w:rsid w:val="3AA52D30"/>
    <w:rsid w:val="3AAC6B17"/>
    <w:rsid w:val="3AD75AA8"/>
    <w:rsid w:val="3AD82C28"/>
    <w:rsid w:val="3AF25027"/>
    <w:rsid w:val="3AF70D85"/>
    <w:rsid w:val="3B025502"/>
    <w:rsid w:val="3B1700D2"/>
    <w:rsid w:val="3B1B0D67"/>
    <w:rsid w:val="3B365BA1"/>
    <w:rsid w:val="3B443E1A"/>
    <w:rsid w:val="3B4C2CCE"/>
    <w:rsid w:val="3B5A4AAB"/>
    <w:rsid w:val="3B5F50F7"/>
    <w:rsid w:val="3B6112FC"/>
    <w:rsid w:val="3B620744"/>
    <w:rsid w:val="3B68224F"/>
    <w:rsid w:val="3B684B69"/>
    <w:rsid w:val="3B787F67"/>
    <w:rsid w:val="3B8701AA"/>
    <w:rsid w:val="3B9603ED"/>
    <w:rsid w:val="3BC46D08"/>
    <w:rsid w:val="3BCD4F92"/>
    <w:rsid w:val="3BCF7A69"/>
    <w:rsid w:val="3BEF43AA"/>
    <w:rsid w:val="3BF375EE"/>
    <w:rsid w:val="3BF75330"/>
    <w:rsid w:val="3BFD046C"/>
    <w:rsid w:val="3C017F5D"/>
    <w:rsid w:val="3C145EE2"/>
    <w:rsid w:val="3C1E0B0E"/>
    <w:rsid w:val="3C1E1CA5"/>
    <w:rsid w:val="3C1F4887"/>
    <w:rsid w:val="3C343492"/>
    <w:rsid w:val="3C3814A4"/>
    <w:rsid w:val="3C395948"/>
    <w:rsid w:val="3C4032A4"/>
    <w:rsid w:val="3C406CD7"/>
    <w:rsid w:val="3C432323"/>
    <w:rsid w:val="3C504A40"/>
    <w:rsid w:val="3C5B34B7"/>
    <w:rsid w:val="3C5F1CE0"/>
    <w:rsid w:val="3C65728E"/>
    <w:rsid w:val="3C73099A"/>
    <w:rsid w:val="3C746980"/>
    <w:rsid w:val="3C812E4B"/>
    <w:rsid w:val="3CB94393"/>
    <w:rsid w:val="3CC571DC"/>
    <w:rsid w:val="3CC6381F"/>
    <w:rsid w:val="3CCD7E3F"/>
    <w:rsid w:val="3CD4741F"/>
    <w:rsid w:val="3CD967E3"/>
    <w:rsid w:val="3D2A17C1"/>
    <w:rsid w:val="3D3B2FFA"/>
    <w:rsid w:val="3D5C67FC"/>
    <w:rsid w:val="3D672041"/>
    <w:rsid w:val="3D6C7658"/>
    <w:rsid w:val="3D6E78F0"/>
    <w:rsid w:val="3D85392A"/>
    <w:rsid w:val="3D9C780D"/>
    <w:rsid w:val="3DB42DAD"/>
    <w:rsid w:val="3DB856E0"/>
    <w:rsid w:val="3DCE06C5"/>
    <w:rsid w:val="3DDA0A65"/>
    <w:rsid w:val="3DE11DF4"/>
    <w:rsid w:val="3DF979BA"/>
    <w:rsid w:val="3E1321C9"/>
    <w:rsid w:val="3E133843"/>
    <w:rsid w:val="3E2450DF"/>
    <w:rsid w:val="3E52684D"/>
    <w:rsid w:val="3E7D047A"/>
    <w:rsid w:val="3E99447C"/>
    <w:rsid w:val="3E9A6446"/>
    <w:rsid w:val="3EAE03F8"/>
    <w:rsid w:val="3EB23790"/>
    <w:rsid w:val="3ED43706"/>
    <w:rsid w:val="3F016AD3"/>
    <w:rsid w:val="3F1B741F"/>
    <w:rsid w:val="3F397A0D"/>
    <w:rsid w:val="3F6A6789"/>
    <w:rsid w:val="3F792109"/>
    <w:rsid w:val="3F7B5D49"/>
    <w:rsid w:val="3F7B7136"/>
    <w:rsid w:val="3F904953"/>
    <w:rsid w:val="3F951EFF"/>
    <w:rsid w:val="3FA52EE5"/>
    <w:rsid w:val="3FB5178A"/>
    <w:rsid w:val="3FC45529"/>
    <w:rsid w:val="3FCF3ECE"/>
    <w:rsid w:val="3FD44D7F"/>
    <w:rsid w:val="3FD634AE"/>
    <w:rsid w:val="3FF1653A"/>
    <w:rsid w:val="3FF25DA5"/>
    <w:rsid w:val="3FFB4CC3"/>
    <w:rsid w:val="3FFD4EDF"/>
    <w:rsid w:val="3FFE79A1"/>
    <w:rsid w:val="400224F5"/>
    <w:rsid w:val="40072670"/>
    <w:rsid w:val="402A4957"/>
    <w:rsid w:val="404B3E9C"/>
    <w:rsid w:val="40534AFF"/>
    <w:rsid w:val="40571A56"/>
    <w:rsid w:val="40610007"/>
    <w:rsid w:val="406945AE"/>
    <w:rsid w:val="40714F85"/>
    <w:rsid w:val="40AB66E9"/>
    <w:rsid w:val="40AC3A6F"/>
    <w:rsid w:val="40B82BB4"/>
    <w:rsid w:val="40E045E4"/>
    <w:rsid w:val="40FA4F7A"/>
    <w:rsid w:val="4121627F"/>
    <w:rsid w:val="41356AC3"/>
    <w:rsid w:val="41391F47"/>
    <w:rsid w:val="41434B73"/>
    <w:rsid w:val="415D5AA1"/>
    <w:rsid w:val="4162324B"/>
    <w:rsid w:val="416D4B5E"/>
    <w:rsid w:val="417C2EC3"/>
    <w:rsid w:val="41860FAB"/>
    <w:rsid w:val="4198167F"/>
    <w:rsid w:val="419D6C3F"/>
    <w:rsid w:val="41B33AA7"/>
    <w:rsid w:val="41C71300"/>
    <w:rsid w:val="41D833B7"/>
    <w:rsid w:val="41F54A29"/>
    <w:rsid w:val="41FD11C6"/>
    <w:rsid w:val="4202286D"/>
    <w:rsid w:val="42073141"/>
    <w:rsid w:val="422E312E"/>
    <w:rsid w:val="42332E3A"/>
    <w:rsid w:val="423F2A71"/>
    <w:rsid w:val="4251506E"/>
    <w:rsid w:val="425B3511"/>
    <w:rsid w:val="42640759"/>
    <w:rsid w:val="426E72C6"/>
    <w:rsid w:val="42723F39"/>
    <w:rsid w:val="42777E2B"/>
    <w:rsid w:val="42785FB7"/>
    <w:rsid w:val="428C36C7"/>
    <w:rsid w:val="42927B60"/>
    <w:rsid w:val="42A12B83"/>
    <w:rsid w:val="42A338A7"/>
    <w:rsid w:val="42B45D29"/>
    <w:rsid w:val="42BC2E2F"/>
    <w:rsid w:val="42BF6C72"/>
    <w:rsid w:val="42C06D15"/>
    <w:rsid w:val="42F247CE"/>
    <w:rsid w:val="43000F6E"/>
    <w:rsid w:val="430F11B1"/>
    <w:rsid w:val="431B5DA8"/>
    <w:rsid w:val="431D412A"/>
    <w:rsid w:val="431E2653"/>
    <w:rsid w:val="433E55F2"/>
    <w:rsid w:val="435E3EE6"/>
    <w:rsid w:val="437A5460"/>
    <w:rsid w:val="43C33D49"/>
    <w:rsid w:val="43D9356D"/>
    <w:rsid w:val="43E73EDC"/>
    <w:rsid w:val="43F328EC"/>
    <w:rsid w:val="43FA3C0F"/>
    <w:rsid w:val="43FD54AD"/>
    <w:rsid w:val="445B21D4"/>
    <w:rsid w:val="446E1F07"/>
    <w:rsid w:val="44827FFB"/>
    <w:rsid w:val="448E6105"/>
    <w:rsid w:val="4496320C"/>
    <w:rsid w:val="44991C2C"/>
    <w:rsid w:val="44A8366B"/>
    <w:rsid w:val="44B83CF2"/>
    <w:rsid w:val="44C1141F"/>
    <w:rsid w:val="44CB1108"/>
    <w:rsid w:val="44D53D34"/>
    <w:rsid w:val="44D73F50"/>
    <w:rsid w:val="44FF34A7"/>
    <w:rsid w:val="450D35BC"/>
    <w:rsid w:val="4513485D"/>
    <w:rsid w:val="452934C8"/>
    <w:rsid w:val="452A22D2"/>
    <w:rsid w:val="453D3F16"/>
    <w:rsid w:val="455C4456"/>
    <w:rsid w:val="45701CAF"/>
    <w:rsid w:val="45BF47E6"/>
    <w:rsid w:val="45D67D64"/>
    <w:rsid w:val="45F214B1"/>
    <w:rsid w:val="45F8417E"/>
    <w:rsid w:val="45FC6F12"/>
    <w:rsid w:val="4625657D"/>
    <w:rsid w:val="46307A57"/>
    <w:rsid w:val="463F61F6"/>
    <w:rsid w:val="46492C2C"/>
    <w:rsid w:val="464C6278"/>
    <w:rsid w:val="46511AE0"/>
    <w:rsid w:val="465B64BB"/>
    <w:rsid w:val="46625A9C"/>
    <w:rsid w:val="467A2DE5"/>
    <w:rsid w:val="469A6FE4"/>
    <w:rsid w:val="46A936CA"/>
    <w:rsid w:val="46E91D19"/>
    <w:rsid w:val="46EB783F"/>
    <w:rsid w:val="470152B5"/>
    <w:rsid w:val="474451A1"/>
    <w:rsid w:val="475F022D"/>
    <w:rsid w:val="4766336A"/>
    <w:rsid w:val="47745A86"/>
    <w:rsid w:val="47767A51"/>
    <w:rsid w:val="47775577"/>
    <w:rsid w:val="477C2B8D"/>
    <w:rsid w:val="47AF53A2"/>
    <w:rsid w:val="47D759A3"/>
    <w:rsid w:val="47E73ACD"/>
    <w:rsid w:val="47F24BFD"/>
    <w:rsid w:val="48147269"/>
    <w:rsid w:val="48311BC9"/>
    <w:rsid w:val="484F2050"/>
    <w:rsid w:val="48912668"/>
    <w:rsid w:val="48A3388B"/>
    <w:rsid w:val="48A405ED"/>
    <w:rsid w:val="48CA7928"/>
    <w:rsid w:val="48F13A0C"/>
    <w:rsid w:val="48FC5861"/>
    <w:rsid w:val="49025314"/>
    <w:rsid w:val="4921579A"/>
    <w:rsid w:val="49217A8E"/>
    <w:rsid w:val="49284D7B"/>
    <w:rsid w:val="49351245"/>
    <w:rsid w:val="493A2D00"/>
    <w:rsid w:val="493C5FBC"/>
    <w:rsid w:val="494F67AB"/>
    <w:rsid w:val="49502A2E"/>
    <w:rsid w:val="495E69EE"/>
    <w:rsid w:val="496B2EB9"/>
    <w:rsid w:val="49754ECD"/>
    <w:rsid w:val="49845D29"/>
    <w:rsid w:val="498D3BDC"/>
    <w:rsid w:val="49A445FA"/>
    <w:rsid w:val="49C66341"/>
    <w:rsid w:val="49CD147E"/>
    <w:rsid w:val="49DC5B65"/>
    <w:rsid w:val="49F52236"/>
    <w:rsid w:val="4A070CAF"/>
    <w:rsid w:val="4A080708"/>
    <w:rsid w:val="4A0D0D50"/>
    <w:rsid w:val="4A2329A2"/>
    <w:rsid w:val="4A6A13C3"/>
    <w:rsid w:val="4A7E4E7C"/>
    <w:rsid w:val="4A930919"/>
    <w:rsid w:val="4A9B16D5"/>
    <w:rsid w:val="4AA91EEB"/>
    <w:rsid w:val="4AC22FAD"/>
    <w:rsid w:val="4AC46D25"/>
    <w:rsid w:val="4AE9678B"/>
    <w:rsid w:val="4AF33166"/>
    <w:rsid w:val="4AFF1B0B"/>
    <w:rsid w:val="4B0435C5"/>
    <w:rsid w:val="4B1732F9"/>
    <w:rsid w:val="4B260643"/>
    <w:rsid w:val="4B6713C2"/>
    <w:rsid w:val="4B722C56"/>
    <w:rsid w:val="4B7B4D7B"/>
    <w:rsid w:val="4B9B047E"/>
    <w:rsid w:val="4BB9411D"/>
    <w:rsid w:val="4BD546A3"/>
    <w:rsid w:val="4BDA7BAE"/>
    <w:rsid w:val="4BE72B7C"/>
    <w:rsid w:val="4C001FDF"/>
    <w:rsid w:val="4C2B0653"/>
    <w:rsid w:val="4C3262BB"/>
    <w:rsid w:val="4C4C6FD2"/>
    <w:rsid w:val="4C4D2D4A"/>
    <w:rsid w:val="4C621F26"/>
    <w:rsid w:val="4C653921"/>
    <w:rsid w:val="4C7A3B96"/>
    <w:rsid w:val="4C800A2A"/>
    <w:rsid w:val="4C8D1398"/>
    <w:rsid w:val="4C9F515D"/>
    <w:rsid w:val="4CA961D2"/>
    <w:rsid w:val="4CBB3B19"/>
    <w:rsid w:val="4CC245E5"/>
    <w:rsid w:val="4CE4545C"/>
    <w:rsid w:val="4CF338F1"/>
    <w:rsid w:val="4D034F19"/>
    <w:rsid w:val="4D2717ED"/>
    <w:rsid w:val="4D302450"/>
    <w:rsid w:val="4D3857A8"/>
    <w:rsid w:val="4D386929"/>
    <w:rsid w:val="4D3F6B37"/>
    <w:rsid w:val="4D422183"/>
    <w:rsid w:val="4D7467B7"/>
    <w:rsid w:val="4D7A7B6F"/>
    <w:rsid w:val="4D7E4702"/>
    <w:rsid w:val="4D8E089F"/>
    <w:rsid w:val="4DA70238"/>
    <w:rsid w:val="4DA93FB0"/>
    <w:rsid w:val="4DAD7844"/>
    <w:rsid w:val="4DB34E2F"/>
    <w:rsid w:val="4DC332C4"/>
    <w:rsid w:val="4DCA4A89"/>
    <w:rsid w:val="4DD0543A"/>
    <w:rsid w:val="4DDE52A2"/>
    <w:rsid w:val="4DEB281B"/>
    <w:rsid w:val="4E2521D3"/>
    <w:rsid w:val="4E437F61"/>
    <w:rsid w:val="4E6449C6"/>
    <w:rsid w:val="4EBE3A8B"/>
    <w:rsid w:val="4ECA2430"/>
    <w:rsid w:val="4EE4046E"/>
    <w:rsid w:val="4F0022F6"/>
    <w:rsid w:val="4F0F42E7"/>
    <w:rsid w:val="4F135B85"/>
    <w:rsid w:val="4F22401A"/>
    <w:rsid w:val="4F2C3F5E"/>
    <w:rsid w:val="4F2C4E99"/>
    <w:rsid w:val="4F3B686F"/>
    <w:rsid w:val="4F76205F"/>
    <w:rsid w:val="4F7D74E5"/>
    <w:rsid w:val="4F9111A0"/>
    <w:rsid w:val="4F98252E"/>
    <w:rsid w:val="4F9D7283"/>
    <w:rsid w:val="4FAE1D52"/>
    <w:rsid w:val="4FB31116"/>
    <w:rsid w:val="4FBE43F7"/>
    <w:rsid w:val="4FC0239A"/>
    <w:rsid w:val="4FC55866"/>
    <w:rsid w:val="4FE50DDC"/>
    <w:rsid w:val="4FE63299"/>
    <w:rsid w:val="4FFA4F97"/>
    <w:rsid w:val="4FFD05E3"/>
    <w:rsid w:val="501C4F0D"/>
    <w:rsid w:val="50231209"/>
    <w:rsid w:val="5042188F"/>
    <w:rsid w:val="504D50C7"/>
    <w:rsid w:val="504F547D"/>
    <w:rsid w:val="505616FB"/>
    <w:rsid w:val="505E070D"/>
    <w:rsid w:val="50A32F39"/>
    <w:rsid w:val="50A62A29"/>
    <w:rsid w:val="50A97D22"/>
    <w:rsid w:val="50B735A1"/>
    <w:rsid w:val="50E21CB3"/>
    <w:rsid w:val="51020906"/>
    <w:rsid w:val="511B5CB9"/>
    <w:rsid w:val="512322CB"/>
    <w:rsid w:val="51247149"/>
    <w:rsid w:val="5147420C"/>
    <w:rsid w:val="51477D68"/>
    <w:rsid w:val="51623047"/>
    <w:rsid w:val="516D5ADE"/>
    <w:rsid w:val="5175627D"/>
    <w:rsid w:val="51842D6A"/>
    <w:rsid w:val="51A0273E"/>
    <w:rsid w:val="51A452F8"/>
    <w:rsid w:val="51DC2FD9"/>
    <w:rsid w:val="51E66C69"/>
    <w:rsid w:val="51EB7A38"/>
    <w:rsid w:val="51ED6B61"/>
    <w:rsid w:val="51F06651"/>
    <w:rsid w:val="51F83758"/>
    <w:rsid w:val="51FF6894"/>
    <w:rsid w:val="522A6F3E"/>
    <w:rsid w:val="524641BE"/>
    <w:rsid w:val="52476E7E"/>
    <w:rsid w:val="52483D98"/>
    <w:rsid w:val="524A3FB4"/>
    <w:rsid w:val="52552958"/>
    <w:rsid w:val="5257222D"/>
    <w:rsid w:val="52575E4D"/>
    <w:rsid w:val="5269153F"/>
    <w:rsid w:val="526A01B2"/>
    <w:rsid w:val="528C359C"/>
    <w:rsid w:val="52952D55"/>
    <w:rsid w:val="52AD009F"/>
    <w:rsid w:val="52B96A43"/>
    <w:rsid w:val="52D11624"/>
    <w:rsid w:val="52E55A8A"/>
    <w:rsid w:val="52EB0472"/>
    <w:rsid w:val="52FA35F9"/>
    <w:rsid w:val="52FE08FA"/>
    <w:rsid w:val="530D6D8F"/>
    <w:rsid w:val="531E71EE"/>
    <w:rsid w:val="53381654"/>
    <w:rsid w:val="534B19BE"/>
    <w:rsid w:val="537F7C8D"/>
    <w:rsid w:val="538928BA"/>
    <w:rsid w:val="53B15CD3"/>
    <w:rsid w:val="53BC2C8F"/>
    <w:rsid w:val="54254E57"/>
    <w:rsid w:val="542E16B3"/>
    <w:rsid w:val="54375424"/>
    <w:rsid w:val="543A1E06"/>
    <w:rsid w:val="543A3BB4"/>
    <w:rsid w:val="544808D5"/>
    <w:rsid w:val="544D38E7"/>
    <w:rsid w:val="545F361A"/>
    <w:rsid w:val="545F46A6"/>
    <w:rsid w:val="54617393"/>
    <w:rsid w:val="54AB4AB2"/>
    <w:rsid w:val="54B02478"/>
    <w:rsid w:val="54C811C0"/>
    <w:rsid w:val="54DA7145"/>
    <w:rsid w:val="54DC4C6B"/>
    <w:rsid w:val="54EB4EAE"/>
    <w:rsid w:val="54F00716"/>
    <w:rsid w:val="5523289A"/>
    <w:rsid w:val="555D2250"/>
    <w:rsid w:val="55630EE8"/>
    <w:rsid w:val="556E620B"/>
    <w:rsid w:val="55794BB0"/>
    <w:rsid w:val="55983288"/>
    <w:rsid w:val="55986DE4"/>
    <w:rsid w:val="55BA1450"/>
    <w:rsid w:val="55CA0F67"/>
    <w:rsid w:val="55D65B5E"/>
    <w:rsid w:val="55EB785C"/>
    <w:rsid w:val="55F47FE6"/>
    <w:rsid w:val="5608159C"/>
    <w:rsid w:val="561F7505"/>
    <w:rsid w:val="562C39D0"/>
    <w:rsid w:val="56486A5C"/>
    <w:rsid w:val="56521689"/>
    <w:rsid w:val="56554CD5"/>
    <w:rsid w:val="565D1DDC"/>
    <w:rsid w:val="565F400E"/>
    <w:rsid w:val="56B714EC"/>
    <w:rsid w:val="56F20776"/>
    <w:rsid w:val="573A49B9"/>
    <w:rsid w:val="57435475"/>
    <w:rsid w:val="574D4690"/>
    <w:rsid w:val="5761234D"/>
    <w:rsid w:val="57A45D41"/>
    <w:rsid w:val="57C82376"/>
    <w:rsid w:val="58337298"/>
    <w:rsid w:val="583A0626"/>
    <w:rsid w:val="584079A4"/>
    <w:rsid w:val="58615BB3"/>
    <w:rsid w:val="58737047"/>
    <w:rsid w:val="5886386C"/>
    <w:rsid w:val="588B3C15"/>
    <w:rsid w:val="58A40F94"/>
    <w:rsid w:val="58A81A34"/>
    <w:rsid w:val="58C422EA"/>
    <w:rsid w:val="59142C25"/>
    <w:rsid w:val="59205A6E"/>
    <w:rsid w:val="594B6F8D"/>
    <w:rsid w:val="596B09FD"/>
    <w:rsid w:val="597162CA"/>
    <w:rsid w:val="598B1827"/>
    <w:rsid w:val="59914276"/>
    <w:rsid w:val="59B419C2"/>
    <w:rsid w:val="5A0A107B"/>
    <w:rsid w:val="5A0E3B19"/>
    <w:rsid w:val="5A2D7D25"/>
    <w:rsid w:val="5A3572F7"/>
    <w:rsid w:val="5A6C6A91"/>
    <w:rsid w:val="5A785436"/>
    <w:rsid w:val="5A8C0EE1"/>
    <w:rsid w:val="5A9009D2"/>
    <w:rsid w:val="5A9D76F7"/>
    <w:rsid w:val="5A9F0C15"/>
    <w:rsid w:val="5AA47FD9"/>
    <w:rsid w:val="5AAF78FC"/>
    <w:rsid w:val="5ABD72ED"/>
    <w:rsid w:val="5AD14B46"/>
    <w:rsid w:val="5AD725ED"/>
    <w:rsid w:val="5AE75992"/>
    <w:rsid w:val="5AF04DCA"/>
    <w:rsid w:val="5AFA22EF"/>
    <w:rsid w:val="5B2C1D89"/>
    <w:rsid w:val="5B321A89"/>
    <w:rsid w:val="5B6A1223"/>
    <w:rsid w:val="5B930845"/>
    <w:rsid w:val="5B975743"/>
    <w:rsid w:val="5BAA5AC3"/>
    <w:rsid w:val="5BD743DE"/>
    <w:rsid w:val="5BEC3BE1"/>
    <w:rsid w:val="5BF44F90"/>
    <w:rsid w:val="5C013209"/>
    <w:rsid w:val="5C3E7FB9"/>
    <w:rsid w:val="5C5235A4"/>
    <w:rsid w:val="5C727B29"/>
    <w:rsid w:val="5C844566"/>
    <w:rsid w:val="5CC55FB5"/>
    <w:rsid w:val="5CC60DAE"/>
    <w:rsid w:val="5CEF4171"/>
    <w:rsid w:val="5CF214D0"/>
    <w:rsid w:val="5CF27C8D"/>
    <w:rsid w:val="5D3D756A"/>
    <w:rsid w:val="5D503768"/>
    <w:rsid w:val="5D7D5959"/>
    <w:rsid w:val="5D7E0FB5"/>
    <w:rsid w:val="5D8D11F8"/>
    <w:rsid w:val="5DBB5D65"/>
    <w:rsid w:val="5DBC0DD0"/>
    <w:rsid w:val="5DD92690"/>
    <w:rsid w:val="5DDB01B6"/>
    <w:rsid w:val="5DE3706A"/>
    <w:rsid w:val="5DEB2638"/>
    <w:rsid w:val="5DF341AB"/>
    <w:rsid w:val="5DFE3EA4"/>
    <w:rsid w:val="5E182F17"/>
    <w:rsid w:val="5E225DE5"/>
    <w:rsid w:val="5E2D1009"/>
    <w:rsid w:val="5E4A533B"/>
    <w:rsid w:val="5E4F2952"/>
    <w:rsid w:val="5E9842F9"/>
    <w:rsid w:val="5EC257F9"/>
    <w:rsid w:val="5EDD1B1D"/>
    <w:rsid w:val="5EDF7832"/>
    <w:rsid w:val="5EE412EC"/>
    <w:rsid w:val="5F1C0A86"/>
    <w:rsid w:val="5F1C6CD8"/>
    <w:rsid w:val="5F2636B2"/>
    <w:rsid w:val="5F2711D9"/>
    <w:rsid w:val="5F426012"/>
    <w:rsid w:val="5F443B39"/>
    <w:rsid w:val="5F4E5F36"/>
    <w:rsid w:val="5F6664B4"/>
    <w:rsid w:val="5F707379"/>
    <w:rsid w:val="5F7F0FB8"/>
    <w:rsid w:val="5F850ED3"/>
    <w:rsid w:val="5FAA2ADB"/>
    <w:rsid w:val="5FAA42E4"/>
    <w:rsid w:val="5FAD5B82"/>
    <w:rsid w:val="5FB74085"/>
    <w:rsid w:val="5FB816B4"/>
    <w:rsid w:val="5FBA3DFB"/>
    <w:rsid w:val="5FBC5DC5"/>
    <w:rsid w:val="5FC04C6A"/>
    <w:rsid w:val="5FC82C9D"/>
    <w:rsid w:val="5FE315A4"/>
    <w:rsid w:val="5FF23595"/>
    <w:rsid w:val="602A2F80"/>
    <w:rsid w:val="602B01C3"/>
    <w:rsid w:val="604E02BE"/>
    <w:rsid w:val="604F4E8B"/>
    <w:rsid w:val="606B1BD4"/>
    <w:rsid w:val="606C06DD"/>
    <w:rsid w:val="608F34D9"/>
    <w:rsid w:val="60B371C8"/>
    <w:rsid w:val="60D15032"/>
    <w:rsid w:val="60F14807"/>
    <w:rsid w:val="60F15F42"/>
    <w:rsid w:val="60FB425E"/>
    <w:rsid w:val="611A7247"/>
    <w:rsid w:val="612956DC"/>
    <w:rsid w:val="612B4FB0"/>
    <w:rsid w:val="613A653E"/>
    <w:rsid w:val="613B7FFD"/>
    <w:rsid w:val="61461DEA"/>
    <w:rsid w:val="614833F6"/>
    <w:rsid w:val="615A7643"/>
    <w:rsid w:val="615C33BC"/>
    <w:rsid w:val="616B1851"/>
    <w:rsid w:val="6175447D"/>
    <w:rsid w:val="617A1A94"/>
    <w:rsid w:val="61870A0B"/>
    <w:rsid w:val="618E3791"/>
    <w:rsid w:val="619701D0"/>
    <w:rsid w:val="619F7059"/>
    <w:rsid w:val="61A3720B"/>
    <w:rsid w:val="61B50D1E"/>
    <w:rsid w:val="61B52ACC"/>
    <w:rsid w:val="61BC3AF2"/>
    <w:rsid w:val="61C55405"/>
    <w:rsid w:val="61C947C9"/>
    <w:rsid w:val="61D4389A"/>
    <w:rsid w:val="61DF5D9B"/>
    <w:rsid w:val="61E33ADD"/>
    <w:rsid w:val="61E66498"/>
    <w:rsid w:val="61ED04B8"/>
    <w:rsid w:val="61F45D75"/>
    <w:rsid w:val="61F76F64"/>
    <w:rsid w:val="61FC06FB"/>
    <w:rsid w:val="620B6B90"/>
    <w:rsid w:val="620C2843"/>
    <w:rsid w:val="62126170"/>
    <w:rsid w:val="624A76B8"/>
    <w:rsid w:val="624B3430"/>
    <w:rsid w:val="624E1D4A"/>
    <w:rsid w:val="624F1172"/>
    <w:rsid w:val="625102BF"/>
    <w:rsid w:val="62562FA4"/>
    <w:rsid w:val="626A7D5A"/>
    <w:rsid w:val="62783D84"/>
    <w:rsid w:val="628D3A49"/>
    <w:rsid w:val="62C531E2"/>
    <w:rsid w:val="62D96C8E"/>
    <w:rsid w:val="62DE5032"/>
    <w:rsid w:val="62E93375"/>
    <w:rsid w:val="63065CD5"/>
    <w:rsid w:val="630A5099"/>
    <w:rsid w:val="6329551F"/>
    <w:rsid w:val="632C14B3"/>
    <w:rsid w:val="63316ACA"/>
    <w:rsid w:val="633A772C"/>
    <w:rsid w:val="63597FFF"/>
    <w:rsid w:val="63782C1A"/>
    <w:rsid w:val="63AE25D6"/>
    <w:rsid w:val="63B1054A"/>
    <w:rsid w:val="63BA77AE"/>
    <w:rsid w:val="63C90AB0"/>
    <w:rsid w:val="63F109D0"/>
    <w:rsid w:val="641C484F"/>
    <w:rsid w:val="64232264"/>
    <w:rsid w:val="642A77FF"/>
    <w:rsid w:val="643423CE"/>
    <w:rsid w:val="64347707"/>
    <w:rsid w:val="64460353"/>
    <w:rsid w:val="64664551"/>
    <w:rsid w:val="64770E73"/>
    <w:rsid w:val="64906511"/>
    <w:rsid w:val="64E04304"/>
    <w:rsid w:val="64F1206D"/>
    <w:rsid w:val="651830BB"/>
    <w:rsid w:val="653528A1"/>
    <w:rsid w:val="65402FF4"/>
    <w:rsid w:val="65454C63"/>
    <w:rsid w:val="654E3963"/>
    <w:rsid w:val="6578278E"/>
    <w:rsid w:val="658B0713"/>
    <w:rsid w:val="6593581A"/>
    <w:rsid w:val="65BD2897"/>
    <w:rsid w:val="65FC33BF"/>
    <w:rsid w:val="661C380E"/>
    <w:rsid w:val="661F2C0A"/>
    <w:rsid w:val="664B200C"/>
    <w:rsid w:val="664D7777"/>
    <w:rsid w:val="665143C1"/>
    <w:rsid w:val="6663343E"/>
    <w:rsid w:val="66730522"/>
    <w:rsid w:val="6677360F"/>
    <w:rsid w:val="6683763C"/>
    <w:rsid w:val="66A86E60"/>
    <w:rsid w:val="66AD0204"/>
    <w:rsid w:val="66C11F13"/>
    <w:rsid w:val="66E611C5"/>
    <w:rsid w:val="67254250"/>
    <w:rsid w:val="67282717"/>
    <w:rsid w:val="672A73B6"/>
    <w:rsid w:val="67310E46"/>
    <w:rsid w:val="673E3563"/>
    <w:rsid w:val="674C2A4F"/>
    <w:rsid w:val="676C1E58"/>
    <w:rsid w:val="676F4053"/>
    <w:rsid w:val="677B6AEF"/>
    <w:rsid w:val="67900BEF"/>
    <w:rsid w:val="67AA29A7"/>
    <w:rsid w:val="67C24CF2"/>
    <w:rsid w:val="67DD0FCE"/>
    <w:rsid w:val="67E73BFB"/>
    <w:rsid w:val="67F325A0"/>
    <w:rsid w:val="67FA56DC"/>
    <w:rsid w:val="68180E7C"/>
    <w:rsid w:val="68224C33"/>
    <w:rsid w:val="6837248C"/>
    <w:rsid w:val="685D2D8E"/>
    <w:rsid w:val="688E1D41"/>
    <w:rsid w:val="68921C50"/>
    <w:rsid w:val="68955EA9"/>
    <w:rsid w:val="68AC4811"/>
    <w:rsid w:val="68BE2BAE"/>
    <w:rsid w:val="68D061DD"/>
    <w:rsid w:val="68D35368"/>
    <w:rsid w:val="68E50904"/>
    <w:rsid w:val="68E65C61"/>
    <w:rsid w:val="68FB5BB0"/>
    <w:rsid w:val="6905404A"/>
    <w:rsid w:val="691A7A65"/>
    <w:rsid w:val="6938470E"/>
    <w:rsid w:val="6949691B"/>
    <w:rsid w:val="69763488"/>
    <w:rsid w:val="697D0373"/>
    <w:rsid w:val="697D70FF"/>
    <w:rsid w:val="69831701"/>
    <w:rsid w:val="6983599F"/>
    <w:rsid w:val="698931BC"/>
    <w:rsid w:val="69A43B52"/>
    <w:rsid w:val="69AB0B25"/>
    <w:rsid w:val="69B61AD7"/>
    <w:rsid w:val="69C064B2"/>
    <w:rsid w:val="69CA7330"/>
    <w:rsid w:val="69CC4E56"/>
    <w:rsid w:val="69E544B2"/>
    <w:rsid w:val="6A116D0D"/>
    <w:rsid w:val="6A3B72F2"/>
    <w:rsid w:val="6A5512F0"/>
    <w:rsid w:val="6A575411"/>
    <w:rsid w:val="6A5F5CCB"/>
    <w:rsid w:val="6A7B1C41"/>
    <w:rsid w:val="6A7C062B"/>
    <w:rsid w:val="6A7F45BF"/>
    <w:rsid w:val="6A856939"/>
    <w:rsid w:val="6ACB75E9"/>
    <w:rsid w:val="6AF64881"/>
    <w:rsid w:val="6AFB6456"/>
    <w:rsid w:val="6B1D33CB"/>
    <w:rsid w:val="6B273A6B"/>
    <w:rsid w:val="6B3727A3"/>
    <w:rsid w:val="6B450682"/>
    <w:rsid w:val="6B5450BF"/>
    <w:rsid w:val="6B633598"/>
    <w:rsid w:val="6B741C4A"/>
    <w:rsid w:val="6B757AC3"/>
    <w:rsid w:val="6B7E6624"/>
    <w:rsid w:val="6B834791"/>
    <w:rsid w:val="6B94118D"/>
    <w:rsid w:val="6B99345E"/>
    <w:rsid w:val="6BA45196"/>
    <w:rsid w:val="6BA50055"/>
    <w:rsid w:val="6BCE61FB"/>
    <w:rsid w:val="6BF55889"/>
    <w:rsid w:val="6C4038DA"/>
    <w:rsid w:val="6C4909E0"/>
    <w:rsid w:val="6C4B4758"/>
    <w:rsid w:val="6C5850C7"/>
    <w:rsid w:val="6C692E30"/>
    <w:rsid w:val="6C7E32A5"/>
    <w:rsid w:val="6C7F2654"/>
    <w:rsid w:val="6C8934D3"/>
    <w:rsid w:val="6C976C36"/>
    <w:rsid w:val="6CAD41E4"/>
    <w:rsid w:val="6CD25AAA"/>
    <w:rsid w:val="6CD97FB6"/>
    <w:rsid w:val="6CE13B57"/>
    <w:rsid w:val="6D0B025F"/>
    <w:rsid w:val="6D0B213A"/>
    <w:rsid w:val="6D114D91"/>
    <w:rsid w:val="6D1A788E"/>
    <w:rsid w:val="6D255409"/>
    <w:rsid w:val="6D521B17"/>
    <w:rsid w:val="6D5C4743"/>
    <w:rsid w:val="6D6C09FC"/>
    <w:rsid w:val="6D7101EF"/>
    <w:rsid w:val="6D763A57"/>
    <w:rsid w:val="6D884E55"/>
    <w:rsid w:val="6D972862"/>
    <w:rsid w:val="6DB77BCC"/>
    <w:rsid w:val="6DC522E8"/>
    <w:rsid w:val="6DE035C6"/>
    <w:rsid w:val="6DEF3809"/>
    <w:rsid w:val="6DF130DE"/>
    <w:rsid w:val="6E0710BE"/>
    <w:rsid w:val="6E0A419F"/>
    <w:rsid w:val="6E1312A6"/>
    <w:rsid w:val="6E146DCC"/>
    <w:rsid w:val="6E3B25AB"/>
    <w:rsid w:val="6E3C2644"/>
    <w:rsid w:val="6E445903"/>
    <w:rsid w:val="6E663ACB"/>
    <w:rsid w:val="6E681920"/>
    <w:rsid w:val="6E6B2E90"/>
    <w:rsid w:val="6E787643"/>
    <w:rsid w:val="6EA840E4"/>
    <w:rsid w:val="6EA90C1F"/>
    <w:rsid w:val="6EDA1DC4"/>
    <w:rsid w:val="6EF74724"/>
    <w:rsid w:val="6EFB5A89"/>
    <w:rsid w:val="6F0761E7"/>
    <w:rsid w:val="6F1547EA"/>
    <w:rsid w:val="6F1E7F02"/>
    <w:rsid w:val="6F216309"/>
    <w:rsid w:val="6F2A4AF9"/>
    <w:rsid w:val="6F5B5B80"/>
    <w:rsid w:val="6F60051B"/>
    <w:rsid w:val="6F647BDE"/>
    <w:rsid w:val="6F786826"/>
    <w:rsid w:val="6F827F01"/>
    <w:rsid w:val="6F9B7998"/>
    <w:rsid w:val="6FA220C9"/>
    <w:rsid w:val="6FC0720B"/>
    <w:rsid w:val="6FD76B30"/>
    <w:rsid w:val="6FDD600F"/>
    <w:rsid w:val="6FE56C72"/>
    <w:rsid w:val="700417EE"/>
    <w:rsid w:val="7027469B"/>
    <w:rsid w:val="70330954"/>
    <w:rsid w:val="70332C1E"/>
    <w:rsid w:val="703C505F"/>
    <w:rsid w:val="703F6560"/>
    <w:rsid w:val="7040659E"/>
    <w:rsid w:val="707C1064"/>
    <w:rsid w:val="70910BA8"/>
    <w:rsid w:val="70CD7E32"/>
    <w:rsid w:val="70DE2193"/>
    <w:rsid w:val="70F34193"/>
    <w:rsid w:val="70F858D2"/>
    <w:rsid w:val="71066EA0"/>
    <w:rsid w:val="7108190F"/>
    <w:rsid w:val="71141206"/>
    <w:rsid w:val="715A71EC"/>
    <w:rsid w:val="71740A6E"/>
    <w:rsid w:val="718524BB"/>
    <w:rsid w:val="71C54FAD"/>
    <w:rsid w:val="71D373A4"/>
    <w:rsid w:val="71EE7F96"/>
    <w:rsid w:val="72227D09"/>
    <w:rsid w:val="722E4900"/>
    <w:rsid w:val="724D2119"/>
    <w:rsid w:val="72521C52"/>
    <w:rsid w:val="727147ED"/>
    <w:rsid w:val="727303E9"/>
    <w:rsid w:val="72AF5315"/>
    <w:rsid w:val="72B1108D"/>
    <w:rsid w:val="72D74F98"/>
    <w:rsid w:val="72FC367B"/>
    <w:rsid w:val="730575B1"/>
    <w:rsid w:val="730B2E93"/>
    <w:rsid w:val="730E2756"/>
    <w:rsid w:val="7336001E"/>
    <w:rsid w:val="7338355D"/>
    <w:rsid w:val="734E4B2E"/>
    <w:rsid w:val="73685BF0"/>
    <w:rsid w:val="736E51D0"/>
    <w:rsid w:val="737A1DC7"/>
    <w:rsid w:val="73942E89"/>
    <w:rsid w:val="73A34E7A"/>
    <w:rsid w:val="73B928EF"/>
    <w:rsid w:val="73C82B32"/>
    <w:rsid w:val="73DC213A"/>
    <w:rsid w:val="74100EAA"/>
    <w:rsid w:val="7443040B"/>
    <w:rsid w:val="74495635"/>
    <w:rsid w:val="744F6DB0"/>
    <w:rsid w:val="74613997"/>
    <w:rsid w:val="7476433D"/>
    <w:rsid w:val="748A7D1A"/>
    <w:rsid w:val="748C3B60"/>
    <w:rsid w:val="74B54916"/>
    <w:rsid w:val="74BE7A92"/>
    <w:rsid w:val="74C2773D"/>
    <w:rsid w:val="750362A3"/>
    <w:rsid w:val="750C5018"/>
    <w:rsid w:val="75377F70"/>
    <w:rsid w:val="75622B13"/>
    <w:rsid w:val="756921AE"/>
    <w:rsid w:val="756B0590"/>
    <w:rsid w:val="75840CDB"/>
    <w:rsid w:val="75930F1E"/>
    <w:rsid w:val="759E345E"/>
    <w:rsid w:val="75CE1F56"/>
    <w:rsid w:val="75D27C98"/>
    <w:rsid w:val="75E25E8E"/>
    <w:rsid w:val="75E71AD9"/>
    <w:rsid w:val="75EA4FE2"/>
    <w:rsid w:val="75EB48B6"/>
    <w:rsid w:val="75F0011F"/>
    <w:rsid w:val="761B33ED"/>
    <w:rsid w:val="76236746"/>
    <w:rsid w:val="76253DBA"/>
    <w:rsid w:val="76377AFB"/>
    <w:rsid w:val="76400D44"/>
    <w:rsid w:val="76491F1C"/>
    <w:rsid w:val="766D79C1"/>
    <w:rsid w:val="76714E95"/>
    <w:rsid w:val="76833679"/>
    <w:rsid w:val="768D6F94"/>
    <w:rsid w:val="769968A3"/>
    <w:rsid w:val="76C53359"/>
    <w:rsid w:val="76D417EE"/>
    <w:rsid w:val="76D87530"/>
    <w:rsid w:val="76FD2AF3"/>
    <w:rsid w:val="76FE411B"/>
    <w:rsid w:val="77000835"/>
    <w:rsid w:val="77020109"/>
    <w:rsid w:val="77284FB4"/>
    <w:rsid w:val="772C162A"/>
    <w:rsid w:val="773504DF"/>
    <w:rsid w:val="77371405"/>
    <w:rsid w:val="77495DD8"/>
    <w:rsid w:val="775A6FAF"/>
    <w:rsid w:val="77783D5D"/>
    <w:rsid w:val="777A0E9E"/>
    <w:rsid w:val="77837ED6"/>
    <w:rsid w:val="778B42C3"/>
    <w:rsid w:val="779A6594"/>
    <w:rsid w:val="77A03606"/>
    <w:rsid w:val="77A561CA"/>
    <w:rsid w:val="77AC67CC"/>
    <w:rsid w:val="77BF77AC"/>
    <w:rsid w:val="77D7392D"/>
    <w:rsid w:val="77DE0346"/>
    <w:rsid w:val="783D57F4"/>
    <w:rsid w:val="78450BF6"/>
    <w:rsid w:val="785F4137"/>
    <w:rsid w:val="787829F1"/>
    <w:rsid w:val="7883527A"/>
    <w:rsid w:val="78906CAB"/>
    <w:rsid w:val="78970D25"/>
    <w:rsid w:val="789B0816"/>
    <w:rsid w:val="78A323FC"/>
    <w:rsid w:val="78EE6B97"/>
    <w:rsid w:val="78EF0B61"/>
    <w:rsid w:val="78F00D78"/>
    <w:rsid w:val="790243F1"/>
    <w:rsid w:val="793D18CD"/>
    <w:rsid w:val="79884182"/>
    <w:rsid w:val="79982FA7"/>
    <w:rsid w:val="79C0084C"/>
    <w:rsid w:val="7A081EDB"/>
    <w:rsid w:val="7A2A2DFC"/>
    <w:rsid w:val="7A454EDD"/>
    <w:rsid w:val="7A6F5AB6"/>
    <w:rsid w:val="7A7457C0"/>
    <w:rsid w:val="7A770E0E"/>
    <w:rsid w:val="7A7C4677"/>
    <w:rsid w:val="7A96261C"/>
    <w:rsid w:val="7A974B61"/>
    <w:rsid w:val="7A9B2D4F"/>
    <w:rsid w:val="7AA8694D"/>
    <w:rsid w:val="7AB30A3A"/>
    <w:rsid w:val="7AC141C7"/>
    <w:rsid w:val="7AFF16E4"/>
    <w:rsid w:val="7B0A3A31"/>
    <w:rsid w:val="7B2107BC"/>
    <w:rsid w:val="7B2F16E9"/>
    <w:rsid w:val="7B4921DA"/>
    <w:rsid w:val="7B5A5CE8"/>
    <w:rsid w:val="7B5F1FCE"/>
    <w:rsid w:val="7B5F49A4"/>
    <w:rsid w:val="7B7967E3"/>
    <w:rsid w:val="7B7B492E"/>
    <w:rsid w:val="7B7F61CD"/>
    <w:rsid w:val="7B8C08E9"/>
    <w:rsid w:val="7B8E6410"/>
    <w:rsid w:val="7B9B27AD"/>
    <w:rsid w:val="7B9D48A5"/>
    <w:rsid w:val="7B9F23CB"/>
    <w:rsid w:val="7BA07EF1"/>
    <w:rsid w:val="7BA5383F"/>
    <w:rsid w:val="7BA90BAD"/>
    <w:rsid w:val="7BB57E40"/>
    <w:rsid w:val="7BC05414"/>
    <w:rsid w:val="7BCB176C"/>
    <w:rsid w:val="7BD77DB7"/>
    <w:rsid w:val="7BF36061"/>
    <w:rsid w:val="7C0C6C04"/>
    <w:rsid w:val="7C100AB9"/>
    <w:rsid w:val="7C211032"/>
    <w:rsid w:val="7C264673"/>
    <w:rsid w:val="7C382934"/>
    <w:rsid w:val="7C3E71C8"/>
    <w:rsid w:val="7C5461B0"/>
    <w:rsid w:val="7C724A3A"/>
    <w:rsid w:val="7C727B1A"/>
    <w:rsid w:val="7C8C7110"/>
    <w:rsid w:val="7CA02300"/>
    <w:rsid w:val="7CA86455"/>
    <w:rsid w:val="7CB26635"/>
    <w:rsid w:val="7CB26E8E"/>
    <w:rsid w:val="7CB666A4"/>
    <w:rsid w:val="7CD4699B"/>
    <w:rsid w:val="7CF46746"/>
    <w:rsid w:val="7D225061"/>
    <w:rsid w:val="7D4F7E21"/>
    <w:rsid w:val="7D5E1E12"/>
    <w:rsid w:val="7D60202E"/>
    <w:rsid w:val="7D6A26C4"/>
    <w:rsid w:val="7D8E26F7"/>
    <w:rsid w:val="7DE42B56"/>
    <w:rsid w:val="7DEB7B49"/>
    <w:rsid w:val="7E0861B2"/>
    <w:rsid w:val="7E166117"/>
    <w:rsid w:val="7E191357"/>
    <w:rsid w:val="7E1D3A7B"/>
    <w:rsid w:val="7E697C9B"/>
    <w:rsid w:val="7EA667AD"/>
    <w:rsid w:val="7EB20352"/>
    <w:rsid w:val="7EC4740D"/>
    <w:rsid w:val="7EC9775F"/>
    <w:rsid w:val="7EE54599"/>
    <w:rsid w:val="7EF60BA8"/>
    <w:rsid w:val="7F0B0898"/>
    <w:rsid w:val="7F453289"/>
    <w:rsid w:val="7F6F6558"/>
    <w:rsid w:val="7F7E49ED"/>
    <w:rsid w:val="7F8A23C3"/>
    <w:rsid w:val="7F8A5140"/>
    <w:rsid w:val="7FA73F44"/>
    <w:rsid w:val="7FB33756"/>
    <w:rsid w:val="7FC053B8"/>
    <w:rsid w:val="7FC70142"/>
    <w:rsid w:val="7FCC5758"/>
    <w:rsid w:val="7FDA7E75"/>
    <w:rsid w:val="7FE24E47"/>
    <w:rsid w:val="7FE72592"/>
    <w:rsid w:val="7FEC0EA9"/>
    <w:rsid w:val="7FFA5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A775F00-5CD5-4BAF-B064-2253F95C4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uiPriority="39"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rFonts w:eastAsia="Times New Roman"/>
      <w:color w:val="000000"/>
      <w:sz w:val="24"/>
      <w:szCs w:val="24"/>
      <w:lang w:eastAsia="en-US" w:bidi="en-US"/>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style>
  <w:style w:type="paragraph" w:styleId="a4">
    <w:name w:val="Body Text"/>
    <w:basedOn w:val="a"/>
    <w:qFormat/>
    <w:pPr>
      <w:spacing w:after="120"/>
    </w:pPr>
  </w:style>
  <w:style w:type="paragraph" w:styleId="a5">
    <w:name w:val="Body Text Indent"/>
    <w:basedOn w:val="a"/>
    <w:qFormat/>
    <w:pPr>
      <w:ind w:leftChars="200" w:left="420"/>
    </w:pPr>
    <w:rPr>
      <w:rFonts w:ascii="Calibri" w:eastAsia="宋体" w:hAnsi="Calibri"/>
    </w:rPr>
  </w:style>
  <w:style w:type="paragraph" w:styleId="a6">
    <w:name w:val="footer"/>
    <w:basedOn w:val="a"/>
    <w:qFormat/>
    <w:pPr>
      <w:tabs>
        <w:tab w:val="center" w:pos="4153"/>
        <w:tab w:val="right" w:pos="8306"/>
      </w:tabs>
      <w:snapToGrid w:val="0"/>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TOC1">
    <w:name w:val="toc 1"/>
    <w:basedOn w:val="a"/>
    <w:next w:val="a"/>
    <w:qFormat/>
  </w:style>
  <w:style w:type="paragraph" w:styleId="TOC2">
    <w:name w:val="toc 2"/>
    <w:basedOn w:val="a"/>
    <w:next w:val="a"/>
    <w:uiPriority w:val="39"/>
    <w:unhideWhenUsed/>
    <w:qFormat/>
    <w:pPr>
      <w:tabs>
        <w:tab w:val="right" w:leader="dot" w:pos="8296"/>
      </w:tabs>
      <w:adjustRightInd w:val="0"/>
      <w:snapToGrid w:val="0"/>
      <w:spacing w:line="360" w:lineRule="auto"/>
      <w:ind w:leftChars="200" w:left="420"/>
    </w:pPr>
    <w:rPr>
      <w:rFonts w:ascii="黑体" w:eastAsia="黑体" w:hAnsi="黑体"/>
      <w:sz w:val="28"/>
    </w:rPr>
  </w:style>
  <w:style w:type="paragraph" w:styleId="a8">
    <w:name w:val="Normal (Web)"/>
    <w:basedOn w:val="a"/>
    <w:qFormat/>
    <w:pPr>
      <w:spacing w:beforeAutospacing="1" w:afterAutospacing="1"/>
    </w:pPr>
    <w:rPr>
      <w:lang w:eastAsia="zh-CN" w:bidi="ar-SA"/>
    </w:rPr>
  </w:style>
  <w:style w:type="paragraph" w:styleId="2">
    <w:name w:val="Body Text First Indent 2"/>
    <w:basedOn w:val="a5"/>
    <w:qFormat/>
    <w:pPr>
      <w:ind w:firstLineChars="200" w:firstLine="420"/>
    </w:p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1">
    <w:name w:val="font21"/>
    <w:basedOn w:val="a0"/>
    <w:qFormat/>
    <w:rPr>
      <w:rFonts w:ascii="宋体" w:eastAsia="宋体" w:hAnsi="宋体" w:cs="宋体" w:hint="eastAsia"/>
      <w:color w:val="000000"/>
      <w:sz w:val="21"/>
      <w:szCs w:val="21"/>
      <w:u w:val="none"/>
    </w:rPr>
  </w:style>
  <w:style w:type="character" w:customStyle="1" w:styleId="font11">
    <w:name w:val="font11"/>
    <w:basedOn w:val="a0"/>
    <w:qFormat/>
    <w:rPr>
      <w:rFonts w:ascii="宋体" w:eastAsia="宋体" w:hAnsi="宋体" w:cs="宋体" w:hint="eastAsia"/>
      <w:color w:val="000000"/>
      <w:sz w:val="21"/>
      <w:szCs w:val="21"/>
      <w:u w:val="none"/>
    </w:rPr>
  </w:style>
  <w:style w:type="character" w:customStyle="1" w:styleId="font51">
    <w:name w:val="font51"/>
    <w:basedOn w:val="a0"/>
    <w:qFormat/>
    <w:rPr>
      <w:rFonts w:ascii="Times New Roman" w:hAnsi="Times New Roman" w:cs="Times New Roman" w:hint="default"/>
      <w:color w:val="000000"/>
      <w:sz w:val="21"/>
      <w:szCs w:val="21"/>
      <w:u w:val="none"/>
    </w:rPr>
  </w:style>
  <w:style w:type="character" w:customStyle="1" w:styleId="font41">
    <w:name w:val="font41"/>
    <w:basedOn w:val="a0"/>
    <w:qFormat/>
    <w:rPr>
      <w:rFonts w:ascii="宋体" w:eastAsia="宋体" w:hAnsi="宋体" w:cs="宋体" w:hint="eastAsia"/>
      <w:color w:val="000000"/>
      <w:sz w:val="21"/>
      <w:szCs w:val="21"/>
      <w:u w:val="none"/>
    </w:rPr>
  </w:style>
  <w:style w:type="character" w:customStyle="1" w:styleId="font31">
    <w:name w:val="font31"/>
    <w:basedOn w:val="a0"/>
    <w:qFormat/>
    <w:rPr>
      <w:rFonts w:ascii="仿宋_GB2312" w:eastAsia="仿宋_GB2312" w:cs="仿宋_GB2312" w:hint="default"/>
      <w:b/>
      <w:bCs/>
      <w:color w:val="000000"/>
      <w:sz w:val="20"/>
      <w:szCs w:val="20"/>
      <w:u w:val="none"/>
    </w:rPr>
  </w:style>
  <w:style w:type="character" w:customStyle="1" w:styleId="font01">
    <w:name w:val="font01"/>
    <w:basedOn w:val="a0"/>
    <w:qFormat/>
    <w:rPr>
      <w:rFonts w:ascii="Arial Narrow" w:eastAsia="Arial Narrow" w:hAnsi="Arial Narrow" w:cs="Arial Narrow" w:hint="default"/>
      <w:color w:val="000000"/>
      <w:sz w:val="20"/>
      <w:szCs w:val="20"/>
      <w:u w:val="none"/>
    </w:rPr>
  </w:style>
  <w:style w:type="character" w:customStyle="1" w:styleId="font71">
    <w:name w:val="font71"/>
    <w:basedOn w:val="a0"/>
    <w:qFormat/>
    <w:rPr>
      <w:rFonts w:ascii="仿宋_GB2312" w:eastAsia="仿宋_GB2312" w:cs="仿宋_GB2312" w:hint="eastAsia"/>
      <w:color w:val="000000"/>
      <w:sz w:val="20"/>
      <w:szCs w:val="20"/>
      <w:u w:val="none"/>
    </w:rPr>
  </w:style>
  <w:style w:type="character" w:customStyle="1" w:styleId="font81">
    <w:name w:val="font81"/>
    <w:basedOn w:val="a0"/>
    <w:qFormat/>
    <w:rPr>
      <w:rFonts w:ascii="宋体" w:eastAsia="宋体" w:hAnsi="宋体" w:cs="宋体" w:hint="eastAsia"/>
      <w:color w:val="000000"/>
      <w:sz w:val="20"/>
      <w:szCs w:val="20"/>
      <w:u w:val="none"/>
    </w:rPr>
  </w:style>
  <w:style w:type="character" w:customStyle="1" w:styleId="font91">
    <w:name w:val="font91"/>
    <w:basedOn w:val="a0"/>
    <w:qFormat/>
    <w:rPr>
      <w:rFonts w:ascii="仿宋_GB2312" w:eastAsia="仿宋_GB2312" w:cs="仿宋_GB2312" w:hint="eastAsia"/>
      <w:color w:val="000000"/>
      <w:sz w:val="20"/>
      <w:szCs w:val="20"/>
      <w:u w:val="none"/>
    </w:rPr>
  </w:style>
  <w:style w:type="paragraph" w:customStyle="1" w:styleId="WPSOffice1">
    <w:name w:val="WPSOffice手动目录 1"/>
    <w:qFormat/>
  </w:style>
  <w:style w:type="paragraph" w:customStyle="1" w:styleId="WPSOffice2">
    <w:name w:val="WPSOffice手动目录 2"/>
    <w:qFormat/>
    <w:pPr>
      <w:ind w:leftChars="200"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34</Pages>
  <Words>8125</Words>
  <Characters>8695</Characters>
  <Application>Microsoft Office Word</Application>
  <DocSecurity>0</DocSecurity>
  <Lines>966</Lines>
  <Paragraphs>934</Paragraphs>
  <ScaleCrop>false</ScaleCrop>
  <Company/>
  <LinksUpToDate>false</LinksUpToDate>
  <CharactersWithSpaces>15886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程杰</dc:creator>
  <cp:lastModifiedBy>Yuki Vairety</cp:lastModifiedBy>
  <cp:revision>2</cp:revision>
  <cp:lastPrinted>2022-09-28T01:44:00Z</cp:lastPrinted>
  <dcterms:created xsi:type="dcterms:W3CDTF">2022-07-12T00:39:00Z</dcterms:created>
  <dcterms:modified xsi:type="dcterms:W3CDTF">2025-12-26T09:32:00Z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30642A0F8F6A459A9EE67B092463B4E2_13</vt:lpwstr>
  </property>
  <property fmtid="{D5CDD505-2E9C-101B-9397-08002B2CF9AE}" pid="4" name="KSOTemplateDocerSaveRecord">
    <vt:lpwstr>eyJoZGlkIjoiZWZiNWUxNTA5N2ZlZTg5ZjQ1OWFjYTM5NjVkMThhY2YiLCJ1c2VySWQiOiIzOTc0ODE4MjkifQ==</vt:lpwstr>
  </property>
</Properties>
</file>