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C147" w14:textId="484CB44B" w:rsidR="008F0197" w:rsidRPr="00323680" w:rsidRDefault="00843BFF" w:rsidP="00843BFF">
      <w:pPr>
        <w:jc w:val="center"/>
        <w:rPr>
          <w:rFonts w:ascii="Arial Narrow" w:eastAsia="仿宋_GB2312" w:hAnsi="Arial Narrow" w:cs="仿宋_GB2312"/>
          <w:b/>
          <w:color w:val="000000" w:themeColor="text1"/>
          <w:sz w:val="44"/>
          <w:szCs w:val="44"/>
        </w:rPr>
      </w:pPr>
      <w:bookmarkStart w:id="0" w:name="OLE_LINK6"/>
      <w:bookmarkStart w:id="1" w:name="OLE_LINK7"/>
      <w:bookmarkStart w:id="2" w:name="_Hlk10445549"/>
      <w:r w:rsidRPr="00843BFF">
        <w:rPr>
          <w:rFonts w:ascii="Arial Narrow" w:eastAsia="仿宋_GB2312" w:hAnsi="Arial Narrow" w:cs="仿宋_GB2312" w:hint="eastAsia"/>
          <w:b/>
          <w:color w:val="000000" w:themeColor="text1"/>
          <w:sz w:val="44"/>
          <w:szCs w:val="44"/>
        </w:rPr>
        <w:t>唐山市住房和城乡建设局</w:t>
      </w:r>
      <w:r w:rsidRPr="00843BFF">
        <w:rPr>
          <w:rFonts w:ascii="Arial Narrow" w:eastAsia="仿宋_GB2312" w:hAnsi="Arial Narrow" w:cs="仿宋_GB2312"/>
          <w:b/>
          <w:color w:val="000000" w:themeColor="text1"/>
          <w:sz w:val="44"/>
          <w:szCs w:val="44"/>
        </w:rPr>
        <w:t>2024</w:t>
      </w:r>
      <w:r w:rsidRPr="00843BFF">
        <w:rPr>
          <w:rFonts w:ascii="Arial Narrow" w:eastAsia="仿宋_GB2312" w:hAnsi="Arial Narrow" w:cs="仿宋_GB2312"/>
          <w:b/>
          <w:color w:val="000000" w:themeColor="text1"/>
          <w:sz w:val="44"/>
          <w:szCs w:val="44"/>
        </w:rPr>
        <w:t>年度市直管老旧小区提升改造项目</w:t>
      </w:r>
      <w:bookmarkEnd w:id="0"/>
      <w:bookmarkEnd w:id="1"/>
      <w:r w:rsidRPr="00843BFF">
        <w:rPr>
          <w:rFonts w:ascii="Arial Narrow" w:eastAsia="仿宋_GB2312" w:hAnsi="Arial Narrow" w:cs="仿宋_GB2312"/>
          <w:b/>
          <w:color w:val="000000" w:themeColor="text1"/>
          <w:sz w:val="44"/>
          <w:szCs w:val="44"/>
        </w:rPr>
        <w:t>资金支出绩效评价报告</w:t>
      </w:r>
    </w:p>
    <w:p w14:paraId="3B8DA3DF" w14:textId="4513CFC4" w:rsidR="00EC42BA" w:rsidRPr="0073040C" w:rsidRDefault="004D5A50" w:rsidP="00480AEA">
      <w:pPr>
        <w:spacing w:line="480" w:lineRule="auto"/>
        <w:ind w:firstLineChars="200" w:firstLine="480"/>
        <w:jc w:val="center"/>
        <w:rPr>
          <w:rFonts w:ascii="Arial Narrow" w:eastAsia="仿宋_GB2312" w:hAnsi="Arial Narrow"/>
          <w:color w:val="000000" w:themeColor="text1"/>
        </w:rPr>
      </w:pPr>
      <w:bookmarkStart w:id="3" w:name="_Hlk12870385"/>
      <w:r w:rsidRPr="00127FEA">
        <w:rPr>
          <w:rFonts w:ascii="Arial Narrow" w:eastAsia="仿宋_GB2312" w:hAnsi="Arial Narrow"/>
        </w:rPr>
        <w:t xml:space="preserve">   </w:t>
      </w:r>
      <w:r w:rsidR="00480AEA" w:rsidRPr="00127FEA">
        <w:rPr>
          <w:rFonts w:ascii="Arial Narrow" w:eastAsia="仿宋_GB2312" w:hAnsi="Arial Narrow"/>
        </w:rPr>
        <w:t xml:space="preserve">  </w:t>
      </w:r>
      <w:r w:rsidRPr="00127FEA">
        <w:rPr>
          <w:rFonts w:ascii="Arial Narrow" w:eastAsia="仿宋_GB2312" w:hAnsi="Arial Narrow"/>
        </w:rPr>
        <w:t xml:space="preserve"> </w:t>
      </w:r>
      <w:r w:rsidR="00FE75CC" w:rsidRPr="00127FEA">
        <w:rPr>
          <w:rFonts w:ascii="Arial Narrow" w:eastAsia="仿宋_GB2312" w:hAnsi="Arial Narrow"/>
        </w:rPr>
        <w:t xml:space="preserve">              </w:t>
      </w:r>
      <w:r w:rsidR="00FE75CC" w:rsidRPr="0073040C">
        <w:rPr>
          <w:rFonts w:ascii="Arial Narrow" w:eastAsia="仿宋_GB2312" w:hAnsi="Arial Narrow"/>
          <w:color w:val="000000" w:themeColor="text1"/>
        </w:rPr>
        <w:t xml:space="preserve"> </w:t>
      </w:r>
      <w:r w:rsidR="008F00DF" w:rsidRPr="0073040C">
        <w:rPr>
          <w:rFonts w:ascii="Arial Narrow" w:eastAsia="仿宋_GB2312" w:hAnsi="Arial Narrow"/>
          <w:color w:val="000000" w:themeColor="text1"/>
        </w:rPr>
        <w:t xml:space="preserve">   </w:t>
      </w:r>
      <w:r w:rsidR="0061380A" w:rsidRPr="0073040C">
        <w:rPr>
          <w:rFonts w:ascii="Arial Narrow" w:eastAsia="仿宋_GB2312" w:hAnsi="Arial Narrow"/>
          <w:color w:val="000000" w:themeColor="text1"/>
        </w:rPr>
        <w:t xml:space="preserve"> </w:t>
      </w:r>
      <w:r w:rsidR="000C6D5C" w:rsidRPr="0073040C">
        <w:rPr>
          <w:rFonts w:ascii="Arial Narrow" w:eastAsia="仿宋_GB2312" w:hAnsi="Arial Narrow"/>
          <w:color w:val="000000" w:themeColor="text1"/>
        </w:rPr>
        <w:t>唐合衡审专字</w:t>
      </w:r>
      <w:r w:rsidR="000C6D5C" w:rsidRPr="0073040C">
        <w:rPr>
          <w:rFonts w:ascii="Arial Narrow" w:eastAsia="仿宋_GB2312" w:hAnsi="Arial Narrow"/>
          <w:color w:val="000000" w:themeColor="text1"/>
        </w:rPr>
        <w:t>(20</w:t>
      </w:r>
      <w:r w:rsidR="000C6D5C" w:rsidRPr="00DA38C0">
        <w:rPr>
          <w:rFonts w:ascii="Arial Narrow" w:eastAsia="仿宋_GB2312" w:hAnsi="Arial Narrow"/>
          <w:color w:val="000000" w:themeColor="text1"/>
        </w:rPr>
        <w:t>2</w:t>
      </w:r>
      <w:r w:rsidR="00C35DB5" w:rsidRPr="00DA38C0">
        <w:rPr>
          <w:rFonts w:ascii="Arial Narrow" w:eastAsia="仿宋_GB2312" w:hAnsi="Arial Narrow"/>
          <w:color w:val="000000" w:themeColor="text1"/>
        </w:rPr>
        <w:t>5</w:t>
      </w:r>
      <w:r w:rsidR="000C6D5C" w:rsidRPr="00DA38C0">
        <w:rPr>
          <w:rFonts w:ascii="Arial Narrow" w:eastAsia="仿宋_GB2312" w:hAnsi="Arial Narrow"/>
          <w:color w:val="000000" w:themeColor="text1"/>
        </w:rPr>
        <w:t>)</w:t>
      </w:r>
      <w:r w:rsidR="00FE75CC" w:rsidRPr="00DA38C0">
        <w:rPr>
          <w:rFonts w:ascii="Arial Narrow" w:eastAsia="仿宋_GB2312" w:hAnsi="Arial Narrow"/>
          <w:color w:val="000000" w:themeColor="text1"/>
        </w:rPr>
        <w:t>第</w:t>
      </w:r>
      <w:r w:rsidR="00445976" w:rsidRPr="00DA38C0">
        <w:rPr>
          <w:rFonts w:ascii="Arial Narrow" w:eastAsia="仿宋_GB2312" w:hAnsi="Arial Narrow"/>
          <w:color w:val="000000" w:themeColor="text1"/>
        </w:rPr>
        <w:t>00</w:t>
      </w:r>
      <w:r w:rsidR="00DA38C0" w:rsidRPr="00DA38C0">
        <w:rPr>
          <w:rFonts w:ascii="Arial Narrow" w:eastAsia="仿宋_GB2312" w:hAnsi="Arial Narrow" w:hint="eastAsia"/>
          <w:color w:val="000000" w:themeColor="text1"/>
        </w:rPr>
        <w:t>48</w:t>
      </w:r>
      <w:r w:rsidR="000C6D5C" w:rsidRPr="00DA38C0">
        <w:rPr>
          <w:rFonts w:ascii="Arial Narrow" w:eastAsia="仿宋_GB2312" w:hAnsi="Arial Narrow"/>
          <w:color w:val="000000" w:themeColor="text1"/>
        </w:rPr>
        <w:t>号</w:t>
      </w:r>
      <w:bookmarkStart w:id="4" w:name="_Hlk12865545"/>
      <w:bookmarkEnd w:id="2"/>
      <w:bookmarkEnd w:id="3"/>
    </w:p>
    <w:p w14:paraId="43D47DA6" w14:textId="77777777" w:rsidR="00EC42BA" w:rsidRPr="0073040C" w:rsidRDefault="00EC42BA" w:rsidP="00861D82">
      <w:pPr>
        <w:snapToGrid w:val="0"/>
        <w:spacing w:after="160" w:line="324" w:lineRule="auto"/>
        <w:rPr>
          <w:rFonts w:ascii="Arial Narrow" w:eastAsia="仿宋_GB2312" w:hAnsi="Arial Narrow"/>
          <w:color w:val="000000" w:themeColor="text1"/>
          <w:sz w:val="21"/>
          <w:szCs w:val="21"/>
        </w:rPr>
      </w:pPr>
      <w:bookmarkStart w:id="5" w:name="_Hlk22543574"/>
    </w:p>
    <w:p w14:paraId="7759AA69" w14:textId="06F6F7B2" w:rsidR="00EC42BA" w:rsidRPr="0070156D" w:rsidRDefault="00EC42BA" w:rsidP="0070156D">
      <w:pPr>
        <w:ind w:leftChars="234" w:left="1686" w:hangingChars="400" w:hanging="1124"/>
        <w:rPr>
          <w:rFonts w:ascii="Arial Narrow" w:eastAsia="仿宋_GB2312" w:hAnsi="Arial Narrow"/>
          <w:color w:val="000000" w:themeColor="text1"/>
          <w:sz w:val="28"/>
          <w:szCs w:val="32"/>
          <w:u w:val="single"/>
        </w:rPr>
      </w:pPr>
      <w:r w:rsidRPr="0073040C">
        <w:rPr>
          <w:rFonts w:ascii="Arial Narrow" w:eastAsia="仿宋_GB2312" w:hAnsi="Arial Narrow"/>
          <w:b/>
          <w:bCs/>
          <w:color w:val="000000" w:themeColor="text1"/>
          <w:sz w:val="28"/>
          <w:szCs w:val="32"/>
        </w:rPr>
        <w:t>项目名称：</w:t>
      </w:r>
      <w:r w:rsidR="00843BFF" w:rsidRPr="00843BFF">
        <w:rPr>
          <w:rFonts w:ascii="Arial Narrow" w:eastAsia="仿宋_GB2312" w:hAnsi="Arial Narrow" w:hint="eastAsia"/>
          <w:color w:val="000000" w:themeColor="text1"/>
          <w:sz w:val="28"/>
          <w:szCs w:val="32"/>
          <w:u w:val="single"/>
        </w:rPr>
        <w:t>唐山市住房和城乡建设局</w:t>
      </w:r>
      <w:r w:rsidR="00843BFF" w:rsidRPr="00843BFF">
        <w:rPr>
          <w:rFonts w:ascii="Arial Narrow" w:eastAsia="仿宋_GB2312" w:hAnsi="Arial Narrow"/>
          <w:color w:val="000000" w:themeColor="text1"/>
          <w:sz w:val="28"/>
          <w:szCs w:val="32"/>
          <w:u w:val="single"/>
        </w:rPr>
        <w:t>2024</w:t>
      </w:r>
      <w:r w:rsidR="00843BFF" w:rsidRPr="00843BFF">
        <w:rPr>
          <w:rFonts w:ascii="Arial Narrow" w:eastAsia="仿宋_GB2312" w:hAnsi="Arial Narrow"/>
          <w:color w:val="000000" w:themeColor="text1"/>
          <w:sz w:val="28"/>
          <w:szCs w:val="32"/>
          <w:u w:val="single"/>
        </w:rPr>
        <w:t>年度市直管老旧小区提升改造项目</w:t>
      </w:r>
    </w:p>
    <w:p w14:paraId="45EB7BB9" w14:textId="77777777" w:rsidR="00EC42BA" w:rsidRPr="0073040C" w:rsidRDefault="00EC42BA" w:rsidP="00AC1BFC">
      <w:pPr>
        <w:snapToGrid w:val="0"/>
        <w:spacing w:after="160" w:line="324" w:lineRule="auto"/>
        <w:ind w:firstLineChars="200" w:firstLine="420"/>
        <w:rPr>
          <w:rFonts w:ascii="Arial Narrow" w:eastAsia="仿宋_GB2312" w:hAnsi="Arial Narrow"/>
          <w:color w:val="000000" w:themeColor="text1"/>
          <w:sz w:val="21"/>
          <w:szCs w:val="21"/>
        </w:rPr>
      </w:pPr>
    </w:p>
    <w:p w14:paraId="75F65287" w14:textId="582B0795" w:rsidR="00EC42BA" w:rsidRPr="0073040C" w:rsidRDefault="00EC42BA" w:rsidP="007951CC">
      <w:pPr>
        <w:ind w:firstLineChars="200" w:firstLine="562"/>
        <w:rPr>
          <w:rFonts w:ascii="Arial Narrow" w:eastAsia="仿宋_GB2312" w:hAnsi="Arial Narrow"/>
          <w:color w:val="000000" w:themeColor="text1"/>
          <w:sz w:val="28"/>
          <w:szCs w:val="32"/>
          <w:u w:val="single"/>
        </w:rPr>
      </w:pPr>
      <w:r w:rsidRPr="0073040C">
        <w:rPr>
          <w:rFonts w:ascii="Arial Narrow" w:eastAsia="仿宋_GB2312" w:hAnsi="Arial Narrow"/>
          <w:b/>
          <w:bCs/>
          <w:color w:val="000000" w:themeColor="text1"/>
          <w:sz w:val="28"/>
          <w:szCs w:val="32"/>
        </w:rPr>
        <w:t>被评价单位：</w:t>
      </w:r>
      <w:r w:rsidR="00843BFF" w:rsidRPr="00843BFF">
        <w:rPr>
          <w:rFonts w:ascii="Arial Narrow" w:eastAsia="仿宋_GB2312" w:hAnsi="Arial Narrow" w:hint="eastAsia"/>
          <w:color w:val="000000" w:themeColor="text1"/>
          <w:sz w:val="28"/>
          <w:szCs w:val="32"/>
          <w:u w:val="single"/>
        </w:rPr>
        <w:t>唐山市住房和城乡建设局</w:t>
      </w:r>
    </w:p>
    <w:p w14:paraId="05C8FB95" w14:textId="77777777" w:rsidR="00EC42BA" w:rsidRPr="0073040C" w:rsidRDefault="00EC42BA" w:rsidP="00AC1BFC">
      <w:pPr>
        <w:snapToGrid w:val="0"/>
        <w:spacing w:after="160" w:line="324" w:lineRule="auto"/>
        <w:ind w:firstLineChars="200" w:firstLine="420"/>
        <w:rPr>
          <w:rFonts w:ascii="Arial Narrow" w:eastAsia="仿宋_GB2312" w:hAnsi="Arial Narrow"/>
          <w:color w:val="000000" w:themeColor="text1"/>
          <w:sz w:val="21"/>
          <w:szCs w:val="21"/>
        </w:rPr>
      </w:pPr>
    </w:p>
    <w:p w14:paraId="0A684465" w14:textId="77777777" w:rsidR="00EC42BA" w:rsidRPr="0073040C" w:rsidRDefault="00EC42BA" w:rsidP="00AC1BFC">
      <w:pPr>
        <w:snapToGrid w:val="0"/>
        <w:spacing w:after="160" w:line="324" w:lineRule="auto"/>
        <w:ind w:firstLineChars="200" w:firstLine="420"/>
        <w:rPr>
          <w:rFonts w:ascii="Arial Narrow" w:eastAsia="仿宋_GB2312" w:hAnsi="Arial Narrow"/>
          <w:color w:val="000000" w:themeColor="text1"/>
          <w:sz w:val="21"/>
          <w:szCs w:val="21"/>
        </w:rPr>
      </w:pPr>
    </w:p>
    <w:p w14:paraId="5D14922F" w14:textId="77777777" w:rsidR="00EC42BA" w:rsidRPr="0073040C" w:rsidRDefault="00EC42BA" w:rsidP="00480AEA">
      <w:pPr>
        <w:snapToGrid w:val="0"/>
        <w:spacing w:line="324" w:lineRule="auto"/>
        <w:ind w:firstLineChars="200" w:firstLine="562"/>
        <w:rPr>
          <w:rFonts w:ascii="Arial Narrow" w:eastAsia="仿宋_GB2312" w:hAnsi="Arial Narrow"/>
          <w:color w:val="000000" w:themeColor="text1"/>
          <w:sz w:val="28"/>
          <w:szCs w:val="32"/>
        </w:rPr>
      </w:pPr>
      <w:r w:rsidRPr="0073040C">
        <w:rPr>
          <w:rFonts w:ascii="Arial Narrow" w:eastAsia="仿宋_GB2312" w:hAnsi="Arial Narrow"/>
          <w:b/>
          <w:bCs/>
          <w:color w:val="000000" w:themeColor="text1"/>
          <w:sz w:val="28"/>
          <w:szCs w:val="32"/>
        </w:rPr>
        <w:t>评价类型：</w:t>
      </w:r>
      <w:r w:rsidRPr="0073040C">
        <w:rPr>
          <w:rFonts w:ascii="Arial Narrow" w:eastAsia="仿宋_GB2312" w:hAnsi="Arial Narrow"/>
          <w:color w:val="000000" w:themeColor="text1"/>
          <w:sz w:val="28"/>
          <w:szCs w:val="32"/>
        </w:rPr>
        <w:t xml:space="preserve"> </w:t>
      </w:r>
      <w:r w:rsidRPr="0073040C">
        <w:rPr>
          <w:rFonts w:ascii="Arial Narrow" w:eastAsia="仿宋_GB2312" w:hAnsi="Arial Narrow"/>
          <w:color w:val="000000" w:themeColor="text1"/>
          <w:sz w:val="28"/>
          <w:szCs w:val="32"/>
        </w:rPr>
        <w:t>事前评价</w:t>
      </w:r>
      <w:r w:rsidRPr="0073040C">
        <w:rPr>
          <w:rFonts w:ascii="Arial Narrow" w:eastAsia="仿宋_GB2312" w:hAnsi="Arial Narrow"/>
          <w:color w:val="000000" w:themeColor="text1"/>
          <w:sz w:val="28"/>
          <w:szCs w:val="32"/>
        </w:rPr>
        <w:t xml:space="preserve">□    </w:t>
      </w:r>
      <w:r w:rsidRPr="0073040C">
        <w:rPr>
          <w:rFonts w:ascii="Arial Narrow" w:eastAsia="仿宋_GB2312" w:hAnsi="Arial Narrow"/>
          <w:color w:val="000000" w:themeColor="text1"/>
          <w:sz w:val="28"/>
          <w:szCs w:val="32"/>
        </w:rPr>
        <w:t>事中评价</w:t>
      </w:r>
      <w:r w:rsidRPr="0073040C">
        <w:rPr>
          <w:rFonts w:ascii="Arial Narrow" w:eastAsia="仿宋_GB2312" w:hAnsi="Arial Narrow"/>
          <w:color w:val="000000" w:themeColor="text1"/>
          <w:sz w:val="28"/>
          <w:szCs w:val="32"/>
        </w:rPr>
        <w:t xml:space="preserve">□    </w:t>
      </w:r>
      <w:r w:rsidRPr="0073040C">
        <w:rPr>
          <w:rFonts w:ascii="Arial Narrow" w:eastAsia="仿宋_GB2312" w:hAnsi="Arial Narrow"/>
          <w:color w:val="000000" w:themeColor="text1"/>
          <w:sz w:val="28"/>
          <w:szCs w:val="32"/>
        </w:rPr>
        <w:t>事后评价</w:t>
      </w:r>
      <w:r w:rsidRPr="0073040C">
        <w:rPr>
          <w:rFonts w:ascii="Arial Narrow" w:eastAsia="仿宋_GB2312" w:hAnsi="Arial Narrow"/>
          <w:color w:val="000000" w:themeColor="text1"/>
          <w:sz w:val="28"/>
          <w:szCs w:val="32"/>
          <w:bdr w:val="single" w:sz="4" w:space="0" w:color="auto"/>
        </w:rPr>
        <w:t>√</w:t>
      </w:r>
    </w:p>
    <w:p w14:paraId="7938F774" w14:textId="77777777" w:rsidR="00EC42BA" w:rsidRPr="0073040C" w:rsidRDefault="00EC42BA" w:rsidP="00AC1BFC">
      <w:pPr>
        <w:snapToGrid w:val="0"/>
        <w:spacing w:after="160" w:line="324" w:lineRule="auto"/>
        <w:ind w:firstLineChars="200" w:firstLine="420"/>
        <w:rPr>
          <w:rFonts w:ascii="Arial Narrow" w:eastAsia="仿宋_GB2312" w:hAnsi="Arial Narrow"/>
          <w:color w:val="000000" w:themeColor="text1"/>
          <w:sz w:val="21"/>
          <w:szCs w:val="21"/>
        </w:rPr>
      </w:pPr>
    </w:p>
    <w:p w14:paraId="197A09F0" w14:textId="77777777" w:rsidR="00EC42BA" w:rsidRPr="0073040C" w:rsidRDefault="00EC42BA" w:rsidP="00AC1BFC">
      <w:pPr>
        <w:snapToGrid w:val="0"/>
        <w:spacing w:after="160" w:line="324" w:lineRule="auto"/>
        <w:ind w:firstLineChars="200" w:firstLine="420"/>
        <w:rPr>
          <w:rFonts w:ascii="Arial Narrow" w:eastAsia="仿宋_GB2312" w:hAnsi="Arial Narrow"/>
          <w:color w:val="000000" w:themeColor="text1"/>
          <w:sz w:val="21"/>
          <w:szCs w:val="21"/>
        </w:rPr>
      </w:pPr>
    </w:p>
    <w:p w14:paraId="79DC0C22" w14:textId="77777777" w:rsidR="00EC42BA" w:rsidRPr="0073040C" w:rsidRDefault="00EC42BA" w:rsidP="00480AEA">
      <w:pPr>
        <w:snapToGrid w:val="0"/>
        <w:spacing w:line="324" w:lineRule="auto"/>
        <w:ind w:firstLineChars="200" w:firstLine="562"/>
        <w:rPr>
          <w:rFonts w:ascii="Arial Narrow" w:eastAsia="仿宋_GB2312" w:hAnsi="Arial Narrow"/>
          <w:color w:val="000000" w:themeColor="text1"/>
          <w:sz w:val="28"/>
          <w:szCs w:val="32"/>
        </w:rPr>
      </w:pPr>
      <w:r w:rsidRPr="0073040C">
        <w:rPr>
          <w:rFonts w:ascii="Arial Narrow" w:eastAsia="仿宋_GB2312" w:hAnsi="Arial Narrow"/>
          <w:b/>
          <w:bCs/>
          <w:color w:val="000000" w:themeColor="text1"/>
          <w:sz w:val="28"/>
          <w:szCs w:val="32"/>
        </w:rPr>
        <w:t>组织方式：</w:t>
      </w:r>
      <w:r w:rsidRPr="0073040C">
        <w:rPr>
          <w:rFonts w:ascii="Arial Narrow" w:eastAsia="仿宋_GB2312" w:hAnsi="Arial Narrow"/>
          <w:color w:val="000000" w:themeColor="text1"/>
          <w:sz w:val="28"/>
          <w:szCs w:val="32"/>
        </w:rPr>
        <w:t>部门（单位）自评</w:t>
      </w:r>
      <w:r w:rsidRPr="0073040C">
        <w:rPr>
          <w:rFonts w:ascii="Arial Narrow" w:eastAsia="仿宋_GB2312" w:hAnsi="Arial Narrow"/>
          <w:color w:val="000000" w:themeColor="text1"/>
          <w:sz w:val="28"/>
          <w:szCs w:val="32"/>
        </w:rPr>
        <w:t xml:space="preserve">□   </w:t>
      </w:r>
      <w:r w:rsidRPr="0073040C">
        <w:rPr>
          <w:rFonts w:ascii="Arial Narrow" w:eastAsia="仿宋_GB2312" w:hAnsi="Arial Narrow"/>
          <w:color w:val="000000" w:themeColor="text1"/>
          <w:sz w:val="28"/>
          <w:szCs w:val="32"/>
        </w:rPr>
        <w:t>财政部门组织评价</w:t>
      </w:r>
      <w:r w:rsidRPr="0073040C">
        <w:rPr>
          <w:rFonts w:ascii="Arial Narrow" w:eastAsia="仿宋_GB2312" w:hAnsi="Arial Narrow"/>
          <w:color w:val="000000" w:themeColor="text1"/>
          <w:sz w:val="28"/>
          <w:szCs w:val="32"/>
          <w:bdr w:val="single" w:sz="4" w:space="0" w:color="auto"/>
        </w:rPr>
        <w:t>√</w:t>
      </w:r>
    </w:p>
    <w:p w14:paraId="09CA6D4A" w14:textId="77777777" w:rsidR="00EC42BA" w:rsidRPr="0073040C" w:rsidRDefault="00EC42BA" w:rsidP="00AC1BFC">
      <w:pPr>
        <w:snapToGrid w:val="0"/>
        <w:spacing w:after="160" w:line="324" w:lineRule="auto"/>
        <w:ind w:firstLineChars="200" w:firstLine="420"/>
        <w:rPr>
          <w:rFonts w:ascii="Arial Narrow" w:eastAsia="仿宋_GB2312" w:hAnsi="Arial Narrow"/>
          <w:color w:val="000000" w:themeColor="text1"/>
          <w:sz w:val="21"/>
          <w:szCs w:val="21"/>
        </w:rPr>
      </w:pPr>
    </w:p>
    <w:p w14:paraId="35CF69F4" w14:textId="77777777" w:rsidR="00EC42BA" w:rsidRPr="0073040C" w:rsidRDefault="00EC42BA" w:rsidP="00AC1BFC">
      <w:pPr>
        <w:snapToGrid w:val="0"/>
        <w:spacing w:after="160" w:line="324" w:lineRule="auto"/>
        <w:ind w:firstLineChars="200" w:firstLine="420"/>
        <w:rPr>
          <w:rFonts w:ascii="Arial Narrow" w:eastAsia="仿宋_GB2312" w:hAnsi="Arial Narrow"/>
          <w:color w:val="000000" w:themeColor="text1"/>
          <w:sz w:val="21"/>
          <w:szCs w:val="21"/>
        </w:rPr>
      </w:pPr>
    </w:p>
    <w:p w14:paraId="712086B6" w14:textId="77777777" w:rsidR="00EC42BA" w:rsidRPr="0073040C" w:rsidRDefault="00EC42BA" w:rsidP="00480AEA">
      <w:pPr>
        <w:snapToGrid w:val="0"/>
        <w:spacing w:line="324" w:lineRule="auto"/>
        <w:ind w:firstLineChars="200" w:firstLine="562"/>
        <w:rPr>
          <w:rFonts w:ascii="Arial Narrow" w:eastAsia="仿宋_GB2312" w:hAnsi="Arial Narrow"/>
          <w:color w:val="000000" w:themeColor="text1"/>
          <w:sz w:val="28"/>
          <w:szCs w:val="32"/>
        </w:rPr>
      </w:pPr>
      <w:r w:rsidRPr="0073040C">
        <w:rPr>
          <w:rFonts w:ascii="Arial Narrow" w:eastAsia="仿宋_GB2312" w:hAnsi="Arial Narrow"/>
          <w:b/>
          <w:bCs/>
          <w:color w:val="000000" w:themeColor="text1"/>
          <w:sz w:val="28"/>
          <w:szCs w:val="32"/>
        </w:rPr>
        <w:t>评价机构：</w:t>
      </w:r>
      <w:r w:rsidRPr="0073040C">
        <w:rPr>
          <w:rFonts w:ascii="Arial Narrow" w:eastAsia="仿宋_GB2312" w:hAnsi="Arial Narrow"/>
          <w:color w:val="000000" w:themeColor="text1"/>
          <w:sz w:val="28"/>
          <w:szCs w:val="32"/>
        </w:rPr>
        <w:t>部门（单位）评价组</w:t>
      </w:r>
      <w:r w:rsidRPr="0073040C">
        <w:rPr>
          <w:rFonts w:ascii="Arial Narrow" w:eastAsia="仿宋_GB2312" w:hAnsi="Arial Narrow"/>
          <w:color w:val="000000" w:themeColor="text1"/>
          <w:sz w:val="28"/>
          <w:szCs w:val="32"/>
        </w:rPr>
        <w:t xml:space="preserve">□   </w:t>
      </w:r>
      <w:r w:rsidRPr="0073040C">
        <w:rPr>
          <w:rFonts w:ascii="Arial Narrow" w:eastAsia="仿宋_GB2312" w:hAnsi="Arial Narrow"/>
          <w:color w:val="000000" w:themeColor="text1"/>
          <w:sz w:val="28"/>
          <w:szCs w:val="32"/>
        </w:rPr>
        <w:t>财政部门评价组</w:t>
      </w:r>
      <w:r w:rsidRPr="0073040C">
        <w:rPr>
          <w:rFonts w:ascii="Arial Narrow" w:eastAsia="仿宋_GB2312" w:hAnsi="Arial Narrow"/>
          <w:color w:val="000000" w:themeColor="text1"/>
          <w:sz w:val="28"/>
          <w:szCs w:val="32"/>
        </w:rPr>
        <w:t xml:space="preserve">□  </w:t>
      </w:r>
    </w:p>
    <w:p w14:paraId="07DCE27E" w14:textId="77777777" w:rsidR="00EC42BA" w:rsidRPr="0073040C" w:rsidRDefault="00EC42BA" w:rsidP="00E0219C">
      <w:pPr>
        <w:snapToGrid w:val="0"/>
        <w:spacing w:line="324" w:lineRule="auto"/>
        <w:ind w:firstLineChars="708" w:firstLine="1982"/>
        <w:rPr>
          <w:rFonts w:ascii="Arial Narrow" w:eastAsia="仿宋_GB2312" w:hAnsi="Arial Narrow"/>
          <w:color w:val="000000" w:themeColor="text1"/>
          <w:sz w:val="28"/>
          <w:szCs w:val="32"/>
        </w:rPr>
      </w:pPr>
      <w:r w:rsidRPr="0073040C">
        <w:rPr>
          <w:rFonts w:ascii="Arial Narrow" w:eastAsia="仿宋_GB2312" w:hAnsi="Arial Narrow"/>
          <w:color w:val="000000" w:themeColor="text1"/>
          <w:sz w:val="28"/>
          <w:szCs w:val="32"/>
        </w:rPr>
        <w:t>中介机构</w:t>
      </w:r>
      <w:r w:rsidRPr="0073040C">
        <w:rPr>
          <w:rFonts w:ascii="Arial Narrow" w:eastAsia="仿宋_GB2312" w:hAnsi="Arial Narrow"/>
          <w:color w:val="000000" w:themeColor="text1"/>
          <w:sz w:val="28"/>
          <w:szCs w:val="32"/>
          <w:bdr w:val="single" w:sz="4" w:space="0" w:color="auto"/>
        </w:rPr>
        <w:t>√</w:t>
      </w:r>
    </w:p>
    <w:p w14:paraId="3FE99E51" w14:textId="77777777" w:rsidR="00EC42BA" w:rsidRPr="0073040C" w:rsidRDefault="00EC42BA">
      <w:pPr>
        <w:snapToGrid w:val="0"/>
        <w:spacing w:line="324" w:lineRule="auto"/>
        <w:ind w:firstLineChars="200" w:firstLine="560"/>
        <w:jc w:val="center"/>
        <w:rPr>
          <w:rFonts w:ascii="Arial Narrow" w:eastAsia="仿宋_GB2312" w:hAnsi="Arial Narrow"/>
          <w:color w:val="000000" w:themeColor="text1"/>
          <w:sz w:val="28"/>
          <w:szCs w:val="32"/>
        </w:rPr>
      </w:pPr>
      <w:r w:rsidRPr="0073040C">
        <w:rPr>
          <w:rFonts w:ascii="Arial Narrow" w:eastAsia="仿宋_GB2312" w:hAnsi="Arial Narrow" w:cs="Calibri"/>
          <w:color w:val="000000" w:themeColor="text1"/>
          <w:sz w:val="28"/>
          <w:szCs w:val="32"/>
        </w:rPr>
        <w:t> </w:t>
      </w:r>
      <w:r w:rsidRPr="0073040C">
        <w:rPr>
          <w:rFonts w:ascii="Arial Narrow" w:eastAsia="仿宋_GB2312" w:hAnsi="Arial Narrow"/>
          <w:color w:val="000000" w:themeColor="text1"/>
          <w:sz w:val="28"/>
          <w:szCs w:val="32"/>
        </w:rPr>
        <w:t xml:space="preserve">              </w:t>
      </w:r>
    </w:p>
    <w:p w14:paraId="006B5927" w14:textId="77777777" w:rsidR="00EC42BA" w:rsidRPr="0073040C" w:rsidRDefault="00EC42BA" w:rsidP="00AC1BFC">
      <w:pPr>
        <w:snapToGrid w:val="0"/>
        <w:spacing w:line="324" w:lineRule="auto"/>
        <w:rPr>
          <w:rFonts w:ascii="Arial Narrow" w:eastAsia="仿宋_GB2312" w:hAnsi="Arial Narrow"/>
          <w:color w:val="000000" w:themeColor="text1"/>
          <w:sz w:val="28"/>
          <w:szCs w:val="32"/>
        </w:rPr>
      </w:pPr>
      <w:r w:rsidRPr="0073040C">
        <w:rPr>
          <w:rFonts w:ascii="Arial Narrow" w:eastAsia="仿宋_GB2312" w:hAnsi="Arial Narrow"/>
          <w:color w:val="000000" w:themeColor="text1"/>
          <w:sz w:val="28"/>
          <w:szCs w:val="32"/>
        </w:rPr>
        <w:t xml:space="preserve">    </w:t>
      </w:r>
    </w:p>
    <w:p w14:paraId="3147EAD6" w14:textId="71CEB2C0" w:rsidR="00EC42BA" w:rsidRPr="0073040C" w:rsidRDefault="00EC42BA">
      <w:pPr>
        <w:snapToGrid w:val="0"/>
        <w:spacing w:line="324" w:lineRule="auto"/>
        <w:ind w:firstLineChars="200" w:firstLine="560"/>
        <w:jc w:val="center"/>
        <w:rPr>
          <w:rFonts w:ascii="Arial Narrow" w:eastAsia="仿宋_GB2312" w:hAnsi="Arial Narrow"/>
          <w:color w:val="000000" w:themeColor="text1"/>
          <w:sz w:val="28"/>
          <w:szCs w:val="32"/>
        </w:rPr>
      </w:pPr>
      <w:r w:rsidRPr="0073040C">
        <w:rPr>
          <w:rFonts w:ascii="Arial Narrow" w:eastAsia="仿宋_GB2312" w:hAnsi="Arial Narrow"/>
          <w:color w:val="000000" w:themeColor="text1"/>
          <w:sz w:val="28"/>
          <w:szCs w:val="32"/>
        </w:rPr>
        <w:t xml:space="preserve">                         </w:t>
      </w:r>
      <w:r w:rsidR="004F3EBF">
        <w:rPr>
          <w:rFonts w:ascii="Arial Narrow" w:eastAsia="仿宋_GB2312" w:hAnsi="Arial Narrow"/>
          <w:color w:val="000000" w:themeColor="text1"/>
          <w:sz w:val="28"/>
          <w:szCs w:val="32"/>
        </w:rPr>
        <w:t>2025</w:t>
      </w:r>
      <w:r w:rsidR="004F3EBF">
        <w:rPr>
          <w:rFonts w:ascii="Arial Narrow" w:eastAsia="仿宋_GB2312" w:hAnsi="Arial Narrow"/>
          <w:color w:val="000000" w:themeColor="text1"/>
          <w:sz w:val="28"/>
          <w:szCs w:val="32"/>
        </w:rPr>
        <w:t>年</w:t>
      </w:r>
      <w:r w:rsidR="00DA38C0">
        <w:rPr>
          <w:rFonts w:ascii="Arial Narrow" w:eastAsia="仿宋_GB2312" w:hAnsi="Arial Narrow" w:cs="仿宋_GB2312" w:hint="eastAsia"/>
          <w:color w:val="000000" w:themeColor="text1"/>
          <w:sz w:val="28"/>
          <w:szCs w:val="32"/>
        </w:rPr>
        <w:t>9</w:t>
      </w:r>
      <w:r w:rsidRPr="0073040C">
        <w:rPr>
          <w:rFonts w:ascii="Arial Narrow" w:eastAsia="仿宋_GB2312" w:hAnsi="Arial Narrow" w:cs="仿宋_GB2312"/>
          <w:color w:val="000000" w:themeColor="text1"/>
          <w:sz w:val="28"/>
          <w:szCs w:val="32"/>
        </w:rPr>
        <w:t>月</w:t>
      </w:r>
      <w:r w:rsidR="00923F27">
        <w:rPr>
          <w:rFonts w:ascii="Arial Narrow" w:eastAsia="仿宋_GB2312" w:hAnsi="Arial Narrow" w:cs="仿宋_GB2312" w:hint="eastAsia"/>
          <w:color w:val="000000" w:themeColor="text1"/>
          <w:sz w:val="28"/>
          <w:szCs w:val="32"/>
        </w:rPr>
        <w:t>2</w:t>
      </w:r>
      <w:r w:rsidRPr="0073040C">
        <w:rPr>
          <w:rFonts w:ascii="Arial Narrow" w:eastAsia="仿宋_GB2312" w:hAnsi="Arial Narrow"/>
          <w:color w:val="000000" w:themeColor="text1"/>
          <w:sz w:val="28"/>
          <w:szCs w:val="32"/>
        </w:rPr>
        <w:t>日</w:t>
      </w:r>
    </w:p>
    <w:p w14:paraId="2F08DA07" w14:textId="77777777" w:rsidR="00EC42BA" w:rsidRPr="0073040C" w:rsidRDefault="00EC42BA">
      <w:pPr>
        <w:snapToGrid w:val="0"/>
        <w:spacing w:line="324" w:lineRule="auto"/>
        <w:ind w:firstLineChars="200" w:firstLine="560"/>
        <w:jc w:val="center"/>
        <w:rPr>
          <w:rFonts w:ascii="Arial Narrow" w:eastAsia="仿宋_GB2312" w:hAnsi="Arial Narrow"/>
          <w:color w:val="000000" w:themeColor="text1"/>
          <w:sz w:val="28"/>
          <w:szCs w:val="32"/>
        </w:rPr>
      </w:pPr>
    </w:p>
    <w:p w14:paraId="01A10C0F" w14:textId="77777777" w:rsidR="00EC42BA" w:rsidRPr="0073040C" w:rsidRDefault="00EC42BA">
      <w:pPr>
        <w:snapToGrid w:val="0"/>
        <w:spacing w:line="324" w:lineRule="auto"/>
        <w:ind w:firstLineChars="200" w:firstLine="562"/>
        <w:rPr>
          <w:rFonts w:ascii="Arial Narrow" w:eastAsia="仿宋_GB2312" w:hAnsi="Arial Narrow"/>
          <w:b/>
          <w:bCs/>
          <w:color w:val="000000" w:themeColor="text1"/>
          <w:sz w:val="28"/>
          <w:szCs w:val="30"/>
        </w:rPr>
        <w:sectPr w:rsidR="00EC42BA" w:rsidRPr="0073040C" w:rsidSect="007533C4">
          <w:footerReference w:type="default" r:id="rId9"/>
          <w:headerReference w:type="first" r:id="rId10"/>
          <w:footerReference w:type="first" r:id="rId11"/>
          <w:pgSz w:w="11906" w:h="16838"/>
          <w:pgMar w:top="1985" w:right="1134" w:bottom="1134" w:left="1701" w:header="851" w:footer="0" w:gutter="0"/>
          <w:cols w:space="425"/>
          <w:titlePg/>
          <w:docGrid w:type="linesAndChars" w:linePitch="408"/>
        </w:sectPr>
      </w:pPr>
      <w:bookmarkStart w:id="6" w:name="_Hlk22544104"/>
      <w:bookmarkEnd w:id="5"/>
    </w:p>
    <w:p w14:paraId="1A585E8D" w14:textId="77777777" w:rsidR="00EC42BA" w:rsidRPr="0073040C" w:rsidRDefault="00EC42BA" w:rsidP="008C4574">
      <w:pPr>
        <w:snapToGrid w:val="0"/>
        <w:spacing w:after="160" w:line="324" w:lineRule="auto"/>
        <w:ind w:firstLineChars="200" w:firstLine="723"/>
        <w:outlineLvl w:val="0"/>
        <w:rPr>
          <w:rFonts w:ascii="Arial Narrow" w:eastAsia="仿宋_GB2312" w:hAnsi="Arial Narrow" w:cstheme="minorBidi"/>
          <w:b/>
          <w:bCs/>
          <w:color w:val="000000" w:themeColor="text1"/>
          <w:sz w:val="36"/>
          <w:szCs w:val="36"/>
        </w:rPr>
      </w:pPr>
      <w:r w:rsidRPr="0073040C">
        <w:rPr>
          <w:rFonts w:ascii="Arial Narrow" w:eastAsia="仿宋_GB2312" w:hAnsi="Arial Narrow" w:cstheme="minorBidi"/>
          <w:b/>
          <w:bCs/>
          <w:color w:val="000000" w:themeColor="text1"/>
          <w:sz w:val="36"/>
          <w:szCs w:val="36"/>
        </w:rPr>
        <w:lastRenderedPageBreak/>
        <w:t>第一部分：绩效评价概况</w:t>
      </w:r>
    </w:p>
    <w:p w14:paraId="4B3000CE" w14:textId="77777777" w:rsidR="00EC42BA" w:rsidRPr="0073040C" w:rsidRDefault="00EC42BA" w:rsidP="00071D01">
      <w:pPr>
        <w:snapToGrid w:val="0"/>
        <w:spacing w:beforeLines="50" w:before="204" w:after="160"/>
        <w:ind w:firstLineChars="200" w:firstLine="562"/>
        <w:outlineLvl w:val="1"/>
        <w:rPr>
          <w:rFonts w:ascii="Arial Narrow" w:eastAsia="仿宋_GB2312" w:hAnsi="Arial Narrow"/>
          <w:b/>
          <w:bCs/>
          <w:color w:val="000000" w:themeColor="text1"/>
          <w:sz w:val="28"/>
          <w:szCs w:val="30"/>
        </w:rPr>
      </w:pPr>
      <w:r w:rsidRPr="0073040C">
        <w:rPr>
          <w:rFonts w:ascii="Arial Narrow" w:eastAsia="仿宋_GB2312" w:hAnsi="Arial Narrow"/>
          <w:b/>
          <w:bCs/>
          <w:color w:val="000000" w:themeColor="text1"/>
          <w:sz w:val="28"/>
          <w:szCs w:val="30"/>
        </w:rPr>
        <w:t>一、项目基本概况</w:t>
      </w:r>
    </w:p>
    <w:tbl>
      <w:tblPr>
        <w:tblpPr w:leftFromText="180" w:rightFromText="180" w:vertAnchor="text" w:tblpXSpec="center" w:tblpY="1"/>
        <w:tblOverlap w:val="neve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2210"/>
        <w:gridCol w:w="2502"/>
        <w:gridCol w:w="2033"/>
      </w:tblGrid>
      <w:tr w:rsidR="0073040C" w:rsidRPr="0073040C" w14:paraId="3B85FFD7" w14:textId="77777777" w:rsidTr="002E58F8">
        <w:trPr>
          <w:trHeight w:hRule="exact" w:val="860"/>
        </w:trPr>
        <w:tc>
          <w:tcPr>
            <w:tcW w:w="2284" w:type="dxa"/>
            <w:noWrap/>
            <w:vAlign w:val="center"/>
            <w:hideMark/>
          </w:tcPr>
          <w:p w14:paraId="0B9BC7AA" w14:textId="77777777" w:rsidR="00EC42BA" w:rsidRPr="0073040C" w:rsidRDefault="00EC42BA" w:rsidP="00127FEA">
            <w:pPr>
              <w:jc w:val="center"/>
              <w:rPr>
                <w:rFonts w:ascii="Arial Narrow" w:eastAsia="仿宋_GB2312" w:hAnsi="Arial Narrow"/>
                <w:color w:val="000000" w:themeColor="text1"/>
                <w:sz w:val="21"/>
                <w:szCs w:val="21"/>
              </w:rPr>
            </w:pPr>
            <w:r w:rsidRPr="0073040C">
              <w:rPr>
                <w:rFonts w:ascii="Arial Narrow" w:eastAsia="仿宋_GB2312" w:hAnsi="Arial Narrow"/>
                <w:color w:val="000000" w:themeColor="text1"/>
                <w:sz w:val="21"/>
                <w:szCs w:val="21"/>
              </w:rPr>
              <w:t>工作活动项目名称</w:t>
            </w:r>
          </w:p>
        </w:tc>
        <w:tc>
          <w:tcPr>
            <w:tcW w:w="6745" w:type="dxa"/>
            <w:gridSpan w:val="3"/>
            <w:noWrap/>
            <w:vAlign w:val="center"/>
            <w:hideMark/>
          </w:tcPr>
          <w:p w14:paraId="72477CA7" w14:textId="4A26A63C" w:rsidR="00EC42BA" w:rsidRPr="0073040C" w:rsidRDefault="009E5782" w:rsidP="00127FEA">
            <w:pPr>
              <w:jc w:val="center"/>
              <w:rPr>
                <w:rFonts w:ascii="Arial Narrow" w:eastAsia="仿宋_GB2312" w:hAnsi="Arial Narrow"/>
                <w:color w:val="000000" w:themeColor="text1"/>
                <w:sz w:val="21"/>
                <w:szCs w:val="21"/>
              </w:rPr>
            </w:pPr>
            <w:r w:rsidRPr="009E5782">
              <w:rPr>
                <w:rFonts w:ascii="Arial Narrow" w:eastAsia="仿宋_GB2312" w:hAnsi="Arial Narrow"/>
                <w:color w:val="000000" w:themeColor="text1"/>
                <w:sz w:val="21"/>
                <w:szCs w:val="21"/>
              </w:rPr>
              <w:t>2024</w:t>
            </w:r>
            <w:r w:rsidRPr="009E5782">
              <w:rPr>
                <w:rFonts w:ascii="Arial Narrow" w:eastAsia="仿宋_GB2312" w:hAnsi="Arial Narrow"/>
                <w:color w:val="000000" w:themeColor="text1"/>
                <w:sz w:val="21"/>
                <w:szCs w:val="21"/>
              </w:rPr>
              <w:t>年度市直管老旧小区提升改造项目</w:t>
            </w:r>
          </w:p>
        </w:tc>
      </w:tr>
      <w:tr w:rsidR="0073040C" w:rsidRPr="0073040C" w14:paraId="4D78103C" w14:textId="77777777" w:rsidTr="00583295">
        <w:trPr>
          <w:trHeight w:hRule="exact" w:val="5816"/>
        </w:trPr>
        <w:tc>
          <w:tcPr>
            <w:tcW w:w="2284" w:type="dxa"/>
            <w:noWrap/>
            <w:vAlign w:val="center"/>
            <w:hideMark/>
          </w:tcPr>
          <w:p w14:paraId="1EB4A79C" w14:textId="77777777" w:rsidR="00EC42BA" w:rsidRPr="0073040C" w:rsidRDefault="00EC42BA" w:rsidP="00127FEA">
            <w:pPr>
              <w:jc w:val="center"/>
              <w:rPr>
                <w:rFonts w:ascii="Arial Narrow" w:eastAsia="仿宋_GB2312" w:hAnsi="Arial Narrow"/>
                <w:color w:val="000000" w:themeColor="text1"/>
                <w:sz w:val="21"/>
                <w:szCs w:val="21"/>
              </w:rPr>
            </w:pPr>
            <w:r w:rsidRPr="0073040C">
              <w:rPr>
                <w:rFonts w:ascii="Arial Narrow" w:eastAsia="仿宋_GB2312" w:hAnsi="Arial Narrow"/>
                <w:color w:val="000000" w:themeColor="text1"/>
                <w:sz w:val="21"/>
                <w:szCs w:val="21"/>
              </w:rPr>
              <w:t>工作活动涉及项目</w:t>
            </w:r>
          </w:p>
        </w:tc>
        <w:tc>
          <w:tcPr>
            <w:tcW w:w="6745" w:type="dxa"/>
            <w:gridSpan w:val="3"/>
            <w:noWrap/>
            <w:vAlign w:val="center"/>
            <w:hideMark/>
          </w:tcPr>
          <w:p w14:paraId="13CAE391" w14:textId="178A72A5" w:rsidR="00843BFF" w:rsidRPr="00843BFF" w:rsidRDefault="00843BFF" w:rsidP="00843BFF">
            <w:pPr>
              <w:spacing w:line="259" w:lineRule="auto"/>
              <w:ind w:firstLineChars="200" w:firstLine="420"/>
              <w:rPr>
                <w:rFonts w:ascii="Arial Narrow" w:eastAsia="仿宋_GB2312" w:hAnsi="Arial Narrow"/>
                <w:color w:val="000000" w:themeColor="text1"/>
                <w:sz w:val="21"/>
                <w:szCs w:val="21"/>
              </w:rPr>
            </w:pPr>
            <w:r w:rsidRPr="00843BFF">
              <w:rPr>
                <w:rFonts w:ascii="Arial Narrow" w:eastAsia="仿宋_GB2312" w:hAnsi="Arial Narrow" w:hint="eastAsia"/>
                <w:color w:val="000000" w:themeColor="text1"/>
                <w:sz w:val="21"/>
                <w:szCs w:val="21"/>
              </w:rPr>
              <w:t>唐山市住房和城乡建设局</w:t>
            </w:r>
            <w:r w:rsidRPr="00843BFF">
              <w:rPr>
                <w:rFonts w:ascii="Arial Narrow" w:eastAsia="仿宋_GB2312" w:hAnsi="Arial Narrow"/>
                <w:color w:val="000000" w:themeColor="text1"/>
                <w:sz w:val="21"/>
                <w:szCs w:val="21"/>
              </w:rPr>
              <w:t>2024</w:t>
            </w:r>
            <w:r w:rsidRPr="00843BFF">
              <w:rPr>
                <w:rFonts w:ascii="Arial Narrow" w:eastAsia="仿宋_GB2312" w:hAnsi="Arial Narrow"/>
                <w:color w:val="000000" w:themeColor="text1"/>
                <w:sz w:val="21"/>
                <w:szCs w:val="21"/>
              </w:rPr>
              <w:t>年度市直管老旧小区提升改造项目包括</w:t>
            </w:r>
            <w:r w:rsidRPr="00C44DFE">
              <w:rPr>
                <w:rFonts w:ascii="Arial Narrow" w:eastAsia="仿宋_GB2312" w:hAnsi="Arial Narrow"/>
                <w:color w:val="000000" w:themeColor="text1"/>
                <w:sz w:val="21"/>
                <w:szCs w:val="21"/>
              </w:rPr>
              <w:t>支付</w:t>
            </w:r>
            <w:r w:rsidRPr="00C44DFE">
              <w:rPr>
                <w:rFonts w:ascii="Arial Narrow" w:eastAsia="仿宋_GB2312" w:hAnsi="Arial Narrow"/>
                <w:color w:val="000000" w:themeColor="text1"/>
                <w:sz w:val="21"/>
                <w:szCs w:val="21"/>
              </w:rPr>
              <w:t>2018</w:t>
            </w:r>
            <w:r w:rsidRPr="00C44DFE">
              <w:rPr>
                <w:rFonts w:ascii="Arial Narrow" w:eastAsia="仿宋_GB2312" w:hAnsi="Arial Narrow"/>
                <w:color w:val="000000" w:themeColor="text1"/>
                <w:sz w:val="21"/>
                <w:szCs w:val="21"/>
              </w:rPr>
              <w:t>年、</w:t>
            </w:r>
            <w:r w:rsidRPr="00C44DFE">
              <w:rPr>
                <w:rFonts w:ascii="Arial Narrow" w:eastAsia="仿宋_GB2312" w:hAnsi="Arial Narrow"/>
                <w:color w:val="000000" w:themeColor="text1"/>
                <w:sz w:val="21"/>
                <w:szCs w:val="21"/>
              </w:rPr>
              <w:t>2019</w:t>
            </w:r>
            <w:r w:rsidRPr="00C44DFE">
              <w:rPr>
                <w:rFonts w:ascii="Arial Narrow" w:eastAsia="仿宋_GB2312" w:hAnsi="Arial Narrow"/>
                <w:color w:val="000000" w:themeColor="text1"/>
                <w:sz w:val="21"/>
                <w:szCs w:val="21"/>
              </w:rPr>
              <w:t>年</w:t>
            </w:r>
            <w:r w:rsidR="000819CC" w:rsidRPr="00C44DFE">
              <w:rPr>
                <w:rFonts w:ascii="Arial Narrow" w:eastAsia="仿宋_GB2312" w:hAnsi="Arial Narrow" w:hint="eastAsia"/>
                <w:color w:val="000000" w:themeColor="text1"/>
                <w:sz w:val="21"/>
                <w:szCs w:val="21"/>
              </w:rPr>
              <w:t>、</w:t>
            </w:r>
            <w:r w:rsidRPr="00C44DFE">
              <w:rPr>
                <w:rFonts w:ascii="Arial Narrow" w:eastAsia="仿宋_GB2312" w:hAnsi="Arial Narrow"/>
                <w:color w:val="000000" w:themeColor="text1"/>
                <w:sz w:val="21"/>
                <w:szCs w:val="21"/>
              </w:rPr>
              <w:t>2020</w:t>
            </w:r>
            <w:r w:rsidRPr="00C44DFE">
              <w:rPr>
                <w:rFonts w:ascii="Arial Narrow" w:eastAsia="仿宋_GB2312" w:hAnsi="Arial Narrow"/>
                <w:color w:val="000000" w:themeColor="text1"/>
                <w:sz w:val="21"/>
                <w:szCs w:val="21"/>
              </w:rPr>
              <w:t>年</w:t>
            </w:r>
            <w:r w:rsidR="000819CC" w:rsidRPr="00C44DFE">
              <w:rPr>
                <w:rFonts w:ascii="Arial Narrow" w:eastAsia="仿宋_GB2312" w:hAnsi="Arial Narrow" w:hint="eastAsia"/>
                <w:color w:val="000000" w:themeColor="text1"/>
                <w:sz w:val="21"/>
                <w:szCs w:val="21"/>
              </w:rPr>
              <w:t>项目</w:t>
            </w:r>
            <w:r w:rsidRPr="00C44DFE">
              <w:rPr>
                <w:rFonts w:ascii="Arial Narrow" w:eastAsia="仿宋_GB2312" w:hAnsi="Arial Narrow"/>
                <w:color w:val="000000" w:themeColor="text1"/>
                <w:sz w:val="21"/>
                <w:szCs w:val="21"/>
              </w:rPr>
              <w:t>工程尾款</w:t>
            </w:r>
            <w:r w:rsidR="000819CC" w:rsidRPr="00C44DFE">
              <w:rPr>
                <w:rFonts w:ascii="Arial Narrow" w:eastAsia="仿宋_GB2312" w:hAnsi="Arial Narrow" w:hint="eastAsia"/>
                <w:color w:val="000000" w:themeColor="text1"/>
                <w:sz w:val="21"/>
                <w:szCs w:val="21"/>
              </w:rPr>
              <w:t>，</w:t>
            </w:r>
            <w:r w:rsidRPr="00843BFF">
              <w:rPr>
                <w:rFonts w:ascii="Arial Narrow" w:eastAsia="仿宋_GB2312" w:hAnsi="Arial Narrow"/>
                <w:color w:val="000000" w:themeColor="text1"/>
                <w:sz w:val="21"/>
                <w:szCs w:val="21"/>
              </w:rPr>
              <w:t>支付</w:t>
            </w:r>
            <w:r w:rsidRPr="00843BFF">
              <w:rPr>
                <w:rFonts w:ascii="Arial Narrow" w:eastAsia="仿宋_GB2312" w:hAnsi="Arial Narrow"/>
                <w:color w:val="000000" w:themeColor="text1"/>
                <w:sz w:val="21"/>
                <w:szCs w:val="21"/>
              </w:rPr>
              <w:t>2022</w:t>
            </w:r>
            <w:r w:rsidRPr="00843BFF">
              <w:rPr>
                <w:rFonts w:ascii="Arial Narrow" w:eastAsia="仿宋_GB2312" w:hAnsi="Arial Narrow"/>
                <w:color w:val="000000" w:themeColor="text1"/>
                <w:sz w:val="21"/>
                <w:szCs w:val="21"/>
              </w:rPr>
              <w:t>年</w:t>
            </w:r>
            <w:r w:rsidR="000819CC">
              <w:rPr>
                <w:rFonts w:ascii="Arial Narrow" w:eastAsia="仿宋_GB2312" w:hAnsi="Arial Narrow" w:hint="eastAsia"/>
                <w:color w:val="000000" w:themeColor="text1"/>
                <w:sz w:val="21"/>
                <w:szCs w:val="21"/>
              </w:rPr>
              <w:t>、</w:t>
            </w:r>
            <w:r w:rsidRPr="00843BFF">
              <w:rPr>
                <w:rFonts w:ascii="Arial Narrow" w:eastAsia="仿宋_GB2312" w:hAnsi="Arial Narrow"/>
                <w:color w:val="000000" w:themeColor="text1"/>
                <w:sz w:val="21"/>
                <w:szCs w:val="21"/>
              </w:rPr>
              <w:t>2023</w:t>
            </w:r>
            <w:r w:rsidRPr="00843BFF">
              <w:rPr>
                <w:rFonts w:ascii="Arial Narrow" w:eastAsia="仿宋_GB2312" w:hAnsi="Arial Narrow"/>
                <w:color w:val="000000" w:themeColor="text1"/>
                <w:sz w:val="21"/>
                <w:szCs w:val="21"/>
              </w:rPr>
              <w:t>年项目</w:t>
            </w:r>
            <w:r w:rsidR="00E17C6E">
              <w:rPr>
                <w:rFonts w:ascii="Arial Narrow" w:eastAsia="仿宋_GB2312" w:hAnsi="Arial Narrow" w:hint="eastAsia"/>
                <w:color w:val="000000" w:themeColor="text1"/>
                <w:sz w:val="21"/>
                <w:szCs w:val="21"/>
              </w:rPr>
              <w:t>工程</w:t>
            </w:r>
            <w:r w:rsidRPr="00843BFF">
              <w:rPr>
                <w:rFonts w:ascii="Arial Narrow" w:eastAsia="仿宋_GB2312" w:hAnsi="Arial Narrow"/>
                <w:color w:val="000000" w:themeColor="text1"/>
                <w:sz w:val="21"/>
                <w:szCs w:val="21"/>
              </w:rPr>
              <w:t>进度款。由于</w:t>
            </w:r>
            <w:r w:rsidRPr="00843BFF">
              <w:rPr>
                <w:rFonts w:ascii="Arial Narrow" w:eastAsia="仿宋_GB2312" w:hAnsi="Arial Narrow"/>
                <w:color w:val="000000" w:themeColor="text1"/>
                <w:sz w:val="21"/>
                <w:szCs w:val="21"/>
              </w:rPr>
              <w:t>2024</w:t>
            </w:r>
            <w:r w:rsidRPr="00843BFF">
              <w:rPr>
                <w:rFonts w:ascii="Arial Narrow" w:eastAsia="仿宋_GB2312" w:hAnsi="Arial Narrow"/>
                <w:color w:val="000000" w:themeColor="text1"/>
                <w:sz w:val="21"/>
                <w:szCs w:val="21"/>
              </w:rPr>
              <w:t>年度市直管老旧小区提升改造项目跨年度较大、项目多，对产出指标、效益指标确定比较困</w:t>
            </w:r>
            <w:r w:rsidRPr="00C44DFE">
              <w:rPr>
                <w:rFonts w:ascii="Arial Narrow" w:eastAsia="仿宋_GB2312" w:hAnsi="Arial Narrow"/>
                <w:color w:val="000000" w:themeColor="text1"/>
                <w:sz w:val="21"/>
                <w:szCs w:val="21"/>
              </w:rPr>
              <w:t>难</w:t>
            </w:r>
            <w:r w:rsidR="000819CC" w:rsidRPr="00C44DFE">
              <w:rPr>
                <w:rFonts w:ascii="Arial Narrow" w:eastAsia="仿宋_GB2312" w:hAnsi="Arial Narrow" w:hint="eastAsia"/>
                <w:color w:val="000000" w:themeColor="text1"/>
                <w:sz w:val="21"/>
                <w:szCs w:val="21"/>
              </w:rPr>
              <w:t>，</w:t>
            </w:r>
            <w:bookmarkStart w:id="7" w:name="_Hlk206487798"/>
            <w:r w:rsidR="000819CC" w:rsidRPr="00C44DFE">
              <w:rPr>
                <w:rFonts w:ascii="Arial Narrow" w:eastAsia="仿宋_GB2312" w:hAnsi="Arial Narrow" w:hint="eastAsia"/>
                <w:color w:val="000000" w:themeColor="text1"/>
                <w:sz w:val="21"/>
                <w:szCs w:val="21"/>
              </w:rPr>
              <w:t>本次评价是</w:t>
            </w:r>
            <w:r w:rsidRPr="00C44DFE">
              <w:rPr>
                <w:rFonts w:ascii="Arial Narrow" w:eastAsia="仿宋_GB2312" w:hAnsi="Arial Narrow"/>
                <w:color w:val="000000" w:themeColor="text1"/>
                <w:sz w:val="21"/>
                <w:szCs w:val="21"/>
              </w:rPr>
              <w:t>对</w:t>
            </w:r>
            <w:r w:rsidRPr="00C44DFE">
              <w:rPr>
                <w:rFonts w:ascii="Arial Narrow" w:eastAsia="仿宋_GB2312" w:hAnsi="Arial Narrow"/>
                <w:color w:val="000000" w:themeColor="text1"/>
                <w:sz w:val="21"/>
                <w:szCs w:val="21"/>
              </w:rPr>
              <w:t>2022</w:t>
            </w:r>
            <w:r w:rsidRPr="00C44DFE">
              <w:rPr>
                <w:rFonts w:ascii="Arial Narrow" w:eastAsia="仿宋_GB2312" w:hAnsi="Arial Narrow"/>
                <w:color w:val="000000" w:themeColor="text1"/>
                <w:sz w:val="21"/>
                <w:szCs w:val="21"/>
              </w:rPr>
              <w:t>年项</w:t>
            </w:r>
            <w:r w:rsidRPr="00843BFF">
              <w:rPr>
                <w:rFonts w:ascii="Arial Narrow" w:eastAsia="仿宋_GB2312" w:hAnsi="Arial Narrow"/>
                <w:color w:val="000000" w:themeColor="text1"/>
                <w:sz w:val="21"/>
                <w:szCs w:val="21"/>
              </w:rPr>
              <w:t>目细化项目产出、效益指标。</w:t>
            </w:r>
          </w:p>
          <w:bookmarkEnd w:id="7"/>
          <w:p w14:paraId="6988DAF6" w14:textId="4004B77D" w:rsidR="00843BFF" w:rsidRPr="00843BFF" w:rsidRDefault="00843BFF" w:rsidP="00843BFF">
            <w:pPr>
              <w:spacing w:line="259" w:lineRule="auto"/>
              <w:ind w:firstLineChars="200" w:firstLine="420"/>
              <w:rPr>
                <w:rFonts w:ascii="Arial Narrow" w:eastAsia="仿宋_GB2312" w:hAnsi="Arial Narrow"/>
                <w:color w:val="000000" w:themeColor="text1"/>
                <w:sz w:val="21"/>
                <w:szCs w:val="21"/>
              </w:rPr>
            </w:pPr>
            <w:r w:rsidRPr="00843BFF">
              <w:rPr>
                <w:rFonts w:ascii="Arial Narrow" w:eastAsia="仿宋_GB2312" w:hAnsi="Arial Narrow"/>
                <w:color w:val="000000" w:themeColor="text1"/>
                <w:sz w:val="21"/>
                <w:szCs w:val="21"/>
              </w:rPr>
              <w:t>2022</w:t>
            </w:r>
            <w:r w:rsidRPr="00843BFF">
              <w:rPr>
                <w:rFonts w:ascii="Arial Narrow" w:eastAsia="仿宋_GB2312" w:hAnsi="Arial Narrow"/>
                <w:color w:val="000000" w:themeColor="text1"/>
                <w:sz w:val="21"/>
                <w:szCs w:val="21"/>
              </w:rPr>
              <w:t>年项目包括市直管老旧小区提升改造、市直管老旧小区烟道改造项目、市直管老旧小区围挡改造项目。主要对住宅外墙修复、增设楼宇门、公共服务设施修缮、道路铺装修缮、停车位改造、绿化景观提升</w:t>
            </w:r>
            <w:r w:rsidRPr="00C03C9B">
              <w:rPr>
                <w:rFonts w:ascii="Arial Narrow" w:eastAsia="仿宋_GB2312" w:hAnsi="Arial Narrow"/>
                <w:color w:val="000000" w:themeColor="text1"/>
                <w:sz w:val="21"/>
                <w:szCs w:val="21"/>
              </w:rPr>
              <w:t>等</w:t>
            </w:r>
            <w:r w:rsidR="000819CC" w:rsidRPr="00C03C9B">
              <w:rPr>
                <w:rFonts w:ascii="Arial Narrow" w:eastAsia="仿宋_GB2312" w:hAnsi="Arial Narrow" w:hint="eastAsia"/>
                <w:color w:val="000000" w:themeColor="text1"/>
                <w:sz w:val="21"/>
                <w:szCs w:val="21"/>
              </w:rPr>
              <w:t>。</w:t>
            </w:r>
          </w:p>
          <w:p w14:paraId="474BF984" w14:textId="2826E10A" w:rsidR="006370F6" w:rsidRPr="006370F6" w:rsidRDefault="00843BFF" w:rsidP="000819CC">
            <w:pPr>
              <w:spacing w:line="259" w:lineRule="auto"/>
              <w:ind w:firstLineChars="200" w:firstLine="420"/>
              <w:rPr>
                <w:rFonts w:ascii="Arial Narrow" w:eastAsia="仿宋_GB2312" w:hAnsi="Arial Narrow"/>
                <w:color w:val="000000" w:themeColor="text1"/>
                <w:sz w:val="21"/>
                <w:szCs w:val="21"/>
              </w:rPr>
            </w:pPr>
            <w:r w:rsidRPr="00843BFF">
              <w:rPr>
                <w:rFonts w:ascii="Arial Narrow" w:eastAsia="仿宋_GB2312" w:hAnsi="Arial Narrow" w:hint="eastAsia"/>
                <w:color w:val="000000" w:themeColor="text1"/>
                <w:sz w:val="21"/>
                <w:szCs w:val="21"/>
              </w:rPr>
              <w:t>唐山市住房和城乡建设局（以下简称“市住建局”）与唐山兆平建筑安装有限公司等</w:t>
            </w:r>
            <w:r w:rsidRPr="00843BFF">
              <w:rPr>
                <w:rFonts w:ascii="Arial Narrow" w:eastAsia="仿宋_GB2312" w:hAnsi="Arial Narrow"/>
                <w:color w:val="000000" w:themeColor="text1"/>
                <w:sz w:val="21"/>
                <w:szCs w:val="21"/>
              </w:rPr>
              <w:t>10</w:t>
            </w:r>
            <w:r w:rsidRPr="00843BFF">
              <w:rPr>
                <w:rFonts w:ascii="Arial Narrow" w:eastAsia="仿宋_GB2312" w:hAnsi="Arial Narrow"/>
                <w:color w:val="000000" w:themeColor="text1"/>
                <w:sz w:val="21"/>
                <w:szCs w:val="21"/>
              </w:rPr>
              <w:t>家签订了施工合同，项目于</w:t>
            </w:r>
            <w:r w:rsidRPr="00843BFF">
              <w:rPr>
                <w:rFonts w:ascii="Arial Narrow" w:eastAsia="仿宋_GB2312" w:hAnsi="Arial Narrow"/>
                <w:color w:val="000000" w:themeColor="text1"/>
                <w:sz w:val="21"/>
                <w:szCs w:val="21"/>
              </w:rPr>
              <w:t xml:space="preserve"> 2022</w:t>
            </w:r>
            <w:r w:rsidRPr="00843BFF">
              <w:rPr>
                <w:rFonts w:ascii="Arial Narrow" w:eastAsia="仿宋_GB2312" w:hAnsi="Arial Narrow"/>
                <w:color w:val="000000" w:themeColor="text1"/>
                <w:sz w:val="21"/>
                <w:szCs w:val="21"/>
              </w:rPr>
              <w:t>年</w:t>
            </w:r>
            <w:r w:rsidR="00987C0B">
              <w:rPr>
                <w:rFonts w:ascii="Arial Narrow" w:eastAsia="仿宋_GB2312" w:hAnsi="Arial Narrow"/>
                <w:color w:val="000000" w:themeColor="text1"/>
                <w:sz w:val="21"/>
                <w:szCs w:val="21"/>
              </w:rPr>
              <w:t>11</w:t>
            </w:r>
            <w:r w:rsidRPr="00843BFF">
              <w:rPr>
                <w:rFonts w:ascii="Arial Narrow" w:eastAsia="仿宋_GB2312" w:hAnsi="Arial Narrow"/>
                <w:color w:val="000000" w:themeColor="text1"/>
                <w:sz w:val="21"/>
                <w:szCs w:val="21"/>
              </w:rPr>
              <w:t>月</w:t>
            </w:r>
            <w:r w:rsidRPr="00843BFF">
              <w:rPr>
                <w:rFonts w:ascii="Arial Narrow" w:eastAsia="仿宋_GB2312" w:hAnsi="Arial Narrow"/>
                <w:color w:val="000000" w:themeColor="text1"/>
                <w:sz w:val="21"/>
                <w:szCs w:val="21"/>
              </w:rPr>
              <w:t>2</w:t>
            </w:r>
            <w:r w:rsidRPr="00843BFF">
              <w:rPr>
                <w:rFonts w:ascii="Arial Narrow" w:eastAsia="仿宋_GB2312" w:hAnsi="Arial Narrow"/>
                <w:color w:val="000000" w:themeColor="text1"/>
                <w:sz w:val="21"/>
                <w:szCs w:val="21"/>
              </w:rPr>
              <w:t>日开工，</w:t>
            </w:r>
            <w:r w:rsidRPr="00843BFF">
              <w:rPr>
                <w:rFonts w:ascii="Arial Narrow" w:eastAsia="仿宋_GB2312" w:hAnsi="Arial Narrow"/>
                <w:color w:val="000000" w:themeColor="text1"/>
                <w:sz w:val="21"/>
                <w:szCs w:val="21"/>
              </w:rPr>
              <w:t>2024</w:t>
            </w:r>
            <w:r w:rsidRPr="00843BFF">
              <w:rPr>
                <w:rFonts w:ascii="Arial Narrow" w:eastAsia="仿宋_GB2312" w:hAnsi="Arial Narrow"/>
                <w:color w:val="000000" w:themeColor="text1"/>
                <w:sz w:val="21"/>
                <w:szCs w:val="21"/>
              </w:rPr>
              <w:t>年</w:t>
            </w:r>
            <w:r w:rsidRPr="00843BFF">
              <w:rPr>
                <w:rFonts w:ascii="Arial Narrow" w:eastAsia="仿宋_GB2312" w:hAnsi="Arial Narrow"/>
                <w:color w:val="000000" w:themeColor="text1"/>
                <w:sz w:val="21"/>
                <w:szCs w:val="21"/>
              </w:rPr>
              <w:t>7</w:t>
            </w:r>
            <w:r w:rsidRPr="00843BFF">
              <w:rPr>
                <w:rFonts w:ascii="Arial Narrow" w:eastAsia="仿宋_GB2312" w:hAnsi="Arial Narrow"/>
                <w:color w:val="000000" w:themeColor="text1"/>
                <w:sz w:val="21"/>
                <w:szCs w:val="21"/>
              </w:rPr>
              <w:t>月</w:t>
            </w:r>
            <w:r w:rsidRPr="00843BFF">
              <w:rPr>
                <w:rFonts w:ascii="Arial Narrow" w:eastAsia="仿宋_GB2312" w:hAnsi="Arial Narrow"/>
                <w:color w:val="000000" w:themeColor="text1"/>
                <w:sz w:val="21"/>
                <w:szCs w:val="21"/>
              </w:rPr>
              <w:t>15</w:t>
            </w:r>
            <w:r>
              <w:rPr>
                <w:rFonts w:ascii="Arial Narrow" w:eastAsia="仿宋_GB2312" w:hAnsi="Arial Narrow"/>
                <w:color w:val="000000" w:themeColor="text1"/>
                <w:sz w:val="21"/>
                <w:szCs w:val="21"/>
              </w:rPr>
              <w:t>日竣工</w:t>
            </w:r>
            <w:r w:rsidR="00D21803" w:rsidRPr="00D21803">
              <w:rPr>
                <w:rFonts w:ascii="Arial Narrow" w:eastAsia="仿宋_GB2312" w:hAnsi="Arial Narrow"/>
                <w:color w:val="000000" w:themeColor="text1"/>
                <w:sz w:val="21"/>
                <w:szCs w:val="21"/>
              </w:rPr>
              <w:t>。</w:t>
            </w:r>
            <w:r w:rsidR="00B06EF0">
              <w:rPr>
                <w:rFonts w:ascii="Arial Narrow" w:eastAsia="仿宋_GB2312" w:hAnsi="Arial Narrow" w:hint="eastAsia"/>
                <w:color w:val="000000" w:themeColor="text1"/>
                <w:sz w:val="21"/>
                <w:szCs w:val="21"/>
              </w:rPr>
              <w:t xml:space="preserve"> </w:t>
            </w:r>
          </w:p>
          <w:p w14:paraId="68E5A857" w14:textId="7C86814B" w:rsidR="00EC42BA" w:rsidRPr="0073040C" w:rsidRDefault="00EC42BA" w:rsidP="006370F6">
            <w:pPr>
              <w:spacing w:line="259" w:lineRule="auto"/>
              <w:ind w:firstLineChars="200" w:firstLine="420"/>
              <w:rPr>
                <w:rFonts w:ascii="Arial Narrow" w:eastAsia="仿宋_GB2312" w:hAnsi="Arial Narrow"/>
                <w:color w:val="000000" w:themeColor="text1"/>
                <w:sz w:val="21"/>
                <w:szCs w:val="21"/>
              </w:rPr>
            </w:pPr>
          </w:p>
        </w:tc>
      </w:tr>
      <w:tr w:rsidR="00EC42BA" w:rsidRPr="00127FEA" w14:paraId="43C9B863" w14:textId="77777777" w:rsidTr="00D21803">
        <w:trPr>
          <w:trHeight w:hRule="exact" w:val="928"/>
        </w:trPr>
        <w:tc>
          <w:tcPr>
            <w:tcW w:w="2284" w:type="dxa"/>
            <w:noWrap/>
            <w:vAlign w:val="center"/>
            <w:hideMark/>
          </w:tcPr>
          <w:p w14:paraId="1213A697" w14:textId="77777777" w:rsidR="00EC42BA" w:rsidRPr="00127FEA" w:rsidRDefault="00EC42BA" w:rsidP="00127FEA">
            <w:pPr>
              <w:rPr>
                <w:rFonts w:ascii="Arial Narrow" w:eastAsia="仿宋_GB2312" w:hAnsi="Arial Narrow"/>
                <w:color w:val="000000"/>
                <w:sz w:val="21"/>
                <w:szCs w:val="21"/>
              </w:rPr>
            </w:pPr>
            <w:r w:rsidRPr="00127FEA">
              <w:rPr>
                <w:rFonts w:ascii="Arial Narrow" w:eastAsia="仿宋_GB2312" w:hAnsi="Arial Narrow"/>
                <w:color w:val="000000"/>
                <w:sz w:val="21"/>
                <w:szCs w:val="21"/>
              </w:rPr>
              <w:t>工作活动起止时间</w:t>
            </w:r>
          </w:p>
        </w:tc>
        <w:tc>
          <w:tcPr>
            <w:tcW w:w="6745" w:type="dxa"/>
            <w:gridSpan w:val="3"/>
            <w:noWrap/>
            <w:vAlign w:val="center"/>
            <w:hideMark/>
          </w:tcPr>
          <w:p w14:paraId="16EAABB3" w14:textId="6EE21F11" w:rsidR="00EC42BA" w:rsidRPr="00E90040" w:rsidRDefault="009E5782" w:rsidP="00C35DB5">
            <w:pPr>
              <w:rPr>
                <w:rFonts w:ascii="Arial Narrow" w:eastAsia="仿宋_GB2312" w:hAnsi="Arial Narrow" w:cs="Arial"/>
                <w:color w:val="000000" w:themeColor="text1"/>
                <w:sz w:val="21"/>
                <w:szCs w:val="21"/>
              </w:rPr>
            </w:pPr>
            <w:r w:rsidRPr="009E5782">
              <w:rPr>
                <w:rFonts w:ascii="Arial Narrow" w:eastAsia="仿宋_GB2312" w:hAnsi="Arial Narrow" w:cs="Arial"/>
                <w:color w:val="000000" w:themeColor="text1"/>
                <w:sz w:val="21"/>
                <w:szCs w:val="21"/>
              </w:rPr>
              <w:t>20</w:t>
            </w:r>
            <w:r w:rsidR="000819CC">
              <w:rPr>
                <w:rFonts w:ascii="Arial Narrow" w:eastAsia="仿宋_GB2312" w:hAnsi="Arial Narrow" w:cs="Arial" w:hint="eastAsia"/>
                <w:color w:val="000000" w:themeColor="text1"/>
                <w:sz w:val="21"/>
                <w:szCs w:val="21"/>
              </w:rPr>
              <w:t>18</w:t>
            </w:r>
            <w:r w:rsidRPr="00CC13BF">
              <w:rPr>
                <w:rFonts w:ascii="Arial Narrow" w:eastAsia="仿宋_GB2312" w:hAnsi="Arial Narrow" w:cs="Arial"/>
                <w:color w:val="000000" w:themeColor="text1"/>
                <w:sz w:val="21"/>
                <w:szCs w:val="21"/>
              </w:rPr>
              <w:t>年</w:t>
            </w:r>
            <w:r w:rsidR="00CC13BF" w:rsidRPr="00CC13BF">
              <w:rPr>
                <w:rFonts w:ascii="Arial Narrow" w:eastAsia="仿宋_GB2312" w:hAnsi="Arial Narrow" w:cs="Arial" w:hint="eastAsia"/>
                <w:color w:val="000000" w:themeColor="text1"/>
                <w:sz w:val="21"/>
                <w:szCs w:val="21"/>
              </w:rPr>
              <w:t>10</w:t>
            </w:r>
            <w:r w:rsidRPr="00CC13BF">
              <w:rPr>
                <w:rFonts w:ascii="Arial Narrow" w:eastAsia="仿宋_GB2312" w:hAnsi="Arial Narrow" w:cs="Arial"/>
                <w:color w:val="000000" w:themeColor="text1"/>
                <w:sz w:val="21"/>
                <w:szCs w:val="21"/>
              </w:rPr>
              <w:t>月</w:t>
            </w:r>
            <w:r w:rsidR="00CC13BF" w:rsidRPr="00CC13BF">
              <w:rPr>
                <w:rFonts w:ascii="Arial Narrow" w:eastAsia="仿宋_GB2312" w:hAnsi="Arial Narrow" w:cs="Arial" w:hint="eastAsia"/>
                <w:color w:val="000000" w:themeColor="text1"/>
                <w:sz w:val="21"/>
                <w:szCs w:val="21"/>
              </w:rPr>
              <w:t>15</w:t>
            </w:r>
            <w:r w:rsidRPr="00CC13BF">
              <w:rPr>
                <w:rFonts w:ascii="Arial Narrow" w:eastAsia="仿宋_GB2312" w:hAnsi="Arial Narrow" w:cs="Arial"/>
                <w:color w:val="000000" w:themeColor="text1"/>
                <w:sz w:val="21"/>
                <w:szCs w:val="21"/>
              </w:rPr>
              <w:t>日至</w:t>
            </w:r>
            <w:r w:rsidRPr="009E5782">
              <w:rPr>
                <w:rFonts w:ascii="Arial Narrow" w:eastAsia="仿宋_GB2312" w:hAnsi="Arial Narrow" w:cs="Arial"/>
                <w:color w:val="000000" w:themeColor="text1"/>
                <w:sz w:val="21"/>
                <w:szCs w:val="21"/>
              </w:rPr>
              <w:t>2024</w:t>
            </w:r>
            <w:r w:rsidRPr="009E5782">
              <w:rPr>
                <w:rFonts w:ascii="Arial Narrow" w:eastAsia="仿宋_GB2312" w:hAnsi="Arial Narrow" w:cs="Arial"/>
                <w:color w:val="000000" w:themeColor="text1"/>
                <w:sz w:val="21"/>
                <w:szCs w:val="21"/>
              </w:rPr>
              <w:t>年</w:t>
            </w:r>
            <w:r w:rsidRPr="009E5782">
              <w:rPr>
                <w:rFonts w:ascii="Arial Narrow" w:eastAsia="仿宋_GB2312" w:hAnsi="Arial Narrow" w:cs="Arial"/>
                <w:color w:val="000000" w:themeColor="text1"/>
                <w:sz w:val="21"/>
                <w:szCs w:val="21"/>
              </w:rPr>
              <w:t>7</w:t>
            </w:r>
            <w:r w:rsidRPr="009E5782">
              <w:rPr>
                <w:rFonts w:ascii="Arial Narrow" w:eastAsia="仿宋_GB2312" w:hAnsi="Arial Narrow" w:cs="Arial"/>
                <w:color w:val="000000" w:themeColor="text1"/>
                <w:sz w:val="21"/>
                <w:szCs w:val="21"/>
              </w:rPr>
              <w:t>月</w:t>
            </w:r>
            <w:r w:rsidRPr="009E5782">
              <w:rPr>
                <w:rFonts w:ascii="Arial Narrow" w:eastAsia="仿宋_GB2312" w:hAnsi="Arial Narrow" w:cs="Arial"/>
                <w:color w:val="000000" w:themeColor="text1"/>
                <w:sz w:val="21"/>
                <w:szCs w:val="21"/>
              </w:rPr>
              <w:t>15</w:t>
            </w:r>
            <w:r w:rsidRPr="009E5782">
              <w:rPr>
                <w:rFonts w:ascii="Arial Narrow" w:eastAsia="仿宋_GB2312" w:hAnsi="Arial Narrow" w:cs="Arial"/>
                <w:color w:val="000000" w:themeColor="text1"/>
                <w:sz w:val="21"/>
                <w:szCs w:val="21"/>
              </w:rPr>
              <w:t>日</w:t>
            </w:r>
          </w:p>
        </w:tc>
      </w:tr>
      <w:tr w:rsidR="00135992" w:rsidRPr="00127FEA" w14:paraId="7BE6F89A" w14:textId="77777777" w:rsidTr="002E58F8">
        <w:trPr>
          <w:trHeight w:hRule="exact" w:val="464"/>
        </w:trPr>
        <w:tc>
          <w:tcPr>
            <w:tcW w:w="9029" w:type="dxa"/>
            <w:gridSpan w:val="4"/>
            <w:noWrap/>
            <w:vAlign w:val="center"/>
          </w:tcPr>
          <w:p w14:paraId="2CB376F2" w14:textId="4A26B962" w:rsidR="00135992" w:rsidRPr="00127FEA" w:rsidRDefault="004F3EBF" w:rsidP="00127FEA">
            <w:pPr>
              <w:rPr>
                <w:rFonts w:ascii="Arial Narrow" w:eastAsia="仿宋_GB2312" w:hAnsi="Arial Narrow"/>
                <w:color w:val="000000"/>
                <w:sz w:val="21"/>
                <w:szCs w:val="21"/>
              </w:rPr>
            </w:pPr>
            <w:r>
              <w:rPr>
                <w:rFonts w:ascii="Arial Narrow" w:eastAsia="仿宋_GB2312" w:hAnsi="Arial Narrow"/>
                <w:color w:val="000000"/>
                <w:sz w:val="21"/>
                <w:szCs w:val="21"/>
              </w:rPr>
              <w:t>2024</w:t>
            </w:r>
            <w:r>
              <w:rPr>
                <w:rFonts w:ascii="Arial Narrow" w:eastAsia="仿宋_GB2312" w:hAnsi="Arial Narrow"/>
                <w:color w:val="000000"/>
                <w:sz w:val="21"/>
                <w:szCs w:val="21"/>
              </w:rPr>
              <w:t>年度</w:t>
            </w:r>
            <w:r w:rsidR="00135992" w:rsidRPr="00127FEA">
              <w:rPr>
                <w:rFonts w:ascii="Arial Narrow" w:eastAsia="仿宋_GB2312" w:hAnsi="Arial Narrow"/>
                <w:color w:val="000000"/>
                <w:sz w:val="21"/>
                <w:szCs w:val="21"/>
              </w:rPr>
              <w:t>项目资金安排</w:t>
            </w:r>
          </w:p>
        </w:tc>
      </w:tr>
      <w:tr w:rsidR="00F178A9" w:rsidRPr="00127FEA" w14:paraId="707BC89B" w14:textId="77777777" w:rsidTr="00D21803">
        <w:trPr>
          <w:trHeight w:hRule="exact" w:val="507"/>
        </w:trPr>
        <w:tc>
          <w:tcPr>
            <w:tcW w:w="2284" w:type="dxa"/>
            <w:noWrap/>
            <w:vAlign w:val="center"/>
            <w:hideMark/>
          </w:tcPr>
          <w:p w14:paraId="66DC3237" w14:textId="77777777" w:rsidR="00F178A9" w:rsidRPr="00127FEA" w:rsidRDefault="00F178A9" w:rsidP="00F178A9">
            <w:pPr>
              <w:rPr>
                <w:rFonts w:ascii="Arial Narrow" w:eastAsia="仿宋_GB2312" w:hAnsi="Arial Narrow"/>
                <w:color w:val="000000"/>
                <w:sz w:val="21"/>
                <w:szCs w:val="21"/>
              </w:rPr>
            </w:pPr>
            <w:r w:rsidRPr="00127FEA">
              <w:rPr>
                <w:rFonts w:ascii="Arial Narrow" w:eastAsia="仿宋_GB2312" w:hAnsi="Arial Narrow"/>
                <w:color w:val="000000"/>
                <w:sz w:val="21"/>
                <w:szCs w:val="21"/>
              </w:rPr>
              <w:t>预算资金（万元）</w:t>
            </w:r>
          </w:p>
        </w:tc>
        <w:tc>
          <w:tcPr>
            <w:tcW w:w="2210" w:type="dxa"/>
            <w:noWrap/>
            <w:vAlign w:val="center"/>
            <w:hideMark/>
          </w:tcPr>
          <w:p w14:paraId="287F5501" w14:textId="34FAA9FD" w:rsidR="00F178A9" w:rsidRPr="00F178A9" w:rsidRDefault="00355E66" w:rsidP="00F178A9">
            <w:pPr>
              <w:jc w:val="center"/>
              <w:rPr>
                <w:rFonts w:ascii="Arial Narrow" w:eastAsia="仿宋_GB2312" w:hAnsi="Arial Narrow"/>
                <w:color w:val="000000" w:themeColor="text1"/>
                <w:sz w:val="21"/>
                <w:szCs w:val="21"/>
              </w:rPr>
            </w:pPr>
            <w:r w:rsidRPr="00355E66">
              <w:rPr>
                <w:rFonts w:ascii="Arial Narrow" w:eastAsia="仿宋_GB2312" w:hAnsi="Arial Narrow"/>
                <w:color w:val="000000" w:themeColor="text1"/>
                <w:sz w:val="21"/>
                <w:szCs w:val="21"/>
              </w:rPr>
              <w:t>3000.00</w:t>
            </w:r>
          </w:p>
        </w:tc>
        <w:tc>
          <w:tcPr>
            <w:tcW w:w="2502" w:type="dxa"/>
            <w:noWrap/>
            <w:vAlign w:val="center"/>
            <w:hideMark/>
          </w:tcPr>
          <w:p w14:paraId="37ECC5DB" w14:textId="77777777" w:rsidR="00F178A9" w:rsidRPr="00F178A9" w:rsidRDefault="00F178A9" w:rsidP="00F178A9">
            <w:pPr>
              <w:rPr>
                <w:rFonts w:ascii="Arial Narrow" w:eastAsia="仿宋_GB2312" w:hAnsi="Arial Narrow"/>
                <w:color w:val="000000" w:themeColor="text1"/>
                <w:sz w:val="21"/>
                <w:szCs w:val="21"/>
              </w:rPr>
            </w:pPr>
            <w:r w:rsidRPr="00F178A9">
              <w:rPr>
                <w:rFonts w:ascii="Arial Narrow" w:eastAsia="仿宋_GB2312" w:hAnsi="Arial Narrow"/>
                <w:color w:val="000000" w:themeColor="text1"/>
                <w:sz w:val="21"/>
                <w:szCs w:val="21"/>
              </w:rPr>
              <w:t>拨付资金（万元）</w:t>
            </w:r>
          </w:p>
        </w:tc>
        <w:tc>
          <w:tcPr>
            <w:tcW w:w="2033" w:type="dxa"/>
            <w:noWrap/>
            <w:vAlign w:val="center"/>
            <w:hideMark/>
          </w:tcPr>
          <w:p w14:paraId="116F28C5" w14:textId="30052E02" w:rsidR="00F178A9" w:rsidRPr="00F178A9" w:rsidRDefault="00355E66" w:rsidP="00F178A9">
            <w:pPr>
              <w:jc w:val="center"/>
              <w:rPr>
                <w:rFonts w:ascii="Arial Narrow" w:eastAsia="仿宋_GB2312" w:hAnsi="Arial Narrow"/>
                <w:color w:val="000000" w:themeColor="text1"/>
                <w:sz w:val="21"/>
                <w:szCs w:val="21"/>
              </w:rPr>
            </w:pPr>
            <w:r w:rsidRPr="00355E66">
              <w:rPr>
                <w:rFonts w:ascii="Arial Narrow" w:eastAsia="仿宋_GB2312" w:hAnsi="Arial Narrow"/>
                <w:color w:val="000000" w:themeColor="text1"/>
                <w:sz w:val="21"/>
                <w:szCs w:val="21"/>
              </w:rPr>
              <w:t>3000.00</w:t>
            </w:r>
          </w:p>
        </w:tc>
      </w:tr>
      <w:tr w:rsidR="00F178A9" w:rsidRPr="00127FEA" w14:paraId="75D075F0" w14:textId="77777777" w:rsidTr="00D21803">
        <w:trPr>
          <w:trHeight w:hRule="exact" w:val="507"/>
        </w:trPr>
        <w:tc>
          <w:tcPr>
            <w:tcW w:w="2284" w:type="dxa"/>
            <w:noWrap/>
            <w:vAlign w:val="center"/>
          </w:tcPr>
          <w:p w14:paraId="57CBE79B" w14:textId="04B550C9" w:rsidR="00F178A9" w:rsidRPr="00127FEA" w:rsidRDefault="00F178A9" w:rsidP="00F178A9">
            <w:pPr>
              <w:ind w:firstLineChars="100" w:firstLine="210"/>
              <w:rPr>
                <w:rFonts w:ascii="Arial Narrow" w:eastAsia="仿宋_GB2312" w:hAnsi="Arial Narrow"/>
                <w:color w:val="000000"/>
                <w:sz w:val="21"/>
                <w:szCs w:val="21"/>
              </w:rPr>
            </w:pPr>
            <w:r w:rsidRPr="00127FEA">
              <w:rPr>
                <w:rFonts w:ascii="Arial Narrow" w:eastAsia="仿宋_GB2312" w:hAnsi="Arial Narrow"/>
                <w:color w:val="000000"/>
                <w:sz w:val="21"/>
                <w:szCs w:val="21"/>
              </w:rPr>
              <w:t>其中：中央资金</w:t>
            </w:r>
          </w:p>
        </w:tc>
        <w:tc>
          <w:tcPr>
            <w:tcW w:w="2210" w:type="dxa"/>
            <w:noWrap/>
            <w:vAlign w:val="center"/>
          </w:tcPr>
          <w:p w14:paraId="4481048B" w14:textId="7CD38ED3" w:rsidR="00F178A9" w:rsidRPr="00127FEA" w:rsidRDefault="00F178A9" w:rsidP="00F178A9">
            <w:pPr>
              <w:jc w:val="center"/>
              <w:rPr>
                <w:rFonts w:ascii="Arial Narrow" w:eastAsia="仿宋_GB2312" w:hAnsi="Arial Narrow"/>
                <w:color w:val="FF0000"/>
                <w:sz w:val="21"/>
                <w:szCs w:val="21"/>
                <w:highlight w:val="yellow"/>
              </w:rPr>
            </w:pPr>
          </w:p>
        </w:tc>
        <w:tc>
          <w:tcPr>
            <w:tcW w:w="2502" w:type="dxa"/>
            <w:noWrap/>
            <w:vAlign w:val="center"/>
          </w:tcPr>
          <w:p w14:paraId="24981D2B" w14:textId="2A5B1EB2" w:rsidR="00F178A9" w:rsidRPr="00127FEA" w:rsidRDefault="00F178A9" w:rsidP="00F178A9">
            <w:pPr>
              <w:ind w:firstLineChars="100" w:firstLine="210"/>
              <w:rPr>
                <w:rFonts w:ascii="Arial Narrow" w:eastAsia="仿宋_GB2312" w:hAnsi="Arial Narrow"/>
                <w:color w:val="000000"/>
                <w:sz w:val="21"/>
                <w:szCs w:val="21"/>
              </w:rPr>
            </w:pPr>
            <w:r w:rsidRPr="00127FEA">
              <w:rPr>
                <w:rFonts w:ascii="Arial Narrow" w:eastAsia="仿宋_GB2312" w:hAnsi="Arial Narrow"/>
                <w:color w:val="000000"/>
                <w:sz w:val="21"/>
                <w:szCs w:val="21"/>
              </w:rPr>
              <w:t>其中：中央资金</w:t>
            </w:r>
          </w:p>
        </w:tc>
        <w:tc>
          <w:tcPr>
            <w:tcW w:w="2033" w:type="dxa"/>
            <w:noWrap/>
            <w:vAlign w:val="center"/>
          </w:tcPr>
          <w:p w14:paraId="7AA3B7D6" w14:textId="42F3AEC8" w:rsidR="00F178A9" w:rsidRPr="00127FEA" w:rsidRDefault="00F178A9" w:rsidP="00F178A9">
            <w:pPr>
              <w:jc w:val="center"/>
              <w:rPr>
                <w:rFonts w:ascii="Arial Narrow" w:eastAsia="仿宋_GB2312" w:hAnsi="Arial Narrow"/>
                <w:color w:val="FF0000"/>
                <w:sz w:val="21"/>
                <w:szCs w:val="21"/>
              </w:rPr>
            </w:pPr>
          </w:p>
        </w:tc>
      </w:tr>
      <w:tr w:rsidR="00F178A9" w:rsidRPr="00127FEA" w14:paraId="47FADBA8" w14:textId="77777777" w:rsidTr="00D21803">
        <w:trPr>
          <w:trHeight w:hRule="exact" w:val="507"/>
        </w:trPr>
        <w:tc>
          <w:tcPr>
            <w:tcW w:w="2284" w:type="dxa"/>
            <w:noWrap/>
            <w:vAlign w:val="center"/>
          </w:tcPr>
          <w:p w14:paraId="1D1DDFCE" w14:textId="3863CAEF" w:rsidR="00F178A9" w:rsidRPr="00127FEA" w:rsidRDefault="00F178A9" w:rsidP="00F178A9">
            <w:pPr>
              <w:jc w:val="center"/>
              <w:rPr>
                <w:rFonts w:ascii="Arial Narrow" w:eastAsia="仿宋_GB2312" w:hAnsi="Arial Narrow"/>
                <w:sz w:val="21"/>
                <w:szCs w:val="21"/>
              </w:rPr>
            </w:pPr>
            <w:r w:rsidRPr="00127FEA">
              <w:rPr>
                <w:rFonts w:ascii="Arial Narrow" w:eastAsia="仿宋_GB2312" w:hAnsi="Arial Narrow"/>
                <w:sz w:val="21"/>
                <w:szCs w:val="21"/>
              </w:rPr>
              <w:t xml:space="preserve"> </w:t>
            </w:r>
            <w:r w:rsidRPr="00127FEA">
              <w:rPr>
                <w:rFonts w:ascii="Arial Narrow" w:eastAsia="仿宋_GB2312" w:hAnsi="Arial Narrow"/>
                <w:sz w:val="21"/>
                <w:szCs w:val="21"/>
              </w:rPr>
              <w:t>省级资金</w:t>
            </w:r>
          </w:p>
        </w:tc>
        <w:tc>
          <w:tcPr>
            <w:tcW w:w="2210" w:type="dxa"/>
            <w:noWrap/>
            <w:vAlign w:val="center"/>
          </w:tcPr>
          <w:p w14:paraId="1E1F9D42" w14:textId="77777777" w:rsidR="00F178A9" w:rsidRPr="00127FEA" w:rsidRDefault="00F178A9" w:rsidP="00F178A9">
            <w:pPr>
              <w:jc w:val="center"/>
              <w:rPr>
                <w:rFonts w:ascii="Arial Narrow" w:eastAsia="仿宋_GB2312" w:hAnsi="Arial Narrow"/>
                <w:sz w:val="21"/>
                <w:szCs w:val="21"/>
              </w:rPr>
            </w:pPr>
          </w:p>
        </w:tc>
        <w:tc>
          <w:tcPr>
            <w:tcW w:w="2502" w:type="dxa"/>
            <w:noWrap/>
            <w:vAlign w:val="center"/>
          </w:tcPr>
          <w:p w14:paraId="3DE0A207" w14:textId="09473CAC" w:rsidR="00F178A9" w:rsidRPr="00127FEA" w:rsidRDefault="00F178A9" w:rsidP="00F178A9">
            <w:pPr>
              <w:jc w:val="center"/>
              <w:rPr>
                <w:rFonts w:ascii="Arial Narrow" w:eastAsia="仿宋_GB2312" w:hAnsi="Arial Narrow"/>
                <w:sz w:val="21"/>
                <w:szCs w:val="21"/>
              </w:rPr>
            </w:pPr>
            <w:r w:rsidRPr="00127FEA">
              <w:rPr>
                <w:rFonts w:ascii="Arial Narrow" w:eastAsia="仿宋_GB2312" w:hAnsi="Arial Narrow"/>
                <w:sz w:val="21"/>
                <w:szCs w:val="21"/>
              </w:rPr>
              <w:t xml:space="preserve"> </w:t>
            </w:r>
            <w:r w:rsidRPr="00127FEA">
              <w:rPr>
                <w:rFonts w:ascii="Arial Narrow" w:eastAsia="仿宋_GB2312" w:hAnsi="Arial Narrow"/>
                <w:sz w:val="21"/>
                <w:szCs w:val="21"/>
              </w:rPr>
              <w:t>省级资金</w:t>
            </w:r>
          </w:p>
        </w:tc>
        <w:tc>
          <w:tcPr>
            <w:tcW w:w="2033" w:type="dxa"/>
            <w:noWrap/>
            <w:vAlign w:val="center"/>
          </w:tcPr>
          <w:p w14:paraId="6DB4B118" w14:textId="77777777" w:rsidR="00F178A9" w:rsidRPr="00127FEA" w:rsidRDefault="00F178A9" w:rsidP="00F178A9">
            <w:pPr>
              <w:jc w:val="center"/>
              <w:rPr>
                <w:rFonts w:ascii="Arial Narrow" w:eastAsia="仿宋_GB2312" w:hAnsi="Arial Narrow"/>
                <w:color w:val="000000"/>
                <w:sz w:val="21"/>
                <w:szCs w:val="21"/>
              </w:rPr>
            </w:pPr>
          </w:p>
        </w:tc>
      </w:tr>
      <w:tr w:rsidR="00F178A9" w:rsidRPr="00127FEA" w14:paraId="6B074701" w14:textId="77777777" w:rsidTr="00D21803">
        <w:trPr>
          <w:trHeight w:hRule="exact" w:val="507"/>
        </w:trPr>
        <w:tc>
          <w:tcPr>
            <w:tcW w:w="2284" w:type="dxa"/>
            <w:noWrap/>
            <w:vAlign w:val="center"/>
          </w:tcPr>
          <w:p w14:paraId="32FE53C9" w14:textId="2F094491" w:rsidR="00F178A9" w:rsidRPr="00127FEA" w:rsidRDefault="00F178A9" w:rsidP="00F178A9">
            <w:pPr>
              <w:jc w:val="center"/>
              <w:rPr>
                <w:rFonts w:ascii="Arial Narrow" w:eastAsia="仿宋_GB2312" w:hAnsi="Arial Narrow"/>
                <w:sz w:val="21"/>
                <w:szCs w:val="21"/>
              </w:rPr>
            </w:pPr>
            <w:r w:rsidRPr="00127FEA">
              <w:rPr>
                <w:rFonts w:ascii="Arial Narrow" w:eastAsia="仿宋_GB2312" w:hAnsi="Arial Narrow"/>
                <w:sz w:val="21"/>
                <w:szCs w:val="21"/>
              </w:rPr>
              <w:t xml:space="preserve"> </w:t>
            </w:r>
            <w:r w:rsidRPr="00127FEA">
              <w:rPr>
                <w:rFonts w:ascii="Arial Narrow" w:eastAsia="仿宋_GB2312" w:hAnsi="Arial Narrow"/>
                <w:sz w:val="21"/>
                <w:szCs w:val="21"/>
              </w:rPr>
              <w:t>市级资金</w:t>
            </w:r>
          </w:p>
        </w:tc>
        <w:tc>
          <w:tcPr>
            <w:tcW w:w="2210" w:type="dxa"/>
            <w:noWrap/>
            <w:vAlign w:val="center"/>
          </w:tcPr>
          <w:p w14:paraId="61E11298" w14:textId="4C056B64" w:rsidR="00F178A9" w:rsidRPr="00127FEA" w:rsidRDefault="00355E66" w:rsidP="00F178A9">
            <w:pPr>
              <w:jc w:val="center"/>
              <w:rPr>
                <w:rFonts w:ascii="Arial Narrow" w:eastAsia="仿宋_GB2312" w:hAnsi="Arial Narrow"/>
                <w:sz w:val="21"/>
                <w:szCs w:val="21"/>
              </w:rPr>
            </w:pPr>
            <w:r w:rsidRPr="00355E66">
              <w:rPr>
                <w:rFonts w:ascii="Arial Narrow" w:eastAsia="仿宋_GB2312" w:hAnsi="Arial Narrow"/>
                <w:sz w:val="21"/>
                <w:szCs w:val="21"/>
              </w:rPr>
              <w:t>3000.00</w:t>
            </w:r>
          </w:p>
        </w:tc>
        <w:tc>
          <w:tcPr>
            <w:tcW w:w="2502" w:type="dxa"/>
            <w:noWrap/>
            <w:vAlign w:val="center"/>
          </w:tcPr>
          <w:p w14:paraId="1293437D" w14:textId="193CCBF9" w:rsidR="00F178A9" w:rsidRPr="00127FEA" w:rsidRDefault="00F178A9" w:rsidP="00F178A9">
            <w:pPr>
              <w:jc w:val="center"/>
              <w:rPr>
                <w:rFonts w:ascii="Arial Narrow" w:eastAsia="仿宋_GB2312" w:hAnsi="Arial Narrow"/>
                <w:sz w:val="21"/>
                <w:szCs w:val="21"/>
              </w:rPr>
            </w:pPr>
            <w:r w:rsidRPr="00127FEA">
              <w:rPr>
                <w:rFonts w:ascii="Arial Narrow" w:eastAsia="仿宋_GB2312" w:hAnsi="Arial Narrow"/>
                <w:sz w:val="21"/>
                <w:szCs w:val="21"/>
              </w:rPr>
              <w:t xml:space="preserve"> </w:t>
            </w:r>
            <w:r w:rsidRPr="00127FEA">
              <w:rPr>
                <w:rFonts w:ascii="Arial Narrow" w:eastAsia="仿宋_GB2312" w:hAnsi="Arial Narrow"/>
                <w:sz w:val="21"/>
                <w:szCs w:val="21"/>
              </w:rPr>
              <w:t>市级资金</w:t>
            </w:r>
          </w:p>
        </w:tc>
        <w:tc>
          <w:tcPr>
            <w:tcW w:w="2033" w:type="dxa"/>
            <w:noWrap/>
            <w:vAlign w:val="center"/>
          </w:tcPr>
          <w:p w14:paraId="3690C5F6" w14:textId="71F353DB" w:rsidR="00F178A9" w:rsidRPr="00355E66" w:rsidRDefault="00355E66" w:rsidP="00F178A9">
            <w:pPr>
              <w:jc w:val="center"/>
              <w:rPr>
                <w:rFonts w:ascii="Arial Narrow" w:eastAsia="仿宋_GB2312" w:hAnsi="Arial Narrow"/>
                <w:sz w:val="21"/>
                <w:szCs w:val="21"/>
              </w:rPr>
            </w:pPr>
            <w:r w:rsidRPr="00355E66">
              <w:rPr>
                <w:rFonts w:ascii="Arial Narrow" w:eastAsia="仿宋_GB2312" w:hAnsi="Arial Narrow"/>
                <w:sz w:val="21"/>
                <w:szCs w:val="21"/>
              </w:rPr>
              <w:t>3000.00</w:t>
            </w:r>
          </w:p>
        </w:tc>
      </w:tr>
    </w:tbl>
    <w:p w14:paraId="556A688F" w14:textId="77777777" w:rsidR="00D21803" w:rsidRDefault="00D21803" w:rsidP="002E58F8">
      <w:pPr>
        <w:snapToGrid w:val="0"/>
        <w:spacing w:beforeLines="100" w:before="408" w:after="360"/>
        <w:outlineLvl w:val="1"/>
        <w:rPr>
          <w:rFonts w:ascii="Arial Narrow" w:eastAsia="仿宋_GB2312" w:hAnsi="Arial Narrow"/>
          <w:b/>
          <w:bCs/>
          <w:sz w:val="28"/>
          <w:szCs w:val="30"/>
        </w:rPr>
      </w:pPr>
    </w:p>
    <w:p w14:paraId="35D0810A" w14:textId="77777777" w:rsidR="0047220B" w:rsidRDefault="0047220B" w:rsidP="002E58F8">
      <w:pPr>
        <w:snapToGrid w:val="0"/>
        <w:spacing w:beforeLines="100" w:before="408" w:after="360"/>
        <w:outlineLvl w:val="1"/>
        <w:rPr>
          <w:rFonts w:ascii="Arial Narrow" w:eastAsia="仿宋_GB2312" w:hAnsi="Arial Narrow"/>
          <w:b/>
          <w:bCs/>
          <w:sz w:val="28"/>
          <w:szCs w:val="30"/>
        </w:rPr>
      </w:pPr>
    </w:p>
    <w:p w14:paraId="7ABAA7C2" w14:textId="77777777" w:rsidR="00182C1C" w:rsidRPr="00127FEA" w:rsidRDefault="00EC42BA" w:rsidP="00071D01">
      <w:pPr>
        <w:snapToGrid w:val="0"/>
        <w:spacing w:beforeLines="100" w:before="408" w:after="3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lastRenderedPageBreak/>
        <w:t>二、项目绩效情况</w:t>
      </w:r>
    </w:p>
    <w:p w14:paraId="287BE858" w14:textId="77777777" w:rsidR="00B5050A" w:rsidRPr="00127FEA" w:rsidRDefault="00B5050A" w:rsidP="00127FEA">
      <w:pPr>
        <w:snapToGrid w:val="0"/>
        <w:spacing w:beforeLines="50" w:before="204" w:after="120"/>
        <w:rPr>
          <w:rFonts w:ascii="Arial Narrow" w:eastAsia="仿宋_GB2312" w:hAnsi="Arial Narrow"/>
          <w:b/>
          <w:bCs/>
          <w:sz w:val="13"/>
          <w:szCs w:val="13"/>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790"/>
        <w:gridCol w:w="4111"/>
      </w:tblGrid>
      <w:tr w:rsidR="00355E66" w:rsidRPr="00355E66" w14:paraId="1EECCB95" w14:textId="77777777" w:rsidTr="00AB07E7">
        <w:trPr>
          <w:trHeight w:val="259"/>
          <w:jc w:val="center"/>
        </w:trPr>
        <w:tc>
          <w:tcPr>
            <w:tcW w:w="610" w:type="pct"/>
            <w:vMerge w:val="restart"/>
            <w:vAlign w:val="center"/>
            <w:hideMark/>
          </w:tcPr>
          <w:p w14:paraId="2C4B98E2" w14:textId="77777777" w:rsidR="00355E66" w:rsidRPr="00355E66" w:rsidRDefault="00355E66" w:rsidP="00355E66">
            <w:pPr>
              <w:spacing w:line="300" w:lineRule="auto"/>
              <w:jc w:val="both"/>
              <w:rPr>
                <w:rFonts w:ascii="Arial Narrow" w:eastAsia="仿宋_GB2312" w:hAnsi="Arial Narrow" w:cs="Arial"/>
              </w:rPr>
            </w:pPr>
            <w:r w:rsidRPr="00355E66">
              <w:rPr>
                <w:rFonts w:ascii="Arial Narrow" w:eastAsia="仿宋_GB2312" w:hAnsi="Arial Narrow" w:cs="Arial"/>
              </w:rPr>
              <w:t>年度总体目标</w:t>
            </w:r>
          </w:p>
        </w:tc>
        <w:tc>
          <w:tcPr>
            <w:tcW w:w="2106" w:type="pct"/>
            <w:vAlign w:val="center"/>
            <w:hideMark/>
          </w:tcPr>
          <w:p w14:paraId="6B34D0C5" w14:textId="77777777" w:rsidR="00355E66" w:rsidRPr="00355E66" w:rsidRDefault="00355E66" w:rsidP="00355E66">
            <w:pPr>
              <w:spacing w:line="300" w:lineRule="auto"/>
              <w:ind w:firstLineChars="200" w:firstLine="480"/>
              <w:jc w:val="both"/>
              <w:rPr>
                <w:rFonts w:ascii="Arial Narrow" w:eastAsia="仿宋_GB2312" w:hAnsi="Arial Narrow" w:cs="Arial"/>
              </w:rPr>
            </w:pPr>
            <w:r w:rsidRPr="00355E66">
              <w:rPr>
                <w:rFonts w:ascii="Arial Narrow" w:eastAsia="仿宋_GB2312" w:hAnsi="Arial Narrow" w:cs="Arial"/>
              </w:rPr>
              <w:t>预期目标</w:t>
            </w:r>
          </w:p>
        </w:tc>
        <w:tc>
          <w:tcPr>
            <w:tcW w:w="2284" w:type="pct"/>
            <w:vAlign w:val="center"/>
            <w:hideMark/>
          </w:tcPr>
          <w:p w14:paraId="6439F805" w14:textId="77777777" w:rsidR="00355E66" w:rsidRPr="00355E66" w:rsidRDefault="00355E66" w:rsidP="00355E66">
            <w:pPr>
              <w:spacing w:line="300" w:lineRule="auto"/>
              <w:ind w:firstLineChars="200" w:firstLine="480"/>
              <w:jc w:val="both"/>
              <w:rPr>
                <w:rFonts w:ascii="Arial Narrow" w:eastAsia="仿宋_GB2312" w:hAnsi="Arial Narrow" w:cs="Arial"/>
              </w:rPr>
            </w:pPr>
            <w:r w:rsidRPr="00355E66">
              <w:rPr>
                <w:rFonts w:ascii="Arial Narrow" w:eastAsia="仿宋_GB2312" w:hAnsi="Arial Narrow" w:cs="Arial"/>
              </w:rPr>
              <w:t>实际完成</w:t>
            </w:r>
          </w:p>
        </w:tc>
      </w:tr>
      <w:tr w:rsidR="00355E66" w:rsidRPr="00355E66" w14:paraId="5971E665" w14:textId="77777777" w:rsidTr="002D7D5E">
        <w:trPr>
          <w:trHeight w:val="891"/>
          <w:jc w:val="center"/>
        </w:trPr>
        <w:tc>
          <w:tcPr>
            <w:tcW w:w="610" w:type="pct"/>
            <w:vMerge/>
            <w:vAlign w:val="center"/>
            <w:hideMark/>
          </w:tcPr>
          <w:p w14:paraId="7D4ADEF4" w14:textId="77777777" w:rsidR="00355E66" w:rsidRPr="00355E66" w:rsidRDefault="00355E66" w:rsidP="00355E66">
            <w:pPr>
              <w:spacing w:line="300" w:lineRule="auto"/>
              <w:ind w:firstLineChars="200" w:firstLine="480"/>
              <w:jc w:val="both"/>
              <w:rPr>
                <w:rFonts w:ascii="Arial Narrow" w:eastAsia="仿宋_GB2312" w:hAnsi="Arial Narrow" w:cs="Arial"/>
              </w:rPr>
            </w:pPr>
          </w:p>
        </w:tc>
        <w:tc>
          <w:tcPr>
            <w:tcW w:w="2106" w:type="pct"/>
            <w:vAlign w:val="center"/>
            <w:hideMark/>
          </w:tcPr>
          <w:p w14:paraId="3C582FF3" w14:textId="77777777" w:rsidR="00355E66" w:rsidRPr="00355E66" w:rsidRDefault="00355E66" w:rsidP="00355E66">
            <w:pPr>
              <w:spacing w:line="300" w:lineRule="auto"/>
              <w:jc w:val="both"/>
              <w:rPr>
                <w:rFonts w:ascii="Arial Narrow" w:eastAsia="仿宋_GB2312" w:hAnsi="Arial Narrow" w:cs="Arial"/>
              </w:rPr>
            </w:pPr>
            <w:bookmarkStart w:id="8" w:name="OLE_LINK3"/>
            <w:bookmarkStart w:id="9" w:name="OLE_LINK4"/>
            <w:bookmarkStart w:id="10" w:name="OLE_LINK5"/>
            <w:r w:rsidRPr="00355E66">
              <w:rPr>
                <w:rFonts w:ascii="Arial Narrow" w:eastAsia="仿宋_GB2312" w:hAnsi="Arial Narrow" w:cs="Arial"/>
              </w:rPr>
              <w:t>完成质保金、尾款、进度款等改造款项支付</w:t>
            </w:r>
            <w:bookmarkEnd w:id="8"/>
            <w:bookmarkEnd w:id="9"/>
            <w:bookmarkEnd w:id="10"/>
            <w:r w:rsidRPr="00355E66">
              <w:rPr>
                <w:rFonts w:ascii="Arial Narrow" w:eastAsia="仿宋_GB2312" w:hAnsi="Arial Narrow" w:cs="Arial" w:hint="eastAsia"/>
              </w:rPr>
              <w:t>。</w:t>
            </w:r>
          </w:p>
        </w:tc>
        <w:tc>
          <w:tcPr>
            <w:tcW w:w="2284" w:type="pct"/>
            <w:vAlign w:val="center"/>
            <w:hideMark/>
          </w:tcPr>
          <w:p w14:paraId="1E345A1E" w14:textId="77777777" w:rsidR="00355E66" w:rsidRPr="00355E66" w:rsidRDefault="00355E66" w:rsidP="00355E66">
            <w:pPr>
              <w:spacing w:line="300" w:lineRule="auto"/>
              <w:ind w:firstLineChars="200" w:firstLine="480"/>
              <w:jc w:val="both"/>
              <w:rPr>
                <w:rFonts w:ascii="Arial Narrow" w:eastAsia="仿宋_GB2312" w:hAnsi="Arial Narrow" w:cs="Arial"/>
              </w:rPr>
            </w:pPr>
            <w:r w:rsidRPr="00355E66">
              <w:rPr>
                <w:rFonts w:ascii="Arial Narrow" w:eastAsia="仿宋_GB2312" w:hAnsi="Arial Narrow" w:cs="Arial" w:hint="eastAsia"/>
              </w:rPr>
              <w:t>已完成</w:t>
            </w:r>
          </w:p>
        </w:tc>
      </w:tr>
    </w:tbl>
    <w:p w14:paraId="6FE44201" w14:textId="77777777" w:rsidR="009C7DE3" w:rsidRPr="00355E66" w:rsidRDefault="009C7DE3" w:rsidP="00857D89">
      <w:pPr>
        <w:spacing w:line="360" w:lineRule="auto"/>
        <w:rPr>
          <w:rFonts w:ascii="Arial Narrow" w:eastAsia="仿宋_GB2312" w:hAnsi="Arial Narrow"/>
          <w:b/>
          <w:bCs/>
          <w:sz w:val="21"/>
          <w:szCs w:val="21"/>
        </w:rPr>
      </w:pPr>
    </w:p>
    <w:tbl>
      <w:tblPr>
        <w:tblW w:w="8936" w:type="dxa"/>
        <w:jc w:val="center"/>
        <w:tblLook w:val="04A0" w:firstRow="1" w:lastRow="0" w:firstColumn="1" w:lastColumn="0" w:noHBand="0" w:noVBand="1"/>
      </w:tblPr>
      <w:tblGrid>
        <w:gridCol w:w="1854"/>
        <w:gridCol w:w="1855"/>
        <w:gridCol w:w="2160"/>
        <w:gridCol w:w="1675"/>
        <w:gridCol w:w="1392"/>
      </w:tblGrid>
      <w:tr w:rsidR="00355E66" w:rsidRPr="00355E66" w14:paraId="3C9453CD" w14:textId="77777777" w:rsidTr="00AB07E7">
        <w:trPr>
          <w:trHeight w:val="444"/>
          <w:tblHeader/>
          <w:jc w:val="center"/>
        </w:trPr>
        <w:tc>
          <w:tcPr>
            <w:tcW w:w="1854" w:type="dxa"/>
            <w:tcBorders>
              <w:top w:val="single" w:sz="4" w:space="0" w:color="auto"/>
              <w:left w:val="single" w:sz="4" w:space="0" w:color="auto"/>
              <w:bottom w:val="single" w:sz="4" w:space="0" w:color="auto"/>
              <w:right w:val="single" w:sz="4" w:space="0" w:color="auto"/>
            </w:tcBorders>
            <w:vAlign w:val="center"/>
            <w:hideMark/>
          </w:tcPr>
          <w:p w14:paraId="21294219" w14:textId="77777777" w:rsidR="00355E66" w:rsidRPr="00355E66" w:rsidRDefault="00355E66" w:rsidP="00355E66">
            <w:pPr>
              <w:jc w:val="center"/>
              <w:rPr>
                <w:rFonts w:ascii="Arial Narrow" w:eastAsia="仿宋_GB2312" w:hAnsi="Arial Narrow"/>
                <w:b/>
                <w:bCs/>
                <w:sz w:val="22"/>
                <w:szCs w:val="22"/>
              </w:rPr>
            </w:pPr>
            <w:r w:rsidRPr="00355E66">
              <w:rPr>
                <w:rFonts w:ascii="Arial Narrow" w:eastAsia="仿宋_GB2312" w:hAnsi="Arial Narrow"/>
                <w:b/>
                <w:bCs/>
                <w:sz w:val="22"/>
                <w:szCs w:val="22"/>
              </w:rPr>
              <w:t>一级指标</w:t>
            </w:r>
          </w:p>
        </w:tc>
        <w:tc>
          <w:tcPr>
            <w:tcW w:w="1855" w:type="dxa"/>
            <w:tcBorders>
              <w:top w:val="single" w:sz="4" w:space="0" w:color="auto"/>
              <w:left w:val="nil"/>
              <w:bottom w:val="single" w:sz="4" w:space="0" w:color="auto"/>
              <w:right w:val="single" w:sz="4" w:space="0" w:color="auto"/>
            </w:tcBorders>
            <w:vAlign w:val="center"/>
            <w:hideMark/>
          </w:tcPr>
          <w:p w14:paraId="46D96B35" w14:textId="77777777" w:rsidR="00355E66" w:rsidRPr="00355E66" w:rsidRDefault="00355E66" w:rsidP="00355E66">
            <w:pPr>
              <w:jc w:val="center"/>
              <w:rPr>
                <w:rFonts w:ascii="Arial Narrow" w:eastAsia="仿宋_GB2312" w:hAnsi="Arial Narrow"/>
                <w:b/>
                <w:bCs/>
                <w:sz w:val="22"/>
                <w:szCs w:val="22"/>
              </w:rPr>
            </w:pPr>
            <w:r w:rsidRPr="00355E66">
              <w:rPr>
                <w:rFonts w:ascii="Arial Narrow" w:eastAsia="仿宋_GB2312" w:hAnsi="Arial Narrow"/>
                <w:b/>
                <w:bCs/>
                <w:sz w:val="22"/>
                <w:szCs w:val="22"/>
              </w:rPr>
              <w:t>二级指标</w:t>
            </w:r>
          </w:p>
        </w:tc>
        <w:tc>
          <w:tcPr>
            <w:tcW w:w="2160" w:type="dxa"/>
            <w:tcBorders>
              <w:top w:val="single" w:sz="4" w:space="0" w:color="auto"/>
              <w:left w:val="nil"/>
              <w:bottom w:val="single" w:sz="4" w:space="0" w:color="auto"/>
              <w:right w:val="single" w:sz="4" w:space="0" w:color="auto"/>
            </w:tcBorders>
            <w:vAlign w:val="center"/>
            <w:hideMark/>
          </w:tcPr>
          <w:p w14:paraId="1DF2BDF4" w14:textId="77777777" w:rsidR="00355E66" w:rsidRPr="00355E66" w:rsidRDefault="00355E66" w:rsidP="00355E66">
            <w:pPr>
              <w:jc w:val="center"/>
              <w:rPr>
                <w:rFonts w:ascii="Arial Narrow" w:eastAsia="仿宋_GB2312" w:hAnsi="Arial Narrow"/>
                <w:b/>
                <w:bCs/>
                <w:sz w:val="22"/>
                <w:szCs w:val="22"/>
              </w:rPr>
            </w:pPr>
            <w:r w:rsidRPr="00355E66">
              <w:rPr>
                <w:rFonts w:ascii="Arial Narrow" w:eastAsia="仿宋_GB2312" w:hAnsi="Arial Narrow"/>
                <w:b/>
                <w:bCs/>
                <w:sz w:val="22"/>
                <w:szCs w:val="22"/>
              </w:rPr>
              <w:t>三级指标</w:t>
            </w:r>
          </w:p>
        </w:tc>
        <w:tc>
          <w:tcPr>
            <w:tcW w:w="1675" w:type="dxa"/>
            <w:tcBorders>
              <w:top w:val="single" w:sz="4" w:space="0" w:color="auto"/>
              <w:left w:val="nil"/>
              <w:bottom w:val="single" w:sz="4" w:space="0" w:color="auto"/>
              <w:right w:val="single" w:sz="4" w:space="0" w:color="auto"/>
            </w:tcBorders>
            <w:noWrap/>
            <w:vAlign w:val="center"/>
            <w:hideMark/>
          </w:tcPr>
          <w:p w14:paraId="046DEA20" w14:textId="77777777" w:rsidR="00355E66" w:rsidRPr="00355E66" w:rsidRDefault="00355E66" w:rsidP="00355E66">
            <w:pPr>
              <w:jc w:val="center"/>
              <w:rPr>
                <w:rFonts w:ascii="Arial Narrow" w:eastAsia="仿宋_GB2312" w:hAnsi="Arial Narrow"/>
                <w:b/>
                <w:bCs/>
                <w:sz w:val="22"/>
                <w:szCs w:val="22"/>
              </w:rPr>
            </w:pPr>
            <w:r w:rsidRPr="00355E66">
              <w:rPr>
                <w:rFonts w:ascii="Arial Narrow" w:eastAsia="仿宋_GB2312" w:hAnsi="Arial Narrow"/>
                <w:b/>
                <w:bCs/>
                <w:sz w:val="22"/>
                <w:szCs w:val="22"/>
              </w:rPr>
              <w:t xml:space="preserve"> </w:t>
            </w:r>
            <w:r w:rsidRPr="00355E66">
              <w:rPr>
                <w:rFonts w:ascii="Arial Narrow" w:eastAsia="仿宋_GB2312" w:hAnsi="Arial Narrow"/>
                <w:b/>
                <w:bCs/>
                <w:sz w:val="22"/>
                <w:szCs w:val="22"/>
              </w:rPr>
              <w:t>分值</w:t>
            </w:r>
            <w:r w:rsidRPr="00355E66">
              <w:rPr>
                <w:rFonts w:ascii="Arial Narrow" w:eastAsia="仿宋_GB2312" w:hAnsi="Arial Narrow"/>
                <w:b/>
                <w:bCs/>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hideMark/>
          </w:tcPr>
          <w:p w14:paraId="07BB6EBF" w14:textId="77777777" w:rsidR="00355E66" w:rsidRPr="00355E66" w:rsidRDefault="00355E66" w:rsidP="00355E66">
            <w:pPr>
              <w:jc w:val="center"/>
              <w:rPr>
                <w:rFonts w:ascii="Arial Narrow" w:eastAsia="仿宋_GB2312" w:hAnsi="Arial Narrow"/>
                <w:b/>
                <w:bCs/>
                <w:sz w:val="22"/>
                <w:szCs w:val="22"/>
              </w:rPr>
            </w:pPr>
            <w:r w:rsidRPr="00355E66">
              <w:rPr>
                <w:rFonts w:ascii="Arial Narrow" w:eastAsia="仿宋_GB2312" w:hAnsi="Arial Narrow"/>
                <w:b/>
                <w:bCs/>
                <w:sz w:val="22"/>
                <w:szCs w:val="22"/>
              </w:rPr>
              <w:t>得分</w:t>
            </w:r>
            <w:r w:rsidRPr="00355E66">
              <w:rPr>
                <w:rFonts w:ascii="Arial Narrow" w:eastAsia="仿宋_GB2312" w:hAnsi="Arial Narrow"/>
                <w:b/>
                <w:bCs/>
                <w:sz w:val="22"/>
                <w:szCs w:val="22"/>
              </w:rPr>
              <w:t xml:space="preserve"> </w:t>
            </w:r>
          </w:p>
        </w:tc>
      </w:tr>
      <w:tr w:rsidR="00355E66" w:rsidRPr="00355E66" w14:paraId="3A284C61" w14:textId="77777777" w:rsidTr="00AB07E7">
        <w:trPr>
          <w:trHeight w:val="170"/>
          <w:jc w:val="center"/>
        </w:trPr>
        <w:tc>
          <w:tcPr>
            <w:tcW w:w="1854" w:type="dxa"/>
            <w:vMerge w:val="restart"/>
            <w:tcBorders>
              <w:top w:val="nil"/>
              <w:left w:val="single" w:sz="4" w:space="0" w:color="auto"/>
              <w:bottom w:val="single" w:sz="4" w:space="0" w:color="auto"/>
              <w:right w:val="single" w:sz="4" w:space="0" w:color="auto"/>
            </w:tcBorders>
            <w:vAlign w:val="center"/>
            <w:hideMark/>
          </w:tcPr>
          <w:p w14:paraId="215FC514" w14:textId="77777777" w:rsidR="00355E66" w:rsidRPr="00355E66" w:rsidRDefault="00355E66" w:rsidP="00355E66">
            <w:pPr>
              <w:jc w:val="center"/>
              <w:rPr>
                <w:rFonts w:ascii="Arial Narrow" w:eastAsia="仿宋_GB2312" w:hAnsi="Arial Narrow"/>
                <w:bCs/>
                <w:sz w:val="22"/>
                <w:szCs w:val="22"/>
              </w:rPr>
            </w:pPr>
            <w:bookmarkStart w:id="11" w:name="_Hlk207706113"/>
            <w:r w:rsidRPr="00355E66">
              <w:rPr>
                <w:rFonts w:ascii="Arial Narrow" w:eastAsia="仿宋_GB2312" w:hAnsi="Arial Narrow"/>
                <w:bCs/>
                <w:sz w:val="22"/>
                <w:szCs w:val="22"/>
              </w:rPr>
              <w:t>决策（</w:t>
            </w:r>
            <w:r w:rsidRPr="00355E66">
              <w:rPr>
                <w:rFonts w:ascii="Arial Narrow" w:eastAsia="仿宋_GB2312" w:hAnsi="Arial Narrow"/>
                <w:bCs/>
                <w:sz w:val="22"/>
                <w:szCs w:val="22"/>
              </w:rPr>
              <w:t>15</w:t>
            </w:r>
            <w:r w:rsidRPr="00355E66">
              <w:rPr>
                <w:rFonts w:ascii="Arial Narrow" w:eastAsia="仿宋_GB2312" w:hAnsi="Arial Narrow"/>
                <w:bCs/>
                <w:sz w:val="22"/>
                <w:szCs w:val="22"/>
              </w:rPr>
              <w:t>分）</w:t>
            </w:r>
          </w:p>
        </w:tc>
        <w:tc>
          <w:tcPr>
            <w:tcW w:w="1855" w:type="dxa"/>
            <w:vMerge w:val="restart"/>
            <w:tcBorders>
              <w:top w:val="nil"/>
              <w:left w:val="single" w:sz="4" w:space="0" w:color="auto"/>
              <w:bottom w:val="single" w:sz="4" w:space="0" w:color="auto"/>
              <w:right w:val="single" w:sz="4" w:space="0" w:color="auto"/>
            </w:tcBorders>
            <w:vAlign w:val="center"/>
            <w:hideMark/>
          </w:tcPr>
          <w:p w14:paraId="72184F6D" w14:textId="77777777" w:rsidR="00355E66" w:rsidRPr="00355E66" w:rsidRDefault="00355E66" w:rsidP="00355E66">
            <w:pPr>
              <w:ind w:firstLineChars="200" w:firstLine="440"/>
              <w:jc w:val="center"/>
              <w:rPr>
                <w:rFonts w:ascii="Arial Narrow" w:eastAsia="仿宋_GB2312" w:hAnsi="Arial Narrow"/>
                <w:bCs/>
                <w:sz w:val="22"/>
                <w:szCs w:val="22"/>
              </w:rPr>
            </w:pPr>
            <w:r w:rsidRPr="00355E66">
              <w:rPr>
                <w:rFonts w:ascii="Arial Narrow" w:eastAsia="仿宋_GB2312" w:hAnsi="Arial Narrow"/>
                <w:bCs/>
                <w:sz w:val="22"/>
                <w:szCs w:val="22"/>
              </w:rPr>
              <w:t>项目立项</w:t>
            </w:r>
          </w:p>
        </w:tc>
        <w:tc>
          <w:tcPr>
            <w:tcW w:w="2160" w:type="dxa"/>
            <w:tcBorders>
              <w:top w:val="nil"/>
              <w:left w:val="nil"/>
              <w:bottom w:val="single" w:sz="4" w:space="0" w:color="auto"/>
              <w:right w:val="single" w:sz="4" w:space="0" w:color="auto"/>
            </w:tcBorders>
            <w:vAlign w:val="center"/>
            <w:hideMark/>
          </w:tcPr>
          <w:p w14:paraId="29AC0D86"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立项依据充分性</w:t>
            </w:r>
            <w:r w:rsidRPr="00355E66">
              <w:rPr>
                <w:rFonts w:ascii="Arial Narrow" w:eastAsia="仿宋_GB2312" w:hAnsi="Arial Narrow"/>
                <w:bCs/>
                <w:sz w:val="22"/>
                <w:szCs w:val="22"/>
              </w:rPr>
              <w:t xml:space="preserve">  </w:t>
            </w:r>
          </w:p>
        </w:tc>
        <w:tc>
          <w:tcPr>
            <w:tcW w:w="1675" w:type="dxa"/>
            <w:tcBorders>
              <w:top w:val="nil"/>
              <w:left w:val="nil"/>
              <w:bottom w:val="single" w:sz="4" w:space="0" w:color="auto"/>
              <w:right w:val="single" w:sz="4" w:space="0" w:color="auto"/>
            </w:tcBorders>
            <w:noWrap/>
            <w:vAlign w:val="center"/>
            <w:hideMark/>
          </w:tcPr>
          <w:p w14:paraId="488F89FF" w14:textId="77777777" w:rsidR="00355E66" w:rsidRPr="00355E66" w:rsidRDefault="00355E66" w:rsidP="00355E66">
            <w:pPr>
              <w:ind w:firstLineChars="250" w:firstLine="550"/>
              <w:jc w:val="both"/>
              <w:rPr>
                <w:rFonts w:ascii="Arial Narrow" w:eastAsia="仿宋_GB2312" w:hAnsi="Arial Narrow"/>
                <w:bCs/>
                <w:sz w:val="22"/>
                <w:szCs w:val="22"/>
              </w:rPr>
            </w:pPr>
            <w:r w:rsidRPr="00355E66">
              <w:rPr>
                <w:rFonts w:ascii="Arial Narrow" w:eastAsia="仿宋_GB2312" w:hAnsi="Arial Narrow"/>
                <w:bCs/>
                <w:sz w:val="22"/>
                <w:szCs w:val="22"/>
              </w:rPr>
              <w:t>2.50</w:t>
            </w:r>
          </w:p>
        </w:tc>
        <w:tc>
          <w:tcPr>
            <w:tcW w:w="1392" w:type="dxa"/>
            <w:tcBorders>
              <w:top w:val="nil"/>
              <w:left w:val="nil"/>
              <w:bottom w:val="single" w:sz="4" w:space="0" w:color="auto"/>
              <w:right w:val="single" w:sz="4" w:space="0" w:color="auto"/>
            </w:tcBorders>
            <w:noWrap/>
            <w:vAlign w:val="center"/>
          </w:tcPr>
          <w:p w14:paraId="45ADDDF1" w14:textId="77777777" w:rsidR="00355E66" w:rsidRPr="00355E66" w:rsidRDefault="00355E66" w:rsidP="00355E66">
            <w:pPr>
              <w:ind w:firstLineChars="200" w:firstLine="440"/>
              <w:jc w:val="both"/>
              <w:rPr>
                <w:rFonts w:ascii="Arial Narrow" w:eastAsia="仿宋_GB2312" w:hAnsi="Arial Narrow"/>
                <w:bCs/>
                <w:sz w:val="22"/>
                <w:szCs w:val="22"/>
              </w:rPr>
            </w:pPr>
            <w:r w:rsidRPr="00355E66">
              <w:rPr>
                <w:rFonts w:ascii="Arial Narrow" w:eastAsia="仿宋_GB2312" w:hAnsi="Arial Narrow"/>
                <w:bCs/>
                <w:sz w:val="22"/>
                <w:szCs w:val="22"/>
              </w:rPr>
              <w:t>2.50</w:t>
            </w:r>
          </w:p>
        </w:tc>
      </w:tr>
      <w:tr w:rsidR="00355E66" w:rsidRPr="00355E66" w14:paraId="1EFEAABA" w14:textId="77777777" w:rsidTr="00AB07E7">
        <w:trPr>
          <w:trHeight w:val="170"/>
          <w:jc w:val="center"/>
        </w:trPr>
        <w:tc>
          <w:tcPr>
            <w:tcW w:w="1854" w:type="dxa"/>
            <w:vMerge/>
            <w:tcBorders>
              <w:top w:val="nil"/>
              <w:left w:val="single" w:sz="4" w:space="0" w:color="auto"/>
              <w:bottom w:val="single" w:sz="4" w:space="0" w:color="auto"/>
              <w:right w:val="single" w:sz="4" w:space="0" w:color="auto"/>
            </w:tcBorders>
            <w:vAlign w:val="center"/>
            <w:hideMark/>
          </w:tcPr>
          <w:p w14:paraId="3706F94F" w14:textId="77777777" w:rsidR="00355E66" w:rsidRPr="00355E66" w:rsidRDefault="00355E66" w:rsidP="00355E66">
            <w:pPr>
              <w:jc w:val="center"/>
              <w:rPr>
                <w:rFonts w:ascii="Arial Narrow" w:eastAsia="仿宋_GB2312" w:hAnsi="Arial Narrow"/>
                <w:bCs/>
                <w:sz w:val="22"/>
                <w:szCs w:val="22"/>
              </w:rPr>
            </w:pPr>
          </w:p>
        </w:tc>
        <w:tc>
          <w:tcPr>
            <w:tcW w:w="1855" w:type="dxa"/>
            <w:vMerge/>
            <w:tcBorders>
              <w:top w:val="nil"/>
              <w:left w:val="single" w:sz="4" w:space="0" w:color="auto"/>
              <w:bottom w:val="single" w:sz="4" w:space="0" w:color="auto"/>
              <w:right w:val="single" w:sz="4" w:space="0" w:color="auto"/>
            </w:tcBorders>
            <w:vAlign w:val="center"/>
            <w:hideMark/>
          </w:tcPr>
          <w:p w14:paraId="21971DE6" w14:textId="77777777" w:rsidR="00355E66" w:rsidRPr="00355E66" w:rsidRDefault="00355E66" w:rsidP="00355E66">
            <w:pPr>
              <w:jc w:val="center"/>
              <w:rPr>
                <w:rFonts w:ascii="Arial Narrow" w:eastAsia="仿宋_GB2312" w:hAnsi="Arial Narrow"/>
                <w:bCs/>
                <w:sz w:val="22"/>
                <w:szCs w:val="22"/>
              </w:rPr>
            </w:pPr>
          </w:p>
        </w:tc>
        <w:tc>
          <w:tcPr>
            <w:tcW w:w="2160" w:type="dxa"/>
            <w:tcBorders>
              <w:top w:val="nil"/>
              <w:left w:val="nil"/>
              <w:bottom w:val="single" w:sz="4" w:space="0" w:color="auto"/>
              <w:right w:val="single" w:sz="4" w:space="0" w:color="auto"/>
            </w:tcBorders>
            <w:vAlign w:val="center"/>
            <w:hideMark/>
          </w:tcPr>
          <w:p w14:paraId="3D62BDFF"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立项程序规范性</w:t>
            </w:r>
          </w:p>
        </w:tc>
        <w:tc>
          <w:tcPr>
            <w:tcW w:w="1675" w:type="dxa"/>
            <w:tcBorders>
              <w:top w:val="nil"/>
              <w:left w:val="nil"/>
              <w:bottom w:val="single" w:sz="4" w:space="0" w:color="auto"/>
              <w:right w:val="single" w:sz="4" w:space="0" w:color="auto"/>
            </w:tcBorders>
            <w:noWrap/>
            <w:vAlign w:val="center"/>
            <w:hideMark/>
          </w:tcPr>
          <w:p w14:paraId="101FB762"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1.50</w:t>
            </w:r>
          </w:p>
        </w:tc>
        <w:tc>
          <w:tcPr>
            <w:tcW w:w="1392" w:type="dxa"/>
            <w:tcBorders>
              <w:top w:val="nil"/>
              <w:left w:val="nil"/>
              <w:bottom w:val="single" w:sz="4" w:space="0" w:color="auto"/>
              <w:right w:val="single" w:sz="4" w:space="0" w:color="auto"/>
            </w:tcBorders>
            <w:noWrap/>
            <w:vAlign w:val="center"/>
          </w:tcPr>
          <w:p w14:paraId="2BCAD29D"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1.50</w:t>
            </w:r>
          </w:p>
        </w:tc>
      </w:tr>
      <w:tr w:rsidR="00355E66" w:rsidRPr="00355E66" w14:paraId="6DBE37CF" w14:textId="77777777" w:rsidTr="00AB07E7">
        <w:trPr>
          <w:trHeight w:val="170"/>
          <w:jc w:val="center"/>
        </w:trPr>
        <w:tc>
          <w:tcPr>
            <w:tcW w:w="1854" w:type="dxa"/>
            <w:vMerge/>
            <w:tcBorders>
              <w:top w:val="nil"/>
              <w:left w:val="single" w:sz="4" w:space="0" w:color="auto"/>
              <w:bottom w:val="single" w:sz="4" w:space="0" w:color="auto"/>
              <w:right w:val="single" w:sz="4" w:space="0" w:color="auto"/>
            </w:tcBorders>
            <w:vAlign w:val="center"/>
            <w:hideMark/>
          </w:tcPr>
          <w:p w14:paraId="2AE8654F" w14:textId="77777777" w:rsidR="00355E66" w:rsidRPr="00355E66" w:rsidRDefault="00355E66" w:rsidP="00355E66">
            <w:pPr>
              <w:jc w:val="center"/>
              <w:rPr>
                <w:rFonts w:ascii="Arial Narrow" w:eastAsia="仿宋_GB2312" w:hAnsi="Arial Narrow"/>
                <w:bCs/>
                <w:sz w:val="22"/>
                <w:szCs w:val="22"/>
              </w:rPr>
            </w:pPr>
          </w:p>
        </w:tc>
        <w:tc>
          <w:tcPr>
            <w:tcW w:w="1855" w:type="dxa"/>
            <w:vMerge w:val="restart"/>
            <w:tcBorders>
              <w:top w:val="nil"/>
              <w:left w:val="single" w:sz="4" w:space="0" w:color="auto"/>
              <w:bottom w:val="single" w:sz="4" w:space="0" w:color="auto"/>
              <w:right w:val="single" w:sz="4" w:space="0" w:color="auto"/>
            </w:tcBorders>
            <w:vAlign w:val="center"/>
            <w:hideMark/>
          </w:tcPr>
          <w:p w14:paraId="308342F8"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绩效目标</w:t>
            </w:r>
          </w:p>
        </w:tc>
        <w:tc>
          <w:tcPr>
            <w:tcW w:w="2160" w:type="dxa"/>
            <w:tcBorders>
              <w:top w:val="nil"/>
              <w:left w:val="nil"/>
              <w:bottom w:val="single" w:sz="4" w:space="0" w:color="auto"/>
              <w:right w:val="single" w:sz="4" w:space="0" w:color="auto"/>
            </w:tcBorders>
            <w:vAlign w:val="center"/>
            <w:hideMark/>
          </w:tcPr>
          <w:p w14:paraId="36ACF192"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绩效目标合理性</w:t>
            </w:r>
            <w:r w:rsidRPr="00355E66">
              <w:rPr>
                <w:rFonts w:ascii="Arial Narrow" w:eastAsia="仿宋_GB2312" w:hAnsi="Arial Narrow"/>
                <w:bCs/>
                <w:sz w:val="22"/>
                <w:szCs w:val="22"/>
              </w:rPr>
              <w:t xml:space="preserve">  </w:t>
            </w:r>
          </w:p>
        </w:tc>
        <w:tc>
          <w:tcPr>
            <w:tcW w:w="1675" w:type="dxa"/>
            <w:tcBorders>
              <w:top w:val="nil"/>
              <w:left w:val="nil"/>
              <w:bottom w:val="single" w:sz="4" w:space="0" w:color="auto"/>
              <w:right w:val="single" w:sz="4" w:space="0" w:color="auto"/>
            </w:tcBorders>
            <w:noWrap/>
            <w:vAlign w:val="center"/>
            <w:hideMark/>
          </w:tcPr>
          <w:p w14:paraId="23BC40D6"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3.00</w:t>
            </w:r>
          </w:p>
        </w:tc>
        <w:tc>
          <w:tcPr>
            <w:tcW w:w="1392" w:type="dxa"/>
            <w:tcBorders>
              <w:top w:val="nil"/>
              <w:left w:val="nil"/>
              <w:bottom w:val="single" w:sz="4" w:space="0" w:color="auto"/>
              <w:right w:val="single" w:sz="4" w:space="0" w:color="auto"/>
            </w:tcBorders>
            <w:noWrap/>
            <w:vAlign w:val="center"/>
          </w:tcPr>
          <w:p w14:paraId="08102092" w14:textId="4201CD59" w:rsidR="00355E66" w:rsidRPr="00355E66" w:rsidRDefault="00900955" w:rsidP="00355E66">
            <w:pPr>
              <w:jc w:val="center"/>
              <w:rPr>
                <w:rFonts w:ascii="Arial Narrow" w:eastAsia="仿宋_GB2312" w:hAnsi="Arial Narrow"/>
                <w:bCs/>
                <w:sz w:val="22"/>
                <w:szCs w:val="22"/>
              </w:rPr>
            </w:pPr>
            <w:r>
              <w:rPr>
                <w:rFonts w:ascii="Arial Narrow" w:eastAsia="仿宋_GB2312" w:hAnsi="Arial Narrow" w:hint="eastAsia"/>
                <w:bCs/>
                <w:sz w:val="22"/>
                <w:szCs w:val="22"/>
              </w:rPr>
              <w:t>3.00</w:t>
            </w:r>
          </w:p>
        </w:tc>
      </w:tr>
      <w:tr w:rsidR="00355E66" w:rsidRPr="00355E66" w14:paraId="0E366FF0" w14:textId="77777777" w:rsidTr="00AB07E7">
        <w:trPr>
          <w:trHeight w:val="170"/>
          <w:jc w:val="center"/>
        </w:trPr>
        <w:tc>
          <w:tcPr>
            <w:tcW w:w="1854" w:type="dxa"/>
            <w:vMerge/>
            <w:tcBorders>
              <w:top w:val="nil"/>
              <w:left w:val="single" w:sz="4" w:space="0" w:color="auto"/>
              <w:bottom w:val="single" w:sz="4" w:space="0" w:color="auto"/>
              <w:right w:val="single" w:sz="4" w:space="0" w:color="auto"/>
            </w:tcBorders>
            <w:vAlign w:val="center"/>
            <w:hideMark/>
          </w:tcPr>
          <w:p w14:paraId="356FF7F0" w14:textId="77777777" w:rsidR="00355E66" w:rsidRPr="00355E66" w:rsidRDefault="00355E66" w:rsidP="00355E66">
            <w:pPr>
              <w:jc w:val="center"/>
              <w:rPr>
                <w:rFonts w:ascii="Arial Narrow" w:eastAsia="仿宋_GB2312" w:hAnsi="Arial Narrow"/>
                <w:bCs/>
                <w:sz w:val="22"/>
                <w:szCs w:val="22"/>
              </w:rPr>
            </w:pPr>
          </w:p>
        </w:tc>
        <w:tc>
          <w:tcPr>
            <w:tcW w:w="1855" w:type="dxa"/>
            <w:vMerge/>
            <w:tcBorders>
              <w:top w:val="nil"/>
              <w:left w:val="single" w:sz="4" w:space="0" w:color="auto"/>
              <w:bottom w:val="single" w:sz="4" w:space="0" w:color="auto"/>
              <w:right w:val="single" w:sz="4" w:space="0" w:color="auto"/>
            </w:tcBorders>
            <w:vAlign w:val="center"/>
            <w:hideMark/>
          </w:tcPr>
          <w:p w14:paraId="23876FB5" w14:textId="77777777" w:rsidR="00355E66" w:rsidRPr="00355E66" w:rsidRDefault="00355E66" w:rsidP="00355E66">
            <w:pPr>
              <w:jc w:val="center"/>
              <w:rPr>
                <w:rFonts w:ascii="Arial Narrow" w:eastAsia="仿宋_GB2312" w:hAnsi="Arial Narrow"/>
                <w:bCs/>
                <w:sz w:val="22"/>
                <w:szCs w:val="22"/>
              </w:rPr>
            </w:pPr>
          </w:p>
        </w:tc>
        <w:tc>
          <w:tcPr>
            <w:tcW w:w="2160" w:type="dxa"/>
            <w:tcBorders>
              <w:top w:val="nil"/>
              <w:left w:val="nil"/>
              <w:bottom w:val="single" w:sz="4" w:space="0" w:color="auto"/>
              <w:right w:val="single" w:sz="4" w:space="0" w:color="auto"/>
            </w:tcBorders>
            <w:vAlign w:val="center"/>
            <w:hideMark/>
          </w:tcPr>
          <w:p w14:paraId="1DD52B1A"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绩效指标明确性</w:t>
            </w:r>
            <w:r w:rsidRPr="00355E66">
              <w:rPr>
                <w:rFonts w:ascii="Arial Narrow" w:eastAsia="仿宋_GB2312" w:hAnsi="Arial Narrow"/>
                <w:bCs/>
                <w:sz w:val="22"/>
                <w:szCs w:val="22"/>
              </w:rPr>
              <w:t xml:space="preserve">  </w:t>
            </w:r>
          </w:p>
        </w:tc>
        <w:tc>
          <w:tcPr>
            <w:tcW w:w="1675" w:type="dxa"/>
            <w:tcBorders>
              <w:top w:val="nil"/>
              <w:left w:val="nil"/>
              <w:bottom w:val="single" w:sz="4" w:space="0" w:color="auto"/>
              <w:right w:val="single" w:sz="4" w:space="0" w:color="auto"/>
            </w:tcBorders>
            <w:noWrap/>
            <w:vAlign w:val="center"/>
            <w:hideMark/>
          </w:tcPr>
          <w:p w14:paraId="15E34EB4"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3.00</w:t>
            </w:r>
          </w:p>
        </w:tc>
        <w:tc>
          <w:tcPr>
            <w:tcW w:w="1392" w:type="dxa"/>
            <w:tcBorders>
              <w:top w:val="nil"/>
              <w:left w:val="nil"/>
              <w:bottom w:val="single" w:sz="4" w:space="0" w:color="auto"/>
              <w:right w:val="single" w:sz="4" w:space="0" w:color="auto"/>
            </w:tcBorders>
            <w:noWrap/>
            <w:vAlign w:val="center"/>
          </w:tcPr>
          <w:p w14:paraId="4C4F0317" w14:textId="2ECD6A72" w:rsidR="00355E66" w:rsidRPr="00355E66" w:rsidRDefault="00900955" w:rsidP="00355E66">
            <w:pPr>
              <w:jc w:val="center"/>
              <w:rPr>
                <w:rFonts w:ascii="Arial Narrow" w:eastAsia="仿宋_GB2312" w:hAnsi="Arial Narrow"/>
                <w:bCs/>
                <w:sz w:val="22"/>
                <w:szCs w:val="22"/>
              </w:rPr>
            </w:pPr>
            <w:r>
              <w:rPr>
                <w:rFonts w:ascii="Arial Narrow" w:eastAsia="仿宋_GB2312" w:hAnsi="Arial Narrow" w:hint="eastAsia"/>
                <w:bCs/>
                <w:sz w:val="22"/>
                <w:szCs w:val="22"/>
              </w:rPr>
              <w:t>2.7</w:t>
            </w:r>
          </w:p>
        </w:tc>
      </w:tr>
      <w:tr w:rsidR="00355E66" w:rsidRPr="00355E66" w14:paraId="5C7CF262" w14:textId="77777777" w:rsidTr="00AB07E7">
        <w:trPr>
          <w:trHeight w:val="170"/>
          <w:jc w:val="center"/>
        </w:trPr>
        <w:tc>
          <w:tcPr>
            <w:tcW w:w="1854" w:type="dxa"/>
            <w:vMerge/>
            <w:tcBorders>
              <w:top w:val="nil"/>
              <w:left w:val="single" w:sz="4" w:space="0" w:color="auto"/>
              <w:bottom w:val="single" w:sz="4" w:space="0" w:color="auto"/>
              <w:right w:val="single" w:sz="4" w:space="0" w:color="auto"/>
            </w:tcBorders>
            <w:vAlign w:val="center"/>
            <w:hideMark/>
          </w:tcPr>
          <w:p w14:paraId="5970F0D9" w14:textId="77777777" w:rsidR="00355E66" w:rsidRPr="00355E66" w:rsidRDefault="00355E66" w:rsidP="00355E66">
            <w:pPr>
              <w:jc w:val="center"/>
              <w:rPr>
                <w:rFonts w:ascii="Arial Narrow" w:eastAsia="仿宋_GB2312" w:hAnsi="Arial Narrow"/>
                <w:bCs/>
                <w:sz w:val="22"/>
                <w:szCs w:val="22"/>
              </w:rPr>
            </w:pPr>
          </w:p>
        </w:tc>
        <w:tc>
          <w:tcPr>
            <w:tcW w:w="1855" w:type="dxa"/>
            <w:tcBorders>
              <w:top w:val="nil"/>
              <w:left w:val="nil"/>
              <w:bottom w:val="single" w:sz="4" w:space="0" w:color="auto"/>
              <w:right w:val="single" w:sz="4" w:space="0" w:color="auto"/>
            </w:tcBorders>
            <w:vAlign w:val="center"/>
            <w:hideMark/>
          </w:tcPr>
          <w:p w14:paraId="5CD4AA8B"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资金投入</w:t>
            </w:r>
          </w:p>
        </w:tc>
        <w:tc>
          <w:tcPr>
            <w:tcW w:w="2160" w:type="dxa"/>
            <w:tcBorders>
              <w:top w:val="nil"/>
              <w:left w:val="nil"/>
              <w:bottom w:val="single" w:sz="4" w:space="0" w:color="auto"/>
              <w:right w:val="single" w:sz="4" w:space="0" w:color="auto"/>
            </w:tcBorders>
            <w:vAlign w:val="center"/>
            <w:hideMark/>
          </w:tcPr>
          <w:p w14:paraId="659F7E0C"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预算编制科学性</w:t>
            </w:r>
          </w:p>
        </w:tc>
        <w:tc>
          <w:tcPr>
            <w:tcW w:w="1675" w:type="dxa"/>
            <w:tcBorders>
              <w:top w:val="nil"/>
              <w:left w:val="nil"/>
              <w:bottom w:val="single" w:sz="4" w:space="0" w:color="auto"/>
              <w:right w:val="single" w:sz="4" w:space="0" w:color="auto"/>
            </w:tcBorders>
            <w:noWrap/>
            <w:vAlign w:val="center"/>
            <w:hideMark/>
          </w:tcPr>
          <w:p w14:paraId="32B36D40"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5.00</w:t>
            </w:r>
          </w:p>
        </w:tc>
        <w:tc>
          <w:tcPr>
            <w:tcW w:w="1392" w:type="dxa"/>
            <w:tcBorders>
              <w:top w:val="nil"/>
              <w:left w:val="nil"/>
              <w:bottom w:val="single" w:sz="4" w:space="0" w:color="auto"/>
              <w:right w:val="single" w:sz="4" w:space="0" w:color="auto"/>
            </w:tcBorders>
            <w:noWrap/>
            <w:vAlign w:val="center"/>
          </w:tcPr>
          <w:p w14:paraId="2872F064"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5.0</w:t>
            </w:r>
          </w:p>
        </w:tc>
      </w:tr>
      <w:tr w:rsidR="00355E66" w:rsidRPr="00355E66" w14:paraId="53FC69AB" w14:textId="77777777" w:rsidTr="00AB07E7">
        <w:trPr>
          <w:trHeight w:val="170"/>
          <w:jc w:val="center"/>
        </w:trPr>
        <w:tc>
          <w:tcPr>
            <w:tcW w:w="1854" w:type="dxa"/>
            <w:vMerge w:val="restart"/>
            <w:tcBorders>
              <w:top w:val="nil"/>
              <w:left w:val="single" w:sz="4" w:space="0" w:color="auto"/>
              <w:right w:val="single" w:sz="4" w:space="0" w:color="auto"/>
            </w:tcBorders>
            <w:vAlign w:val="center"/>
            <w:hideMark/>
          </w:tcPr>
          <w:p w14:paraId="406B936F"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过程（</w:t>
            </w:r>
            <w:r w:rsidRPr="00355E66">
              <w:rPr>
                <w:rFonts w:ascii="Arial Narrow" w:eastAsia="仿宋_GB2312" w:hAnsi="Arial Narrow"/>
                <w:bCs/>
                <w:sz w:val="22"/>
                <w:szCs w:val="22"/>
              </w:rPr>
              <w:t>25</w:t>
            </w:r>
            <w:r w:rsidRPr="00355E66">
              <w:rPr>
                <w:rFonts w:ascii="Arial Narrow" w:eastAsia="仿宋_GB2312" w:hAnsi="Arial Narrow"/>
                <w:bCs/>
                <w:sz w:val="22"/>
                <w:szCs w:val="22"/>
              </w:rPr>
              <w:t>分）</w:t>
            </w:r>
          </w:p>
        </w:tc>
        <w:tc>
          <w:tcPr>
            <w:tcW w:w="1855" w:type="dxa"/>
            <w:vMerge w:val="restart"/>
            <w:tcBorders>
              <w:top w:val="nil"/>
              <w:left w:val="single" w:sz="4" w:space="0" w:color="auto"/>
              <w:bottom w:val="single" w:sz="4" w:space="0" w:color="auto"/>
              <w:right w:val="single" w:sz="4" w:space="0" w:color="auto"/>
            </w:tcBorders>
            <w:vAlign w:val="center"/>
            <w:hideMark/>
          </w:tcPr>
          <w:p w14:paraId="7A03F07F" w14:textId="77777777" w:rsidR="00355E66" w:rsidRPr="00355E66" w:rsidRDefault="00355E66" w:rsidP="00355E66">
            <w:pPr>
              <w:ind w:firstLineChars="200" w:firstLine="440"/>
              <w:jc w:val="center"/>
              <w:rPr>
                <w:rFonts w:ascii="Arial Narrow" w:eastAsia="仿宋_GB2312" w:hAnsi="Arial Narrow"/>
                <w:bCs/>
                <w:sz w:val="22"/>
                <w:szCs w:val="22"/>
              </w:rPr>
            </w:pPr>
            <w:r w:rsidRPr="00355E66">
              <w:rPr>
                <w:rFonts w:ascii="Arial Narrow" w:eastAsia="仿宋_GB2312" w:hAnsi="Arial Narrow"/>
                <w:bCs/>
                <w:sz w:val="22"/>
                <w:szCs w:val="22"/>
              </w:rPr>
              <w:t>资金管理</w:t>
            </w:r>
          </w:p>
        </w:tc>
        <w:tc>
          <w:tcPr>
            <w:tcW w:w="2160" w:type="dxa"/>
            <w:tcBorders>
              <w:top w:val="nil"/>
              <w:left w:val="nil"/>
              <w:bottom w:val="single" w:sz="4" w:space="0" w:color="auto"/>
              <w:right w:val="single" w:sz="4" w:space="0" w:color="auto"/>
            </w:tcBorders>
            <w:vAlign w:val="center"/>
            <w:hideMark/>
          </w:tcPr>
          <w:p w14:paraId="042E3CEA" w14:textId="77777777" w:rsidR="00355E66" w:rsidRPr="00355E66" w:rsidRDefault="00355E66" w:rsidP="00355E66">
            <w:pPr>
              <w:ind w:firstLineChars="200" w:firstLine="440"/>
              <w:jc w:val="center"/>
              <w:rPr>
                <w:rFonts w:ascii="Arial Narrow" w:eastAsia="仿宋_GB2312" w:hAnsi="Arial Narrow"/>
                <w:bCs/>
                <w:sz w:val="22"/>
                <w:szCs w:val="22"/>
              </w:rPr>
            </w:pPr>
            <w:r w:rsidRPr="00355E66">
              <w:rPr>
                <w:rFonts w:ascii="Arial Narrow" w:eastAsia="仿宋_GB2312" w:hAnsi="Arial Narrow"/>
                <w:bCs/>
                <w:sz w:val="22"/>
                <w:szCs w:val="22"/>
              </w:rPr>
              <w:t>资金到位率</w:t>
            </w:r>
          </w:p>
        </w:tc>
        <w:tc>
          <w:tcPr>
            <w:tcW w:w="1675" w:type="dxa"/>
            <w:tcBorders>
              <w:top w:val="nil"/>
              <w:left w:val="nil"/>
              <w:bottom w:val="single" w:sz="4" w:space="0" w:color="auto"/>
              <w:right w:val="single" w:sz="4" w:space="0" w:color="auto"/>
            </w:tcBorders>
            <w:noWrap/>
            <w:vAlign w:val="center"/>
            <w:hideMark/>
          </w:tcPr>
          <w:p w14:paraId="7CE38B63" w14:textId="77777777" w:rsidR="00355E66" w:rsidRPr="00355E66" w:rsidRDefault="00355E66" w:rsidP="00355E66">
            <w:pPr>
              <w:ind w:firstLineChars="250" w:firstLine="550"/>
              <w:jc w:val="both"/>
              <w:rPr>
                <w:rFonts w:ascii="Arial Narrow" w:eastAsia="仿宋_GB2312" w:hAnsi="Arial Narrow"/>
                <w:bCs/>
                <w:sz w:val="22"/>
                <w:szCs w:val="22"/>
              </w:rPr>
            </w:pPr>
            <w:r w:rsidRPr="00355E66">
              <w:rPr>
                <w:rFonts w:ascii="Arial Narrow" w:eastAsia="仿宋_GB2312" w:hAnsi="Arial Narrow" w:hint="eastAsia"/>
                <w:bCs/>
                <w:sz w:val="22"/>
                <w:szCs w:val="22"/>
              </w:rPr>
              <w:t>4</w:t>
            </w:r>
            <w:r w:rsidRPr="00355E66">
              <w:rPr>
                <w:rFonts w:ascii="Arial Narrow" w:eastAsia="仿宋_GB2312" w:hAnsi="Arial Narrow"/>
                <w:bCs/>
                <w:sz w:val="22"/>
                <w:szCs w:val="22"/>
              </w:rPr>
              <w:t>.00</w:t>
            </w:r>
          </w:p>
        </w:tc>
        <w:tc>
          <w:tcPr>
            <w:tcW w:w="1392" w:type="dxa"/>
            <w:tcBorders>
              <w:top w:val="nil"/>
              <w:left w:val="nil"/>
              <w:bottom w:val="single" w:sz="4" w:space="0" w:color="auto"/>
              <w:right w:val="single" w:sz="4" w:space="0" w:color="auto"/>
            </w:tcBorders>
            <w:noWrap/>
            <w:vAlign w:val="center"/>
          </w:tcPr>
          <w:p w14:paraId="40673F83" w14:textId="77777777" w:rsidR="00355E66" w:rsidRPr="00355E66" w:rsidRDefault="00355E66" w:rsidP="00355E66">
            <w:pPr>
              <w:ind w:firstLineChars="200" w:firstLine="440"/>
              <w:jc w:val="both"/>
              <w:rPr>
                <w:rFonts w:ascii="Arial Narrow" w:eastAsia="仿宋_GB2312" w:hAnsi="Arial Narrow"/>
                <w:bCs/>
                <w:sz w:val="22"/>
                <w:szCs w:val="22"/>
              </w:rPr>
            </w:pPr>
            <w:r w:rsidRPr="00355E66">
              <w:rPr>
                <w:rFonts w:ascii="Arial Narrow" w:eastAsia="仿宋_GB2312" w:hAnsi="Arial Narrow" w:hint="eastAsia"/>
                <w:bCs/>
                <w:sz w:val="22"/>
                <w:szCs w:val="22"/>
              </w:rPr>
              <w:t>4</w:t>
            </w:r>
            <w:r w:rsidRPr="00355E66">
              <w:rPr>
                <w:rFonts w:ascii="Arial Narrow" w:eastAsia="仿宋_GB2312" w:hAnsi="Arial Narrow"/>
                <w:bCs/>
                <w:sz w:val="22"/>
                <w:szCs w:val="22"/>
              </w:rPr>
              <w:t>.00</w:t>
            </w:r>
          </w:p>
        </w:tc>
      </w:tr>
      <w:tr w:rsidR="00355E66" w:rsidRPr="00355E66" w14:paraId="41803828" w14:textId="77777777" w:rsidTr="00AB07E7">
        <w:trPr>
          <w:trHeight w:val="170"/>
          <w:jc w:val="center"/>
        </w:trPr>
        <w:tc>
          <w:tcPr>
            <w:tcW w:w="1854" w:type="dxa"/>
            <w:vMerge/>
            <w:tcBorders>
              <w:left w:val="single" w:sz="4" w:space="0" w:color="auto"/>
              <w:right w:val="single" w:sz="4" w:space="0" w:color="auto"/>
            </w:tcBorders>
            <w:vAlign w:val="center"/>
            <w:hideMark/>
          </w:tcPr>
          <w:p w14:paraId="156EA03D" w14:textId="77777777" w:rsidR="00355E66" w:rsidRPr="00355E66" w:rsidRDefault="00355E66" w:rsidP="00355E66">
            <w:pPr>
              <w:jc w:val="center"/>
              <w:rPr>
                <w:rFonts w:ascii="Arial Narrow" w:eastAsia="仿宋_GB2312" w:hAnsi="Arial Narrow"/>
                <w:bCs/>
                <w:sz w:val="22"/>
                <w:szCs w:val="22"/>
              </w:rPr>
            </w:pPr>
          </w:p>
        </w:tc>
        <w:tc>
          <w:tcPr>
            <w:tcW w:w="1855" w:type="dxa"/>
            <w:vMerge/>
            <w:tcBorders>
              <w:top w:val="nil"/>
              <w:left w:val="single" w:sz="4" w:space="0" w:color="auto"/>
              <w:bottom w:val="single" w:sz="4" w:space="0" w:color="auto"/>
              <w:right w:val="single" w:sz="4" w:space="0" w:color="auto"/>
            </w:tcBorders>
            <w:vAlign w:val="center"/>
            <w:hideMark/>
          </w:tcPr>
          <w:p w14:paraId="5005F2D7" w14:textId="77777777" w:rsidR="00355E66" w:rsidRPr="00355E66" w:rsidRDefault="00355E66" w:rsidP="00355E66">
            <w:pPr>
              <w:jc w:val="center"/>
              <w:rPr>
                <w:rFonts w:ascii="Arial Narrow" w:eastAsia="仿宋_GB2312" w:hAnsi="Arial Narrow"/>
                <w:bCs/>
                <w:sz w:val="22"/>
                <w:szCs w:val="22"/>
              </w:rPr>
            </w:pPr>
          </w:p>
        </w:tc>
        <w:tc>
          <w:tcPr>
            <w:tcW w:w="2160" w:type="dxa"/>
            <w:tcBorders>
              <w:top w:val="nil"/>
              <w:left w:val="nil"/>
              <w:bottom w:val="single" w:sz="4" w:space="0" w:color="auto"/>
              <w:right w:val="single" w:sz="4" w:space="0" w:color="auto"/>
            </w:tcBorders>
            <w:vAlign w:val="center"/>
            <w:hideMark/>
          </w:tcPr>
          <w:p w14:paraId="0F42022B"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预算执行率</w:t>
            </w:r>
          </w:p>
        </w:tc>
        <w:tc>
          <w:tcPr>
            <w:tcW w:w="1675" w:type="dxa"/>
            <w:tcBorders>
              <w:top w:val="nil"/>
              <w:left w:val="nil"/>
              <w:bottom w:val="single" w:sz="4" w:space="0" w:color="auto"/>
              <w:right w:val="single" w:sz="4" w:space="0" w:color="auto"/>
            </w:tcBorders>
            <w:noWrap/>
            <w:vAlign w:val="center"/>
            <w:hideMark/>
          </w:tcPr>
          <w:p w14:paraId="7259D9D9"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4</w:t>
            </w:r>
            <w:r w:rsidRPr="00355E66">
              <w:rPr>
                <w:rFonts w:ascii="Arial Narrow" w:eastAsia="仿宋_GB2312" w:hAnsi="Arial Narrow"/>
                <w:bCs/>
                <w:sz w:val="22"/>
                <w:szCs w:val="22"/>
              </w:rPr>
              <w:t>.00</w:t>
            </w:r>
          </w:p>
        </w:tc>
        <w:tc>
          <w:tcPr>
            <w:tcW w:w="1392" w:type="dxa"/>
            <w:tcBorders>
              <w:top w:val="nil"/>
              <w:left w:val="nil"/>
              <w:bottom w:val="single" w:sz="4" w:space="0" w:color="auto"/>
              <w:right w:val="single" w:sz="4" w:space="0" w:color="auto"/>
            </w:tcBorders>
            <w:noWrap/>
            <w:vAlign w:val="center"/>
          </w:tcPr>
          <w:p w14:paraId="7C075CCE"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4.00</w:t>
            </w:r>
          </w:p>
        </w:tc>
      </w:tr>
      <w:tr w:rsidR="00355E66" w:rsidRPr="00355E66" w14:paraId="627D9834" w14:textId="77777777" w:rsidTr="00AB07E7">
        <w:trPr>
          <w:trHeight w:val="170"/>
          <w:jc w:val="center"/>
        </w:trPr>
        <w:tc>
          <w:tcPr>
            <w:tcW w:w="1854" w:type="dxa"/>
            <w:vMerge/>
            <w:tcBorders>
              <w:left w:val="single" w:sz="4" w:space="0" w:color="auto"/>
              <w:right w:val="single" w:sz="4" w:space="0" w:color="auto"/>
            </w:tcBorders>
            <w:vAlign w:val="center"/>
            <w:hideMark/>
          </w:tcPr>
          <w:p w14:paraId="6EF730F8" w14:textId="77777777" w:rsidR="00355E66" w:rsidRPr="00355E66" w:rsidRDefault="00355E66" w:rsidP="00355E66">
            <w:pPr>
              <w:jc w:val="center"/>
              <w:rPr>
                <w:rFonts w:ascii="Arial Narrow" w:eastAsia="仿宋_GB2312" w:hAnsi="Arial Narrow"/>
                <w:bCs/>
                <w:sz w:val="22"/>
                <w:szCs w:val="22"/>
              </w:rPr>
            </w:pPr>
          </w:p>
        </w:tc>
        <w:tc>
          <w:tcPr>
            <w:tcW w:w="1855" w:type="dxa"/>
            <w:vMerge/>
            <w:tcBorders>
              <w:top w:val="nil"/>
              <w:left w:val="single" w:sz="4" w:space="0" w:color="auto"/>
              <w:bottom w:val="single" w:sz="4" w:space="0" w:color="auto"/>
              <w:right w:val="single" w:sz="4" w:space="0" w:color="auto"/>
            </w:tcBorders>
            <w:vAlign w:val="center"/>
            <w:hideMark/>
          </w:tcPr>
          <w:p w14:paraId="1C1E7D27" w14:textId="77777777" w:rsidR="00355E66" w:rsidRPr="00355E66" w:rsidRDefault="00355E66" w:rsidP="00355E66">
            <w:pPr>
              <w:jc w:val="center"/>
              <w:rPr>
                <w:rFonts w:ascii="Arial Narrow" w:eastAsia="仿宋_GB2312" w:hAnsi="Arial Narrow"/>
                <w:bCs/>
                <w:sz w:val="22"/>
                <w:szCs w:val="22"/>
              </w:rPr>
            </w:pPr>
          </w:p>
        </w:tc>
        <w:tc>
          <w:tcPr>
            <w:tcW w:w="2160" w:type="dxa"/>
            <w:tcBorders>
              <w:top w:val="nil"/>
              <w:left w:val="nil"/>
              <w:bottom w:val="single" w:sz="4" w:space="0" w:color="auto"/>
              <w:right w:val="single" w:sz="4" w:space="0" w:color="auto"/>
            </w:tcBorders>
            <w:vAlign w:val="center"/>
            <w:hideMark/>
          </w:tcPr>
          <w:p w14:paraId="58B3F996"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资金使用合规性</w:t>
            </w:r>
          </w:p>
        </w:tc>
        <w:tc>
          <w:tcPr>
            <w:tcW w:w="1675" w:type="dxa"/>
            <w:tcBorders>
              <w:top w:val="nil"/>
              <w:left w:val="nil"/>
              <w:bottom w:val="single" w:sz="4" w:space="0" w:color="auto"/>
              <w:right w:val="single" w:sz="4" w:space="0" w:color="auto"/>
            </w:tcBorders>
            <w:noWrap/>
            <w:vAlign w:val="center"/>
            <w:hideMark/>
          </w:tcPr>
          <w:p w14:paraId="0B7AE715"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4</w:t>
            </w:r>
            <w:r w:rsidRPr="00355E66">
              <w:rPr>
                <w:rFonts w:ascii="Arial Narrow" w:eastAsia="仿宋_GB2312" w:hAnsi="Arial Narrow"/>
                <w:bCs/>
                <w:sz w:val="22"/>
                <w:szCs w:val="22"/>
              </w:rPr>
              <w:t>.00</w:t>
            </w:r>
          </w:p>
        </w:tc>
        <w:tc>
          <w:tcPr>
            <w:tcW w:w="1392" w:type="dxa"/>
            <w:tcBorders>
              <w:top w:val="nil"/>
              <w:left w:val="nil"/>
              <w:bottom w:val="single" w:sz="4" w:space="0" w:color="auto"/>
              <w:right w:val="single" w:sz="4" w:space="0" w:color="auto"/>
            </w:tcBorders>
            <w:noWrap/>
            <w:vAlign w:val="center"/>
          </w:tcPr>
          <w:p w14:paraId="04FFC036"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4</w:t>
            </w:r>
            <w:r w:rsidRPr="00355E66">
              <w:rPr>
                <w:rFonts w:ascii="Arial Narrow" w:eastAsia="仿宋_GB2312" w:hAnsi="Arial Narrow"/>
                <w:bCs/>
                <w:sz w:val="22"/>
                <w:szCs w:val="22"/>
              </w:rPr>
              <w:t>.00</w:t>
            </w:r>
          </w:p>
        </w:tc>
      </w:tr>
      <w:tr w:rsidR="00355E66" w:rsidRPr="00355E66" w14:paraId="4006E283" w14:textId="77777777" w:rsidTr="00AB07E7">
        <w:trPr>
          <w:trHeight w:val="170"/>
          <w:jc w:val="center"/>
        </w:trPr>
        <w:tc>
          <w:tcPr>
            <w:tcW w:w="1854" w:type="dxa"/>
            <w:vMerge/>
            <w:tcBorders>
              <w:left w:val="single" w:sz="4" w:space="0" w:color="auto"/>
              <w:right w:val="single" w:sz="4" w:space="0" w:color="auto"/>
            </w:tcBorders>
            <w:vAlign w:val="center"/>
            <w:hideMark/>
          </w:tcPr>
          <w:p w14:paraId="0744F2C3" w14:textId="77777777" w:rsidR="00355E66" w:rsidRPr="00355E66" w:rsidRDefault="00355E66" w:rsidP="00355E66">
            <w:pPr>
              <w:jc w:val="center"/>
              <w:rPr>
                <w:rFonts w:ascii="Arial Narrow" w:eastAsia="仿宋_GB2312" w:hAnsi="Arial Narrow"/>
                <w:bCs/>
                <w:sz w:val="22"/>
                <w:szCs w:val="22"/>
              </w:rPr>
            </w:pPr>
          </w:p>
        </w:tc>
        <w:tc>
          <w:tcPr>
            <w:tcW w:w="1855" w:type="dxa"/>
            <w:vMerge w:val="restart"/>
            <w:tcBorders>
              <w:top w:val="nil"/>
              <w:left w:val="single" w:sz="4" w:space="0" w:color="auto"/>
              <w:bottom w:val="single" w:sz="4" w:space="0" w:color="000000"/>
              <w:right w:val="single" w:sz="4" w:space="0" w:color="auto"/>
            </w:tcBorders>
            <w:noWrap/>
            <w:vAlign w:val="center"/>
            <w:hideMark/>
          </w:tcPr>
          <w:p w14:paraId="7B21DD95"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组织实施</w:t>
            </w:r>
          </w:p>
        </w:tc>
        <w:tc>
          <w:tcPr>
            <w:tcW w:w="2160" w:type="dxa"/>
            <w:tcBorders>
              <w:top w:val="nil"/>
              <w:left w:val="nil"/>
              <w:bottom w:val="single" w:sz="4" w:space="0" w:color="auto"/>
              <w:right w:val="single" w:sz="4" w:space="0" w:color="auto"/>
            </w:tcBorders>
            <w:vAlign w:val="center"/>
            <w:hideMark/>
          </w:tcPr>
          <w:p w14:paraId="5D3E868D"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管理制度健全性</w:t>
            </w:r>
            <w:r w:rsidRPr="00355E66">
              <w:rPr>
                <w:rFonts w:ascii="Arial Narrow" w:eastAsia="仿宋_GB2312" w:hAnsi="Arial Narrow"/>
                <w:bCs/>
                <w:sz w:val="22"/>
                <w:szCs w:val="22"/>
              </w:rPr>
              <w:t xml:space="preserve"> </w:t>
            </w:r>
          </w:p>
        </w:tc>
        <w:tc>
          <w:tcPr>
            <w:tcW w:w="1675" w:type="dxa"/>
            <w:tcBorders>
              <w:top w:val="nil"/>
              <w:left w:val="nil"/>
              <w:bottom w:val="single" w:sz="4" w:space="0" w:color="auto"/>
              <w:right w:val="single" w:sz="4" w:space="0" w:color="auto"/>
            </w:tcBorders>
            <w:noWrap/>
            <w:vAlign w:val="center"/>
            <w:hideMark/>
          </w:tcPr>
          <w:p w14:paraId="42BCBEF1"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3.00</w:t>
            </w:r>
          </w:p>
        </w:tc>
        <w:tc>
          <w:tcPr>
            <w:tcW w:w="1392" w:type="dxa"/>
            <w:tcBorders>
              <w:top w:val="nil"/>
              <w:left w:val="nil"/>
              <w:bottom w:val="single" w:sz="4" w:space="0" w:color="auto"/>
              <w:right w:val="single" w:sz="4" w:space="0" w:color="auto"/>
            </w:tcBorders>
            <w:noWrap/>
            <w:vAlign w:val="center"/>
          </w:tcPr>
          <w:p w14:paraId="5DF5F6B8"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2.00</w:t>
            </w:r>
          </w:p>
        </w:tc>
      </w:tr>
      <w:tr w:rsidR="00355E66" w:rsidRPr="00355E66" w14:paraId="15DCB475" w14:textId="77777777" w:rsidTr="00AB07E7">
        <w:trPr>
          <w:trHeight w:val="170"/>
          <w:jc w:val="center"/>
        </w:trPr>
        <w:tc>
          <w:tcPr>
            <w:tcW w:w="1854" w:type="dxa"/>
            <w:vMerge/>
            <w:tcBorders>
              <w:left w:val="single" w:sz="4" w:space="0" w:color="auto"/>
              <w:right w:val="single" w:sz="4" w:space="0" w:color="auto"/>
            </w:tcBorders>
            <w:vAlign w:val="center"/>
            <w:hideMark/>
          </w:tcPr>
          <w:p w14:paraId="632C841E" w14:textId="77777777" w:rsidR="00355E66" w:rsidRPr="00355E66" w:rsidRDefault="00355E66" w:rsidP="00355E66">
            <w:pPr>
              <w:jc w:val="center"/>
              <w:rPr>
                <w:rFonts w:ascii="Arial Narrow" w:eastAsia="仿宋_GB2312" w:hAnsi="Arial Narrow"/>
                <w:bCs/>
                <w:sz w:val="22"/>
                <w:szCs w:val="22"/>
              </w:rPr>
            </w:pPr>
          </w:p>
        </w:tc>
        <w:tc>
          <w:tcPr>
            <w:tcW w:w="1855" w:type="dxa"/>
            <w:vMerge/>
            <w:tcBorders>
              <w:top w:val="nil"/>
              <w:left w:val="single" w:sz="4" w:space="0" w:color="auto"/>
              <w:bottom w:val="single" w:sz="4" w:space="0" w:color="000000"/>
              <w:right w:val="single" w:sz="4" w:space="0" w:color="auto"/>
            </w:tcBorders>
            <w:vAlign w:val="center"/>
            <w:hideMark/>
          </w:tcPr>
          <w:p w14:paraId="3DD56C82" w14:textId="77777777" w:rsidR="00355E66" w:rsidRPr="00355E66" w:rsidRDefault="00355E66" w:rsidP="00355E66">
            <w:pPr>
              <w:jc w:val="center"/>
              <w:rPr>
                <w:rFonts w:ascii="Arial Narrow" w:eastAsia="仿宋_GB2312" w:hAnsi="Arial Narrow"/>
                <w:bCs/>
                <w:sz w:val="22"/>
                <w:szCs w:val="22"/>
              </w:rPr>
            </w:pPr>
          </w:p>
        </w:tc>
        <w:tc>
          <w:tcPr>
            <w:tcW w:w="2160" w:type="dxa"/>
            <w:tcBorders>
              <w:top w:val="nil"/>
              <w:left w:val="nil"/>
              <w:bottom w:val="single" w:sz="4" w:space="0" w:color="auto"/>
              <w:right w:val="single" w:sz="4" w:space="0" w:color="auto"/>
            </w:tcBorders>
            <w:vAlign w:val="center"/>
            <w:hideMark/>
          </w:tcPr>
          <w:p w14:paraId="3FB08980"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制度执行有效性</w:t>
            </w:r>
          </w:p>
        </w:tc>
        <w:tc>
          <w:tcPr>
            <w:tcW w:w="1675" w:type="dxa"/>
            <w:tcBorders>
              <w:top w:val="nil"/>
              <w:left w:val="nil"/>
              <w:bottom w:val="single" w:sz="4" w:space="0" w:color="auto"/>
              <w:right w:val="single" w:sz="4" w:space="0" w:color="auto"/>
            </w:tcBorders>
            <w:noWrap/>
            <w:vAlign w:val="center"/>
            <w:hideMark/>
          </w:tcPr>
          <w:p w14:paraId="7297B7E8"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5.00</w:t>
            </w:r>
          </w:p>
        </w:tc>
        <w:tc>
          <w:tcPr>
            <w:tcW w:w="1392" w:type="dxa"/>
            <w:tcBorders>
              <w:top w:val="nil"/>
              <w:left w:val="nil"/>
              <w:bottom w:val="single" w:sz="4" w:space="0" w:color="auto"/>
              <w:right w:val="single" w:sz="4" w:space="0" w:color="auto"/>
            </w:tcBorders>
            <w:noWrap/>
            <w:vAlign w:val="center"/>
          </w:tcPr>
          <w:p w14:paraId="41773944"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4.00</w:t>
            </w:r>
          </w:p>
        </w:tc>
      </w:tr>
      <w:tr w:rsidR="00355E66" w:rsidRPr="00355E66" w14:paraId="493A95F6" w14:textId="77777777" w:rsidTr="00AB07E7">
        <w:trPr>
          <w:trHeight w:val="170"/>
          <w:jc w:val="center"/>
        </w:trPr>
        <w:tc>
          <w:tcPr>
            <w:tcW w:w="1854" w:type="dxa"/>
            <w:vMerge/>
            <w:tcBorders>
              <w:left w:val="single" w:sz="4" w:space="0" w:color="auto"/>
              <w:right w:val="single" w:sz="4" w:space="0" w:color="auto"/>
            </w:tcBorders>
            <w:vAlign w:val="center"/>
            <w:hideMark/>
          </w:tcPr>
          <w:p w14:paraId="4F039C4F" w14:textId="77777777" w:rsidR="00355E66" w:rsidRPr="00355E66" w:rsidRDefault="00355E66" w:rsidP="00355E66">
            <w:pPr>
              <w:jc w:val="center"/>
              <w:rPr>
                <w:rFonts w:ascii="Arial Narrow" w:eastAsia="仿宋_GB2312" w:hAnsi="Arial Narrow"/>
                <w:bCs/>
                <w:sz w:val="22"/>
                <w:szCs w:val="22"/>
              </w:rPr>
            </w:pPr>
          </w:p>
        </w:tc>
        <w:tc>
          <w:tcPr>
            <w:tcW w:w="1855" w:type="dxa"/>
            <w:vMerge/>
            <w:tcBorders>
              <w:top w:val="nil"/>
              <w:left w:val="single" w:sz="4" w:space="0" w:color="auto"/>
              <w:bottom w:val="single" w:sz="4" w:space="0" w:color="auto"/>
              <w:right w:val="single" w:sz="4" w:space="0" w:color="auto"/>
            </w:tcBorders>
            <w:vAlign w:val="center"/>
            <w:hideMark/>
          </w:tcPr>
          <w:p w14:paraId="58905831" w14:textId="77777777" w:rsidR="00355E66" w:rsidRPr="00355E66" w:rsidRDefault="00355E66" w:rsidP="00355E66">
            <w:pPr>
              <w:jc w:val="center"/>
              <w:rPr>
                <w:rFonts w:ascii="Arial Narrow" w:eastAsia="仿宋_GB2312" w:hAnsi="Arial Narrow"/>
                <w:bCs/>
                <w:sz w:val="22"/>
                <w:szCs w:val="22"/>
              </w:rPr>
            </w:pPr>
          </w:p>
        </w:tc>
        <w:tc>
          <w:tcPr>
            <w:tcW w:w="2160" w:type="dxa"/>
            <w:tcBorders>
              <w:top w:val="nil"/>
              <w:left w:val="nil"/>
              <w:bottom w:val="single" w:sz="4" w:space="0" w:color="auto"/>
              <w:right w:val="single" w:sz="4" w:space="0" w:color="auto"/>
            </w:tcBorders>
            <w:vAlign w:val="center"/>
            <w:hideMark/>
          </w:tcPr>
          <w:p w14:paraId="3494334E"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项目检查验收情况</w:t>
            </w:r>
          </w:p>
        </w:tc>
        <w:tc>
          <w:tcPr>
            <w:tcW w:w="1675" w:type="dxa"/>
            <w:tcBorders>
              <w:top w:val="nil"/>
              <w:left w:val="nil"/>
              <w:bottom w:val="single" w:sz="4" w:space="0" w:color="auto"/>
              <w:right w:val="single" w:sz="4" w:space="0" w:color="auto"/>
            </w:tcBorders>
            <w:noWrap/>
            <w:vAlign w:val="center"/>
            <w:hideMark/>
          </w:tcPr>
          <w:p w14:paraId="34811991"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2.00</w:t>
            </w:r>
          </w:p>
        </w:tc>
        <w:tc>
          <w:tcPr>
            <w:tcW w:w="1392" w:type="dxa"/>
            <w:tcBorders>
              <w:top w:val="nil"/>
              <w:left w:val="nil"/>
              <w:bottom w:val="single" w:sz="4" w:space="0" w:color="auto"/>
              <w:right w:val="single" w:sz="4" w:space="0" w:color="auto"/>
            </w:tcBorders>
            <w:noWrap/>
            <w:vAlign w:val="center"/>
          </w:tcPr>
          <w:p w14:paraId="57BEAE89" w14:textId="0DCB1707" w:rsidR="00355E66" w:rsidRPr="00355E66" w:rsidRDefault="001A792C" w:rsidP="00355E66">
            <w:pPr>
              <w:jc w:val="center"/>
              <w:rPr>
                <w:rFonts w:ascii="Arial Narrow" w:eastAsia="仿宋_GB2312" w:hAnsi="Arial Narrow"/>
                <w:bCs/>
                <w:sz w:val="22"/>
                <w:szCs w:val="22"/>
              </w:rPr>
            </w:pPr>
            <w:r>
              <w:rPr>
                <w:rFonts w:ascii="Arial Narrow" w:eastAsia="仿宋_GB2312" w:hAnsi="Arial Narrow" w:hint="eastAsia"/>
                <w:bCs/>
                <w:sz w:val="22"/>
                <w:szCs w:val="22"/>
              </w:rPr>
              <w:t>2</w:t>
            </w:r>
            <w:r w:rsidR="00355E66" w:rsidRPr="00355E66">
              <w:rPr>
                <w:rFonts w:ascii="Arial Narrow" w:eastAsia="仿宋_GB2312" w:hAnsi="Arial Narrow"/>
                <w:bCs/>
                <w:sz w:val="22"/>
                <w:szCs w:val="22"/>
              </w:rPr>
              <w:t>.00</w:t>
            </w:r>
          </w:p>
        </w:tc>
      </w:tr>
      <w:tr w:rsidR="00355E66" w:rsidRPr="00355E66" w14:paraId="6DFE1314" w14:textId="77777777" w:rsidTr="00AB07E7">
        <w:trPr>
          <w:trHeight w:val="170"/>
          <w:jc w:val="center"/>
        </w:trPr>
        <w:tc>
          <w:tcPr>
            <w:tcW w:w="1854" w:type="dxa"/>
            <w:vMerge/>
            <w:tcBorders>
              <w:left w:val="single" w:sz="4" w:space="0" w:color="auto"/>
              <w:right w:val="single" w:sz="4" w:space="0" w:color="auto"/>
            </w:tcBorders>
            <w:vAlign w:val="center"/>
          </w:tcPr>
          <w:p w14:paraId="6797D030" w14:textId="77777777" w:rsidR="00355E66" w:rsidRPr="00355E66" w:rsidRDefault="00355E66" w:rsidP="00355E66">
            <w:pPr>
              <w:jc w:val="center"/>
              <w:rPr>
                <w:rFonts w:ascii="Arial Narrow" w:eastAsia="仿宋_GB2312" w:hAnsi="Arial Narrow"/>
                <w:bCs/>
                <w:sz w:val="22"/>
                <w:szCs w:val="22"/>
              </w:rPr>
            </w:pPr>
          </w:p>
        </w:tc>
        <w:tc>
          <w:tcPr>
            <w:tcW w:w="1855" w:type="dxa"/>
            <w:vMerge w:val="restart"/>
            <w:tcBorders>
              <w:top w:val="single" w:sz="4" w:space="0" w:color="auto"/>
              <w:left w:val="single" w:sz="4" w:space="0" w:color="auto"/>
              <w:right w:val="single" w:sz="4" w:space="0" w:color="auto"/>
            </w:tcBorders>
            <w:vAlign w:val="center"/>
          </w:tcPr>
          <w:p w14:paraId="461AA8C3"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资产管理</w:t>
            </w:r>
          </w:p>
        </w:tc>
        <w:tc>
          <w:tcPr>
            <w:tcW w:w="2160" w:type="dxa"/>
            <w:tcBorders>
              <w:top w:val="single" w:sz="4" w:space="0" w:color="auto"/>
              <w:left w:val="nil"/>
              <w:bottom w:val="single" w:sz="4" w:space="0" w:color="auto"/>
              <w:right w:val="single" w:sz="4" w:space="0" w:color="auto"/>
            </w:tcBorders>
            <w:vAlign w:val="center"/>
          </w:tcPr>
          <w:p w14:paraId="07C92D31"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资产备案产权</w:t>
            </w:r>
          </w:p>
        </w:tc>
        <w:tc>
          <w:tcPr>
            <w:tcW w:w="1675" w:type="dxa"/>
            <w:tcBorders>
              <w:top w:val="single" w:sz="4" w:space="0" w:color="auto"/>
              <w:left w:val="nil"/>
              <w:bottom w:val="single" w:sz="4" w:space="0" w:color="auto"/>
              <w:right w:val="single" w:sz="4" w:space="0" w:color="auto"/>
            </w:tcBorders>
            <w:noWrap/>
            <w:vAlign w:val="center"/>
          </w:tcPr>
          <w:p w14:paraId="4BD756F0"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1</w:t>
            </w:r>
          </w:p>
        </w:tc>
        <w:tc>
          <w:tcPr>
            <w:tcW w:w="1392" w:type="dxa"/>
            <w:tcBorders>
              <w:top w:val="single" w:sz="4" w:space="0" w:color="auto"/>
              <w:left w:val="nil"/>
              <w:bottom w:val="single" w:sz="4" w:space="0" w:color="auto"/>
              <w:right w:val="single" w:sz="4" w:space="0" w:color="auto"/>
            </w:tcBorders>
            <w:noWrap/>
            <w:vAlign w:val="center"/>
          </w:tcPr>
          <w:p w14:paraId="1F2F207D"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1</w:t>
            </w:r>
          </w:p>
        </w:tc>
      </w:tr>
      <w:tr w:rsidR="00355E66" w:rsidRPr="00355E66" w14:paraId="6233F510" w14:textId="77777777" w:rsidTr="00AB07E7">
        <w:trPr>
          <w:trHeight w:val="170"/>
          <w:jc w:val="center"/>
        </w:trPr>
        <w:tc>
          <w:tcPr>
            <w:tcW w:w="1854" w:type="dxa"/>
            <w:vMerge/>
            <w:tcBorders>
              <w:left w:val="single" w:sz="4" w:space="0" w:color="auto"/>
              <w:bottom w:val="single" w:sz="4" w:space="0" w:color="auto"/>
              <w:right w:val="single" w:sz="4" w:space="0" w:color="auto"/>
            </w:tcBorders>
            <w:vAlign w:val="center"/>
          </w:tcPr>
          <w:p w14:paraId="472EE4E5" w14:textId="77777777" w:rsidR="00355E66" w:rsidRPr="00355E66" w:rsidRDefault="00355E66" w:rsidP="00355E66">
            <w:pPr>
              <w:jc w:val="center"/>
              <w:rPr>
                <w:rFonts w:ascii="Arial Narrow" w:eastAsia="仿宋_GB2312" w:hAnsi="Arial Narrow"/>
                <w:bCs/>
                <w:sz w:val="22"/>
                <w:szCs w:val="22"/>
              </w:rPr>
            </w:pPr>
          </w:p>
        </w:tc>
        <w:tc>
          <w:tcPr>
            <w:tcW w:w="1855" w:type="dxa"/>
            <w:vMerge/>
            <w:tcBorders>
              <w:left w:val="single" w:sz="4" w:space="0" w:color="auto"/>
              <w:bottom w:val="single" w:sz="4" w:space="0" w:color="000000"/>
              <w:right w:val="single" w:sz="4" w:space="0" w:color="auto"/>
            </w:tcBorders>
            <w:vAlign w:val="center"/>
          </w:tcPr>
          <w:p w14:paraId="6D0FFDFB" w14:textId="77777777" w:rsidR="00355E66" w:rsidRPr="00355E66" w:rsidRDefault="00355E66" w:rsidP="00355E66">
            <w:pPr>
              <w:jc w:val="center"/>
              <w:rPr>
                <w:rFonts w:ascii="Arial Narrow" w:eastAsia="仿宋_GB2312" w:hAnsi="Arial Narrow"/>
                <w:bCs/>
                <w:sz w:val="22"/>
                <w:szCs w:val="22"/>
              </w:rPr>
            </w:pPr>
          </w:p>
        </w:tc>
        <w:tc>
          <w:tcPr>
            <w:tcW w:w="2160" w:type="dxa"/>
            <w:tcBorders>
              <w:top w:val="single" w:sz="4" w:space="0" w:color="auto"/>
              <w:left w:val="nil"/>
              <w:bottom w:val="single" w:sz="4" w:space="0" w:color="auto"/>
              <w:right w:val="single" w:sz="4" w:space="0" w:color="auto"/>
            </w:tcBorders>
            <w:vAlign w:val="center"/>
          </w:tcPr>
          <w:p w14:paraId="198F6964"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资产移交</w:t>
            </w:r>
          </w:p>
        </w:tc>
        <w:tc>
          <w:tcPr>
            <w:tcW w:w="1675" w:type="dxa"/>
            <w:tcBorders>
              <w:top w:val="single" w:sz="4" w:space="0" w:color="auto"/>
              <w:left w:val="nil"/>
              <w:bottom w:val="single" w:sz="4" w:space="0" w:color="auto"/>
              <w:right w:val="single" w:sz="4" w:space="0" w:color="auto"/>
            </w:tcBorders>
            <w:noWrap/>
            <w:vAlign w:val="center"/>
          </w:tcPr>
          <w:p w14:paraId="2DCAE7B0"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2</w:t>
            </w:r>
          </w:p>
        </w:tc>
        <w:tc>
          <w:tcPr>
            <w:tcW w:w="1392" w:type="dxa"/>
            <w:tcBorders>
              <w:top w:val="single" w:sz="4" w:space="0" w:color="auto"/>
              <w:left w:val="nil"/>
              <w:bottom w:val="single" w:sz="4" w:space="0" w:color="auto"/>
              <w:right w:val="single" w:sz="4" w:space="0" w:color="auto"/>
            </w:tcBorders>
            <w:noWrap/>
            <w:vAlign w:val="center"/>
          </w:tcPr>
          <w:p w14:paraId="5C2713EB"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1.4</w:t>
            </w:r>
          </w:p>
        </w:tc>
      </w:tr>
      <w:tr w:rsidR="00355E66" w:rsidRPr="00355E66" w14:paraId="38CE38FF" w14:textId="77777777" w:rsidTr="00AB07E7">
        <w:trPr>
          <w:trHeight w:val="170"/>
          <w:jc w:val="center"/>
        </w:trPr>
        <w:tc>
          <w:tcPr>
            <w:tcW w:w="1854" w:type="dxa"/>
            <w:vMerge w:val="restart"/>
            <w:tcBorders>
              <w:top w:val="nil"/>
              <w:left w:val="single" w:sz="4" w:space="0" w:color="auto"/>
              <w:bottom w:val="single" w:sz="4" w:space="0" w:color="auto"/>
              <w:right w:val="single" w:sz="4" w:space="0" w:color="auto"/>
            </w:tcBorders>
            <w:vAlign w:val="center"/>
            <w:hideMark/>
          </w:tcPr>
          <w:p w14:paraId="7E4D46B8"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产出（</w:t>
            </w:r>
            <w:r w:rsidRPr="00355E66">
              <w:rPr>
                <w:rFonts w:ascii="Arial Narrow" w:eastAsia="仿宋_GB2312" w:hAnsi="Arial Narrow"/>
                <w:bCs/>
                <w:sz w:val="22"/>
                <w:szCs w:val="22"/>
              </w:rPr>
              <w:t>45</w:t>
            </w:r>
            <w:r w:rsidRPr="00355E66">
              <w:rPr>
                <w:rFonts w:ascii="Arial Narrow" w:eastAsia="仿宋_GB2312" w:hAnsi="Arial Narrow"/>
                <w:bCs/>
                <w:sz w:val="22"/>
                <w:szCs w:val="22"/>
              </w:rPr>
              <w:t>分）</w:t>
            </w:r>
          </w:p>
        </w:tc>
        <w:tc>
          <w:tcPr>
            <w:tcW w:w="1855" w:type="dxa"/>
            <w:tcBorders>
              <w:top w:val="nil"/>
              <w:left w:val="nil"/>
              <w:bottom w:val="single" w:sz="4" w:space="0" w:color="auto"/>
              <w:right w:val="single" w:sz="4" w:space="0" w:color="auto"/>
            </w:tcBorders>
            <w:vAlign w:val="center"/>
            <w:hideMark/>
          </w:tcPr>
          <w:p w14:paraId="759EEDDD" w14:textId="77777777" w:rsidR="00355E66" w:rsidRPr="00355E66" w:rsidRDefault="00355E66" w:rsidP="00BB20FB">
            <w:pPr>
              <w:ind w:firstLineChars="100" w:firstLine="220"/>
              <w:rPr>
                <w:rFonts w:ascii="Arial Narrow" w:eastAsia="仿宋_GB2312" w:hAnsi="Arial Narrow"/>
                <w:bCs/>
                <w:sz w:val="22"/>
                <w:szCs w:val="22"/>
              </w:rPr>
            </w:pPr>
            <w:r w:rsidRPr="00355E66">
              <w:rPr>
                <w:rFonts w:ascii="Arial Narrow" w:eastAsia="仿宋_GB2312" w:hAnsi="Arial Narrow"/>
                <w:bCs/>
                <w:sz w:val="22"/>
                <w:szCs w:val="22"/>
              </w:rPr>
              <w:t>产出数量</w:t>
            </w:r>
          </w:p>
        </w:tc>
        <w:tc>
          <w:tcPr>
            <w:tcW w:w="2160" w:type="dxa"/>
            <w:tcBorders>
              <w:top w:val="nil"/>
              <w:left w:val="nil"/>
              <w:bottom w:val="single" w:sz="4" w:space="0" w:color="auto"/>
              <w:right w:val="single" w:sz="4" w:space="0" w:color="auto"/>
            </w:tcBorders>
            <w:vAlign w:val="center"/>
            <w:hideMark/>
          </w:tcPr>
          <w:p w14:paraId="6D181C36" w14:textId="77777777" w:rsidR="00355E66" w:rsidRPr="00355E66" w:rsidRDefault="00355E66" w:rsidP="00355E66">
            <w:pPr>
              <w:ind w:firstLineChars="200" w:firstLine="440"/>
              <w:jc w:val="center"/>
              <w:rPr>
                <w:rFonts w:ascii="Arial Narrow" w:eastAsia="仿宋_GB2312" w:hAnsi="Arial Narrow"/>
                <w:bCs/>
                <w:sz w:val="22"/>
                <w:szCs w:val="22"/>
              </w:rPr>
            </w:pPr>
            <w:r w:rsidRPr="00355E66">
              <w:rPr>
                <w:rFonts w:ascii="Arial Narrow" w:eastAsia="仿宋_GB2312" w:hAnsi="Arial Narrow"/>
                <w:bCs/>
                <w:sz w:val="22"/>
                <w:szCs w:val="22"/>
              </w:rPr>
              <w:t>实际完成率</w:t>
            </w:r>
            <w:r w:rsidRPr="00355E66">
              <w:rPr>
                <w:rFonts w:ascii="Arial Narrow" w:eastAsia="仿宋_GB2312" w:hAnsi="Arial Narrow"/>
                <w:bCs/>
                <w:sz w:val="22"/>
                <w:szCs w:val="22"/>
              </w:rPr>
              <w:t xml:space="preserve">     </w:t>
            </w:r>
          </w:p>
        </w:tc>
        <w:tc>
          <w:tcPr>
            <w:tcW w:w="1675" w:type="dxa"/>
            <w:tcBorders>
              <w:top w:val="nil"/>
              <w:left w:val="nil"/>
              <w:bottom w:val="single" w:sz="4" w:space="0" w:color="auto"/>
              <w:right w:val="single" w:sz="4" w:space="0" w:color="auto"/>
            </w:tcBorders>
            <w:noWrap/>
            <w:vAlign w:val="center"/>
            <w:hideMark/>
          </w:tcPr>
          <w:p w14:paraId="50FF373B" w14:textId="77777777" w:rsidR="00355E66" w:rsidRPr="00355E66" w:rsidRDefault="00355E66" w:rsidP="00355E66">
            <w:pPr>
              <w:ind w:firstLineChars="200" w:firstLine="440"/>
              <w:jc w:val="both"/>
              <w:rPr>
                <w:rFonts w:ascii="Arial Narrow" w:eastAsia="仿宋_GB2312" w:hAnsi="Arial Narrow"/>
                <w:bCs/>
                <w:sz w:val="22"/>
                <w:szCs w:val="22"/>
              </w:rPr>
            </w:pPr>
            <w:r w:rsidRPr="00355E66">
              <w:rPr>
                <w:rFonts w:ascii="Arial Narrow" w:eastAsia="仿宋_GB2312" w:hAnsi="Arial Narrow"/>
                <w:bCs/>
                <w:sz w:val="22"/>
                <w:szCs w:val="22"/>
              </w:rPr>
              <w:t>12.00</w:t>
            </w:r>
          </w:p>
        </w:tc>
        <w:tc>
          <w:tcPr>
            <w:tcW w:w="1392" w:type="dxa"/>
            <w:tcBorders>
              <w:top w:val="nil"/>
              <w:left w:val="nil"/>
              <w:bottom w:val="single" w:sz="4" w:space="0" w:color="auto"/>
              <w:right w:val="single" w:sz="4" w:space="0" w:color="auto"/>
            </w:tcBorders>
            <w:noWrap/>
            <w:vAlign w:val="center"/>
          </w:tcPr>
          <w:p w14:paraId="69F6B6C3" w14:textId="04BDDAFC" w:rsidR="00355E66" w:rsidRPr="00355E66" w:rsidRDefault="00355E66" w:rsidP="00355E66">
            <w:pPr>
              <w:ind w:firstLineChars="150" w:firstLine="330"/>
              <w:jc w:val="both"/>
              <w:rPr>
                <w:rFonts w:ascii="Arial Narrow" w:eastAsia="仿宋_GB2312" w:hAnsi="Arial Narrow"/>
                <w:bCs/>
                <w:sz w:val="22"/>
                <w:szCs w:val="22"/>
              </w:rPr>
            </w:pPr>
            <w:r w:rsidRPr="00355E66">
              <w:rPr>
                <w:rFonts w:ascii="Arial Narrow" w:eastAsia="仿宋_GB2312" w:hAnsi="Arial Narrow" w:hint="eastAsia"/>
                <w:bCs/>
                <w:sz w:val="22"/>
                <w:szCs w:val="22"/>
              </w:rPr>
              <w:t>1</w:t>
            </w:r>
            <w:r w:rsidR="00BB20FB">
              <w:rPr>
                <w:rFonts w:ascii="Arial Narrow" w:eastAsia="仿宋_GB2312" w:hAnsi="Arial Narrow" w:hint="eastAsia"/>
                <w:bCs/>
                <w:sz w:val="22"/>
                <w:szCs w:val="22"/>
              </w:rPr>
              <w:t>1</w:t>
            </w:r>
            <w:r w:rsidRPr="00355E66">
              <w:rPr>
                <w:rFonts w:ascii="Arial Narrow" w:eastAsia="仿宋_GB2312" w:hAnsi="Arial Narrow" w:hint="eastAsia"/>
                <w:bCs/>
                <w:sz w:val="22"/>
                <w:szCs w:val="22"/>
              </w:rPr>
              <w:t>.</w:t>
            </w:r>
            <w:r w:rsidR="001A792C">
              <w:rPr>
                <w:rFonts w:ascii="Arial Narrow" w:eastAsia="仿宋_GB2312" w:hAnsi="Arial Narrow" w:hint="eastAsia"/>
                <w:bCs/>
                <w:sz w:val="22"/>
                <w:szCs w:val="22"/>
              </w:rPr>
              <w:t>4</w:t>
            </w:r>
            <w:r w:rsidRPr="00355E66">
              <w:rPr>
                <w:rFonts w:ascii="Arial Narrow" w:eastAsia="仿宋_GB2312" w:hAnsi="Arial Narrow" w:hint="eastAsia"/>
                <w:bCs/>
                <w:sz w:val="22"/>
                <w:szCs w:val="22"/>
              </w:rPr>
              <w:t>0</w:t>
            </w:r>
          </w:p>
        </w:tc>
      </w:tr>
      <w:tr w:rsidR="00355E66" w:rsidRPr="00355E66" w14:paraId="0FE87A63" w14:textId="77777777" w:rsidTr="00AB07E7">
        <w:trPr>
          <w:trHeight w:val="170"/>
          <w:jc w:val="center"/>
        </w:trPr>
        <w:tc>
          <w:tcPr>
            <w:tcW w:w="1854" w:type="dxa"/>
            <w:vMerge/>
            <w:tcBorders>
              <w:top w:val="nil"/>
              <w:left w:val="single" w:sz="4" w:space="0" w:color="auto"/>
              <w:bottom w:val="single" w:sz="4" w:space="0" w:color="auto"/>
              <w:right w:val="single" w:sz="4" w:space="0" w:color="auto"/>
            </w:tcBorders>
            <w:vAlign w:val="center"/>
            <w:hideMark/>
          </w:tcPr>
          <w:p w14:paraId="5A6D6687" w14:textId="77777777" w:rsidR="00355E66" w:rsidRPr="00355E66" w:rsidRDefault="00355E66" w:rsidP="00355E66">
            <w:pPr>
              <w:jc w:val="center"/>
              <w:rPr>
                <w:rFonts w:ascii="Arial Narrow" w:eastAsia="仿宋_GB2312" w:hAnsi="Arial Narrow"/>
                <w:bCs/>
                <w:sz w:val="22"/>
                <w:szCs w:val="22"/>
              </w:rPr>
            </w:pPr>
          </w:p>
        </w:tc>
        <w:tc>
          <w:tcPr>
            <w:tcW w:w="1855" w:type="dxa"/>
            <w:tcBorders>
              <w:top w:val="nil"/>
              <w:left w:val="nil"/>
              <w:bottom w:val="single" w:sz="4" w:space="0" w:color="auto"/>
              <w:right w:val="single" w:sz="4" w:space="0" w:color="auto"/>
            </w:tcBorders>
            <w:vAlign w:val="center"/>
            <w:hideMark/>
          </w:tcPr>
          <w:p w14:paraId="3203255B"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产出质量</w:t>
            </w:r>
          </w:p>
        </w:tc>
        <w:tc>
          <w:tcPr>
            <w:tcW w:w="2160" w:type="dxa"/>
            <w:tcBorders>
              <w:top w:val="nil"/>
              <w:left w:val="nil"/>
              <w:bottom w:val="single" w:sz="4" w:space="0" w:color="auto"/>
              <w:right w:val="single" w:sz="4" w:space="0" w:color="auto"/>
            </w:tcBorders>
            <w:vAlign w:val="center"/>
            <w:hideMark/>
          </w:tcPr>
          <w:p w14:paraId="3DBCE582"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质量达标率</w:t>
            </w:r>
            <w:r w:rsidRPr="00355E66">
              <w:rPr>
                <w:rFonts w:ascii="Arial Narrow" w:eastAsia="仿宋_GB2312" w:hAnsi="Arial Narrow"/>
                <w:bCs/>
                <w:sz w:val="22"/>
                <w:szCs w:val="22"/>
              </w:rPr>
              <w:t xml:space="preserve">     </w:t>
            </w:r>
          </w:p>
        </w:tc>
        <w:tc>
          <w:tcPr>
            <w:tcW w:w="1675" w:type="dxa"/>
            <w:tcBorders>
              <w:top w:val="nil"/>
              <w:left w:val="nil"/>
              <w:bottom w:val="single" w:sz="4" w:space="0" w:color="auto"/>
              <w:right w:val="single" w:sz="4" w:space="0" w:color="auto"/>
            </w:tcBorders>
            <w:noWrap/>
            <w:vAlign w:val="center"/>
            <w:hideMark/>
          </w:tcPr>
          <w:p w14:paraId="12BD70B7"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16.00</w:t>
            </w:r>
          </w:p>
        </w:tc>
        <w:tc>
          <w:tcPr>
            <w:tcW w:w="1392" w:type="dxa"/>
            <w:tcBorders>
              <w:top w:val="nil"/>
              <w:left w:val="nil"/>
              <w:bottom w:val="single" w:sz="4" w:space="0" w:color="auto"/>
              <w:right w:val="single" w:sz="4" w:space="0" w:color="auto"/>
            </w:tcBorders>
            <w:noWrap/>
            <w:vAlign w:val="center"/>
          </w:tcPr>
          <w:p w14:paraId="0899D0B6" w14:textId="4C9B1163" w:rsidR="00355E66" w:rsidRPr="00355E66" w:rsidRDefault="00BB20FB" w:rsidP="00355E66">
            <w:pPr>
              <w:jc w:val="center"/>
              <w:rPr>
                <w:rFonts w:ascii="Arial Narrow" w:eastAsia="仿宋_GB2312" w:hAnsi="Arial Narrow"/>
                <w:bCs/>
                <w:sz w:val="22"/>
                <w:szCs w:val="22"/>
              </w:rPr>
            </w:pPr>
            <w:r>
              <w:rPr>
                <w:rFonts w:ascii="Arial Narrow" w:eastAsia="仿宋_GB2312" w:hAnsi="Arial Narrow" w:hint="eastAsia"/>
                <w:bCs/>
                <w:sz w:val="22"/>
                <w:szCs w:val="22"/>
              </w:rPr>
              <w:t>16.00</w:t>
            </w:r>
          </w:p>
        </w:tc>
      </w:tr>
      <w:tr w:rsidR="00355E66" w:rsidRPr="00355E66" w14:paraId="2BD798BC" w14:textId="77777777" w:rsidTr="00AB07E7">
        <w:trPr>
          <w:trHeight w:val="170"/>
          <w:jc w:val="center"/>
        </w:trPr>
        <w:tc>
          <w:tcPr>
            <w:tcW w:w="1854" w:type="dxa"/>
            <w:vMerge/>
            <w:tcBorders>
              <w:top w:val="nil"/>
              <w:left w:val="single" w:sz="4" w:space="0" w:color="auto"/>
              <w:bottom w:val="single" w:sz="4" w:space="0" w:color="auto"/>
              <w:right w:val="single" w:sz="4" w:space="0" w:color="auto"/>
            </w:tcBorders>
            <w:vAlign w:val="center"/>
            <w:hideMark/>
          </w:tcPr>
          <w:p w14:paraId="64ABD824" w14:textId="77777777" w:rsidR="00355E66" w:rsidRPr="00355E66" w:rsidRDefault="00355E66" w:rsidP="00355E66">
            <w:pPr>
              <w:jc w:val="center"/>
              <w:rPr>
                <w:rFonts w:ascii="Arial Narrow" w:eastAsia="仿宋_GB2312" w:hAnsi="Arial Narrow"/>
                <w:bCs/>
                <w:sz w:val="22"/>
                <w:szCs w:val="22"/>
              </w:rPr>
            </w:pPr>
          </w:p>
        </w:tc>
        <w:tc>
          <w:tcPr>
            <w:tcW w:w="1855" w:type="dxa"/>
            <w:tcBorders>
              <w:top w:val="nil"/>
              <w:left w:val="nil"/>
              <w:bottom w:val="single" w:sz="4" w:space="0" w:color="auto"/>
              <w:right w:val="single" w:sz="4" w:space="0" w:color="auto"/>
            </w:tcBorders>
            <w:vAlign w:val="center"/>
            <w:hideMark/>
          </w:tcPr>
          <w:p w14:paraId="2F8FD56A"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产出时效</w:t>
            </w:r>
          </w:p>
        </w:tc>
        <w:tc>
          <w:tcPr>
            <w:tcW w:w="2160" w:type="dxa"/>
            <w:tcBorders>
              <w:top w:val="nil"/>
              <w:left w:val="nil"/>
              <w:bottom w:val="single" w:sz="4" w:space="0" w:color="auto"/>
              <w:right w:val="single" w:sz="4" w:space="0" w:color="auto"/>
            </w:tcBorders>
            <w:vAlign w:val="center"/>
            <w:hideMark/>
          </w:tcPr>
          <w:p w14:paraId="3BFB1268"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完成及时性</w:t>
            </w:r>
          </w:p>
        </w:tc>
        <w:tc>
          <w:tcPr>
            <w:tcW w:w="1675" w:type="dxa"/>
            <w:tcBorders>
              <w:top w:val="nil"/>
              <w:left w:val="nil"/>
              <w:bottom w:val="single" w:sz="4" w:space="0" w:color="auto"/>
              <w:right w:val="single" w:sz="4" w:space="0" w:color="auto"/>
            </w:tcBorders>
            <w:vAlign w:val="center"/>
            <w:hideMark/>
          </w:tcPr>
          <w:p w14:paraId="29FE03E3"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12.00</w:t>
            </w:r>
          </w:p>
        </w:tc>
        <w:tc>
          <w:tcPr>
            <w:tcW w:w="1392" w:type="dxa"/>
            <w:tcBorders>
              <w:top w:val="nil"/>
              <w:left w:val="nil"/>
              <w:bottom w:val="single" w:sz="4" w:space="0" w:color="auto"/>
              <w:right w:val="single" w:sz="4" w:space="0" w:color="auto"/>
            </w:tcBorders>
            <w:vAlign w:val="center"/>
          </w:tcPr>
          <w:p w14:paraId="10E7E8B8"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12.00</w:t>
            </w:r>
          </w:p>
        </w:tc>
      </w:tr>
      <w:tr w:rsidR="00355E66" w:rsidRPr="00355E66" w14:paraId="3460E3B9" w14:textId="77777777" w:rsidTr="00AB07E7">
        <w:trPr>
          <w:trHeight w:val="170"/>
          <w:jc w:val="center"/>
        </w:trPr>
        <w:tc>
          <w:tcPr>
            <w:tcW w:w="1854" w:type="dxa"/>
            <w:vMerge/>
            <w:tcBorders>
              <w:top w:val="nil"/>
              <w:left w:val="single" w:sz="4" w:space="0" w:color="auto"/>
              <w:bottom w:val="single" w:sz="4" w:space="0" w:color="auto"/>
              <w:right w:val="single" w:sz="4" w:space="0" w:color="auto"/>
            </w:tcBorders>
            <w:vAlign w:val="center"/>
          </w:tcPr>
          <w:p w14:paraId="090B3F7D" w14:textId="77777777" w:rsidR="00355E66" w:rsidRPr="00355E66" w:rsidRDefault="00355E66" w:rsidP="00355E66">
            <w:pPr>
              <w:jc w:val="center"/>
              <w:rPr>
                <w:rFonts w:ascii="Arial Narrow" w:eastAsia="仿宋_GB2312" w:hAnsi="Arial Narrow"/>
                <w:bCs/>
                <w:sz w:val="22"/>
                <w:szCs w:val="22"/>
              </w:rPr>
            </w:pPr>
          </w:p>
        </w:tc>
        <w:tc>
          <w:tcPr>
            <w:tcW w:w="1855" w:type="dxa"/>
            <w:tcBorders>
              <w:top w:val="nil"/>
              <w:left w:val="nil"/>
              <w:bottom w:val="single" w:sz="4" w:space="0" w:color="auto"/>
              <w:right w:val="single" w:sz="4" w:space="0" w:color="auto"/>
            </w:tcBorders>
            <w:vAlign w:val="center"/>
          </w:tcPr>
          <w:p w14:paraId="0F8F5410"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产出成本</w:t>
            </w:r>
          </w:p>
        </w:tc>
        <w:tc>
          <w:tcPr>
            <w:tcW w:w="2160" w:type="dxa"/>
            <w:tcBorders>
              <w:top w:val="nil"/>
              <w:left w:val="nil"/>
              <w:bottom w:val="single" w:sz="4" w:space="0" w:color="auto"/>
              <w:right w:val="single" w:sz="4" w:space="0" w:color="auto"/>
            </w:tcBorders>
            <w:vAlign w:val="center"/>
          </w:tcPr>
          <w:p w14:paraId="08989F64" w14:textId="791FB667" w:rsidR="00355E66" w:rsidRPr="00355E66" w:rsidRDefault="00BB20FB" w:rsidP="00355E66">
            <w:pPr>
              <w:jc w:val="center"/>
              <w:rPr>
                <w:rFonts w:ascii="Arial Narrow" w:eastAsia="仿宋_GB2312" w:hAnsi="Arial Narrow"/>
                <w:bCs/>
                <w:sz w:val="22"/>
                <w:szCs w:val="22"/>
              </w:rPr>
            </w:pPr>
            <w:r>
              <w:rPr>
                <w:rFonts w:ascii="Arial Narrow" w:eastAsia="仿宋_GB2312" w:hAnsi="Arial Narrow" w:hint="eastAsia"/>
                <w:bCs/>
                <w:sz w:val="22"/>
                <w:szCs w:val="22"/>
              </w:rPr>
              <w:t xml:space="preserve"> </w:t>
            </w:r>
            <w:r w:rsidR="00355E66" w:rsidRPr="00355E66">
              <w:rPr>
                <w:rFonts w:ascii="Arial Narrow" w:eastAsia="仿宋_GB2312" w:hAnsi="Arial Narrow"/>
                <w:bCs/>
                <w:sz w:val="22"/>
                <w:szCs w:val="22"/>
              </w:rPr>
              <w:t>预算完成率</w:t>
            </w:r>
          </w:p>
        </w:tc>
        <w:tc>
          <w:tcPr>
            <w:tcW w:w="1675" w:type="dxa"/>
            <w:tcBorders>
              <w:top w:val="nil"/>
              <w:left w:val="nil"/>
              <w:bottom w:val="single" w:sz="4" w:space="0" w:color="auto"/>
              <w:right w:val="single" w:sz="4" w:space="0" w:color="auto"/>
            </w:tcBorders>
            <w:vAlign w:val="center"/>
          </w:tcPr>
          <w:p w14:paraId="62276DEF"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5.00</w:t>
            </w:r>
          </w:p>
        </w:tc>
        <w:tc>
          <w:tcPr>
            <w:tcW w:w="1392" w:type="dxa"/>
            <w:tcBorders>
              <w:top w:val="nil"/>
              <w:left w:val="nil"/>
              <w:bottom w:val="single" w:sz="4" w:space="0" w:color="auto"/>
              <w:right w:val="single" w:sz="4" w:space="0" w:color="auto"/>
            </w:tcBorders>
            <w:vAlign w:val="center"/>
          </w:tcPr>
          <w:p w14:paraId="1DB142EB"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5.00</w:t>
            </w:r>
          </w:p>
        </w:tc>
      </w:tr>
      <w:tr w:rsidR="00355E66" w:rsidRPr="00355E66" w14:paraId="1DBF6F1F" w14:textId="77777777" w:rsidTr="00AB07E7">
        <w:trPr>
          <w:trHeight w:val="432"/>
          <w:jc w:val="center"/>
        </w:trPr>
        <w:tc>
          <w:tcPr>
            <w:tcW w:w="1854" w:type="dxa"/>
            <w:vMerge w:val="restart"/>
            <w:tcBorders>
              <w:top w:val="nil"/>
              <w:left w:val="single" w:sz="4" w:space="0" w:color="auto"/>
              <w:right w:val="single" w:sz="4" w:space="0" w:color="auto"/>
            </w:tcBorders>
            <w:vAlign w:val="center"/>
          </w:tcPr>
          <w:p w14:paraId="040D0C73"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效益（</w:t>
            </w:r>
            <w:r w:rsidRPr="00355E66">
              <w:rPr>
                <w:rFonts w:ascii="Arial Narrow" w:eastAsia="仿宋_GB2312" w:hAnsi="Arial Narrow" w:hint="eastAsia"/>
                <w:bCs/>
                <w:sz w:val="22"/>
                <w:szCs w:val="22"/>
              </w:rPr>
              <w:t>1</w:t>
            </w:r>
            <w:r w:rsidRPr="00355E66">
              <w:rPr>
                <w:rFonts w:ascii="Arial Narrow" w:eastAsia="仿宋_GB2312" w:hAnsi="Arial Narrow"/>
                <w:bCs/>
                <w:sz w:val="22"/>
                <w:szCs w:val="22"/>
              </w:rPr>
              <w:t>2</w:t>
            </w:r>
            <w:r w:rsidRPr="00355E66">
              <w:rPr>
                <w:rFonts w:ascii="Arial Narrow" w:eastAsia="仿宋_GB2312" w:hAnsi="Arial Narrow"/>
                <w:bCs/>
                <w:sz w:val="22"/>
                <w:szCs w:val="22"/>
              </w:rPr>
              <w:t>分）</w:t>
            </w:r>
          </w:p>
        </w:tc>
        <w:tc>
          <w:tcPr>
            <w:tcW w:w="1855" w:type="dxa"/>
            <w:vMerge w:val="restart"/>
            <w:tcBorders>
              <w:top w:val="nil"/>
              <w:left w:val="nil"/>
              <w:right w:val="single" w:sz="4" w:space="0" w:color="auto"/>
            </w:tcBorders>
            <w:vAlign w:val="center"/>
          </w:tcPr>
          <w:p w14:paraId="03A33BE6" w14:textId="77777777" w:rsidR="00355E66" w:rsidRPr="00355E66" w:rsidRDefault="00355E66" w:rsidP="00355E66">
            <w:pPr>
              <w:ind w:firstLineChars="200" w:firstLine="440"/>
              <w:jc w:val="center"/>
              <w:rPr>
                <w:rFonts w:ascii="Arial Narrow" w:eastAsia="仿宋_GB2312" w:hAnsi="Arial Narrow"/>
                <w:bCs/>
                <w:sz w:val="22"/>
                <w:szCs w:val="22"/>
              </w:rPr>
            </w:pPr>
            <w:r w:rsidRPr="00355E66">
              <w:rPr>
                <w:rFonts w:ascii="Arial Narrow" w:eastAsia="仿宋_GB2312" w:hAnsi="Arial Narrow"/>
                <w:bCs/>
                <w:sz w:val="22"/>
                <w:szCs w:val="22"/>
              </w:rPr>
              <w:t>项目效益</w:t>
            </w:r>
          </w:p>
        </w:tc>
        <w:tc>
          <w:tcPr>
            <w:tcW w:w="2160" w:type="dxa"/>
            <w:tcBorders>
              <w:top w:val="nil"/>
              <w:left w:val="nil"/>
              <w:bottom w:val="single" w:sz="4" w:space="0" w:color="auto"/>
              <w:right w:val="single" w:sz="4" w:space="0" w:color="auto"/>
            </w:tcBorders>
            <w:vAlign w:val="center"/>
          </w:tcPr>
          <w:p w14:paraId="283D88CC" w14:textId="77777777" w:rsidR="00355E66" w:rsidRPr="00355E66" w:rsidRDefault="00355E66" w:rsidP="00355E66">
            <w:pPr>
              <w:ind w:firstLineChars="200" w:firstLine="440"/>
              <w:jc w:val="center"/>
              <w:rPr>
                <w:rFonts w:ascii="Arial Narrow" w:eastAsia="仿宋_GB2312" w:hAnsi="Arial Narrow"/>
                <w:bCs/>
                <w:sz w:val="22"/>
                <w:szCs w:val="22"/>
              </w:rPr>
            </w:pPr>
            <w:r w:rsidRPr="00355E66">
              <w:rPr>
                <w:rFonts w:ascii="Arial Narrow" w:eastAsia="仿宋_GB2312" w:hAnsi="Arial Narrow"/>
                <w:bCs/>
                <w:sz w:val="22"/>
                <w:szCs w:val="22"/>
              </w:rPr>
              <w:t>社会效益</w:t>
            </w:r>
          </w:p>
        </w:tc>
        <w:tc>
          <w:tcPr>
            <w:tcW w:w="1675" w:type="dxa"/>
            <w:tcBorders>
              <w:top w:val="nil"/>
              <w:left w:val="nil"/>
              <w:bottom w:val="single" w:sz="4" w:space="0" w:color="auto"/>
              <w:right w:val="single" w:sz="4" w:space="0" w:color="auto"/>
            </w:tcBorders>
            <w:noWrap/>
            <w:vAlign w:val="center"/>
          </w:tcPr>
          <w:p w14:paraId="5BB5D452" w14:textId="77777777" w:rsidR="00355E66" w:rsidRPr="00355E66" w:rsidRDefault="00355E66" w:rsidP="00355E66">
            <w:pPr>
              <w:ind w:firstLineChars="250" w:firstLine="550"/>
              <w:jc w:val="both"/>
              <w:rPr>
                <w:rFonts w:ascii="Arial Narrow" w:eastAsia="仿宋_GB2312" w:hAnsi="Arial Narrow"/>
                <w:bCs/>
                <w:sz w:val="22"/>
                <w:szCs w:val="22"/>
              </w:rPr>
            </w:pPr>
            <w:r w:rsidRPr="00355E66">
              <w:rPr>
                <w:rFonts w:ascii="Arial Narrow" w:eastAsia="仿宋_GB2312" w:hAnsi="Arial Narrow" w:hint="eastAsia"/>
                <w:bCs/>
                <w:sz w:val="22"/>
                <w:szCs w:val="22"/>
              </w:rPr>
              <w:t>6</w:t>
            </w:r>
            <w:r w:rsidRPr="00355E66">
              <w:rPr>
                <w:rFonts w:ascii="Arial Narrow" w:eastAsia="仿宋_GB2312" w:hAnsi="Arial Narrow"/>
                <w:bCs/>
                <w:sz w:val="22"/>
                <w:szCs w:val="22"/>
              </w:rPr>
              <w:t>.00</w:t>
            </w:r>
          </w:p>
        </w:tc>
        <w:tc>
          <w:tcPr>
            <w:tcW w:w="1392" w:type="dxa"/>
            <w:tcBorders>
              <w:top w:val="nil"/>
              <w:left w:val="nil"/>
              <w:bottom w:val="single" w:sz="4" w:space="0" w:color="auto"/>
              <w:right w:val="single" w:sz="4" w:space="0" w:color="auto"/>
            </w:tcBorders>
            <w:noWrap/>
            <w:vAlign w:val="center"/>
          </w:tcPr>
          <w:p w14:paraId="699F424D" w14:textId="77777777" w:rsidR="00355E66" w:rsidRPr="00355E66" w:rsidRDefault="00355E66" w:rsidP="00355E66">
            <w:pPr>
              <w:ind w:firstLineChars="200" w:firstLine="440"/>
              <w:jc w:val="both"/>
              <w:rPr>
                <w:rFonts w:ascii="Arial Narrow" w:eastAsia="仿宋_GB2312" w:hAnsi="Arial Narrow"/>
                <w:bCs/>
                <w:sz w:val="22"/>
                <w:szCs w:val="22"/>
              </w:rPr>
            </w:pPr>
            <w:r w:rsidRPr="00355E66">
              <w:rPr>
                <w:rFonts w:ascii="Arial Narrow" w:eastAsia="仿宋_GB2312" w:hAnsi="Arial Narrow" w:hint="eastAsia"/>
                <w:bCs/>
                <w:sz w:val="22"/>
                <w:szCs w:val="22"/>
              </w:rPr>
              <w:t>6</w:t>
            </w:r>
            <w:r w:rsidRPr="00355E66">
              <w:rPr>
                <w:rFonts w:ascii="Arial Narrow" w:eastAsia="仿宋_GB2312" w:hAnsi="Arial Narrow"/>
                <w:bCs/>
                <w:sz w:val="22"/>
                <w:szCs w:val="22"/>
              </w:rPr>
              <w:t>.00</w:t>
            </w:r>
          </w:p>
        </w:tc>
      </w:tr>
      <w:tr w:rsidR="00355E66" w:rsidRPr="00355E66" w14:paraId="1C85953D" w14:textId="77777777" w:rsidTr="00AB07E7">
        <w:trPr>
          <w:trHeight w:val="326"/>
          <w:jc w:val="center"/>
        </w:trPr>
        <w:tc>
          <w:tcPr>
            <w:tcW w:w="1854" w:type="dxa"/>
            <w:vMerge/>
            <w:tcBorders>
              <w:left w:val="single" w:sz="4" w:space="0" w:color="auto"/>
              <w:bottom w:val="single" w:sz="4" w:space="0" w:color="auto"/>
              <w:right w:val="single" w:sz="4" w:space="0" w:color="auto"/>
            </w:tcBorders>
            <w:vAlign w:val="center"/>
          </w:tcPr>
          <w:p w14:paraId="5416C85C" w14:textId="77777777" w:rsidR="00355E66" w:rsidRPr="00355E66" w:rsidRDefault="00355E66" w:rsidP="00355E66">
            <w:pPr>
              <w:jc w:val="center"/>
              <w:rPr>
                <w:rFonts w:ascii="Arial Narrow" w:eastAsia="仿宋_GB2312" w:hAnsi="Arial Narrow"/>
                <w:bCs/>
                <w:sz w:val="22"/>
                <w:szCs w:val="22"/>
              </w:rPr>
            </w:pPr>
          </w:p>
        </w:tc>
        <w:tc>
          <w:tcPr>
            <w:tcW w:w="1855" w:type="dxa"/>
            <w:vMerge/>
            <w:tcBorders>
              <w:left w:val="nil"/>
              <w:bottom w:val="single" w:sz="4" w:space="0" w:color="auto"/>
              <w:right w:val="single" w:sz="4" w:space="0" w:color="auto"/>
            </w:tcBorders>
            <w:vAlign w:val="center"/>
          </w:tcPr>
          <w:p w14:paraId="091151EF" w14:textId="77777777" w:rsidR="00355E66" w:rsidRPr="00355E66" w:rsidRDefault="00355E66" w:rsidP="00355E66">
            <w:pPr>
              <w:jc w:val="center"/>
              <w:rPr>
                <w:rFonts w:ascii="Arial Narrow" w:eastAsia="仿宋_GB2312" w:hAnsi="Arial Narrow"/>
                <w:bCs/>
                <w:sz w:val="22"/>
                <w:szCs w:val="22"/>
              </w:rPr>
            </w:pPr>
          </w:p>
        </w:tc>
        <w:tc>
          <w:tcPr>
            <w:tcW w:w="2160" w:type="dxa"/>
            <w:tcBorders>
              <w:top w:val="nil"/>
              <w:left w:val="nil"/>
              <w:bottom w:val="single" w:sz="4" w:space="0" w:color="auto"/>
              <w:right w:val="single" w:sz="4" w:space="0" w:color="auto"/>
            </w:tcBorders>
            <w:vAlign w:val="center"/>
          </w:tcPr>
          <w:p w14:paraId="7880EF80"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生态效益</w:t>
            </w:r>
          </w:p>
        </w:tc>
        <w:tc>
          <w:tcPr>
            <w:tcW w:w="1675" w:type="dxa"/>
            <w:tcBorders>
              <w:top w:val="nil"/>
              <w:left w:val="nil"/>
              <w:bottom w:val="single" w:sz="4" w:space="0" w:color="auto"/>
              <w:right w:val="single" w:sz="4" w:space="0" w:color="auto"/>
            </w:tcBorders>
            <w:noWrap/>
            <w:vAlign w:val="center"/>
          </w:tcPr>
          <w:p w14:paraId="0570EBC1"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6</w:t>
            </w:r>
            <w:r w:rsidRPr="00355E66">
              <w:rPr>
                <w:rFonts w:ascii="Arial Narrow" w:eastAsia="仿宋_GB2312" w:hAnsi="Arial Narrow"/>
                <w:bCs/>
                <w:sz w:val="22"/>
                <w:szCs w:val="22"/>
              </w:rPr>
              <w:t>.00</w:t>
            </w:r>
          </w:p>
        </w:tc>
        <w:tc>
          <w:tcPr>
            <w:tcW w:w="1392" w:type="dxa"/>
            <w:tcBorders>
              <w:top w:val="nil"/>
              <w:left w:val="nil"/>
              <w:bottom w:val="single" w:sz="4" w:space="0" w:color="auto"/>
              <w:right w:val="single" w:sz="4" w:space="0" w:color="auto"/>
            </w:tcBorders>
            <w:noWrap/>
            <w:vAlign w:val="center"/>
          </w:tcPr>
          <w:p w14:paraId="5810EDF4"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hint="eastAsia"/>
                <w:bCs/>
                <w:sz w:val="22"/>
                <w:szCs w:val="22"/>
              </w:rPr>
              <w:t>6</w:t>
            </w:r>
            <w:r w:rsidRPr="00355E66">
              <w:rPr>
                <w:rFonts w:ascii="Arial Narrow" w:eastAsia="仿宋_GB2312" w:hAnsi="Arial Narrow"/>
                <w:bCs/>
                <w:sz w:val="22"/>
                <w:szCs w:val="22"/>
              </w:rPr>
              <w:t>.00</w:t>
            </w:r>
          </w:p>
        </w:tc>
      </w:tr>
      <w:tr w:rsidR="00355E66" w:rsidRPr="00355E66" w14:paraId="34CDB3F1" w14:textId="77777777" w:rsidTr="00AB07E7">
        <w:trPr>
          <w:trHeight w:val="170"/>
          <w:jc w:val="center"/>
        </w:trPr>
        <w:tc>
          <w:tcPr>
            <w:tcW w:w="1854" w:type="dxa"/>
            <w:tcBorders>
              <w:top w:val="nil"/>
              <w:left w:val="single" w:sz="4" w:space="0" w:color="auto"/>
              <w:bottom w:val="single" w:sz="4" w:space="0" w:color="auto"/>
              <w:right w:val="single" w:sz="4" w:space="0" w:color="auto"/>
            </w:tcBorders>
            <w:vAlign w:val="center"/>
            <w:hideMark/>
          </w:tcPr>
          <w:p w14:paraId="4BBB18B4"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满意度（</w:t>
            </w:r>
            <w:r w:rsidRPr="00355E66">
              <w:rPr>
                <w:rFonts w:ascii="Arial Narrow" w:eastAsia="仿宋_GB2312" w:hAnsi="Arial Narrow"/>
                <w:bCs/>
                <w:sz w:val="22"/>
                <w:szCs w:val="22"/>
              </w:rPr>
              <w:t>3</w:t>
            </w:r>
            <w:r w:rsidRPr="00355E66">
              <w:rPr>
                <w:rFonts w:ascii="Arial Narrow" w:eastAsia="仿宋_GB2312" w:hAnsi="Arial Narrow"/>
                <w:bCs/>
                <w:sz w:val="22"/>
                <w:szCs w:val="22"/>
              </w:rPr>
              <w:t>分）</w:t>
            </w:r>
            <w:r w:rsidRPr="00355E66">
              <w:rPr>
                <w:rFonts w:ascii="Arial Narrow" w:eastAsia="仿宋_GB2312" w:hAnsi="Arial Narrow"/>
                <w:bCs/>
                <w:sz w:val="22"/>
                <w:szCs w:val="22"/>
              </w:rPr>
              <w:t xml:space="preserve"> </w:t>
            </w:r>
          </w:p>
        </w:tc>
        <w:tc>
          <w:tcPr>
            <w:tcW w:w="1855" w:type="dxa"/>
            <w:tcBorders>
              <w:top w:val="nil"/>
              <w:left w:val="nil"/>
              <w:bottom w:val="single" w:sz="4" w:space="0" w:color="auto"/>
              <w:right w:val="single" w:sz="4" w:space="0" w:color="auto"/>
            </w:tcBorders>
            <w:vAlign w:val="center"/>
            <w:hideMark/>
          </w:tcPr>
          <w:p w14:paraId="63AF9F89"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满意度指标</w:t>
            </w:r>
          </w:p>
        </w:tc>
        <w:tc>
          <w:tcPr>
            <w:tcW w:w="2160" w:type="dxa"/>
            <w:tcBorders>
              <w:top w:val="nil"/>
              <w:left w:val="nil"/>
              <w:bottom w:val="single" w:sz="4" w:space="0" w:color="auto"/>
              <w:right w:val="single" w:sz="4" w:space="0" w:color="auto"/>
            </w:tcBorders>
            <w:vAlign w:val="center"/>
            <w:hideMark/>
          </w:tcPr>
          <w:p w14:paraId="6388250E"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受益</w:t>
            </w:r>
            <w:r w:rsidRPr="00355E66">
              <w:rPr>
                <w:rFonts w:ascii="Arial Narrow" w:eastAsia="仿宋_GB2312" w:hAnsi="Arial Narrow" w:hint="eastAsia"/>
                <w:bCs/>
                <w:sz w:val="22"/>
                <w:szCs w:val="22"/>
              </w:rPr>
              <w:t>群众</w:t>
            </w:r>
            <w:r w:rsidRPr="00355E66">
              <w:rPr>
                <w:rFonts w:ascii="Arial Narrow" w:eastAsia="仿宋_GB2312" w:hAnsi="Arial Narrow"/>
                <w:bCs/>
                <w:sz w:val="22"/>
                <w:szCs w:val="22"/>
              </w:rPr>
              <w:t>满意度</w:t>
            </w:r>
          </w:p>
        </w:tc>
        <w:tc>
          <w:tcPr>
            <w:tcW w:w="1675" w:type="dxa"/>
            <w:tcBorders>
              <w:top w:val="nil"/>
              <w:left w:val="nil"/>
              <w:bottom w:val="single" w:sz="4" w:space="0" w:color="auto"/>
              <w:right w:val="single" w:sz="4" w:space="0" w:color="auto"/>
            </w:tcBorders>
            <w:noWrap/>
            <w:vAlign w:val="center"/>
            <w:hideMark/>
          </w:tcPr>
          <w:p w14:paraId="79028591" w14:textId="77777777" w:rsidR="00355E66" w:rsidRPr="00355E66" w:rsidRDefault="00355E66" w:rsidP="00355E66">
            <w:pPr>
              <w:ind w:firstLineChars="250" w:firstLine="550"/>
              <w:jc w:val="both"/>
              <w:rPr>
                <w:rFonts w:ascii="Arial Narrow" w:eastAsia="仿宋_GB2312" w:hAnsi="Arial Narrow"/>
                <w:bCs/>
                <w:sz w:val="22"/>
                <w:szCs w:val="22"/>
              </w:rPr>
            </w:pPr>
            <w:r w:rsidRPr="00355E66">
              <w:rPr>
                <w:rFonts w:ascii="Arial Narrow" w:eastAsia="仿宋_GB2312" w:hAnsi="Arial Narrow"/>
                <w:bCs/>
                <w:sz w:val="22"/>
                <w:szCs w:val="22"/>
              </w:rPr>
              <w:t>3.00</w:t>
            </w:r>
          </w:p>
        </w:tc>
        <w:tc>
          <w:tcPr>
            <w:tcW w:w="1392" w:type="dxa"/>
            <w:tcBorders>
              <w:top w:val="nil"/>
              <w:left w:val="nil"/>
              <w:bottom w:val="single" w:sz="4" w:space="0" w:color="auto"/>
              <w:right w:val="single" w:sz="4" w:space="0" w:color="auto"/>
            </w:tcBorders>
            <w:noWrap/>
            <w:vAlign w:val="center"/>
          </w:tcPr>
          <w:p w14:paraId="70CAF2B3" w14:textId="77777777" w:rsidR="00355E66" w:rsidRPr="00355E66" w:rsidRDefault="00355E66" w:rsidP="00355E66">
            <w:pPr>
              <w:ind w:firstLineChars="200" w:firstLine="440"/>
              <w:jc w:val="both"/>
              <w:rPr>
                <w:rFonts w:ascii="Arial Narrow" w:eastAsia="仿宋_GB2312" w:hAnsi="Arial Narrow"/>
                <w:bCs/>
                <w:sz w:val="22"/>
                <w:szCs w:val="22"/>
              </w:rPr>
            </w:pPr>
            <w:r w:rsidRPr="00355E66">
              <w:rPr>
                <w:rFonts w:ascii="Arial Narrow" w:eastAsia="仿宋_GB2312" w:hAnsi="Arial Narrow"/>
                <w:bCs/>
                <w:sz w:val="22"/>
                <w:szCs w:val="22"/>
              </w:rPr>
              <w:t>3.00</w:t>
            </w:r>
          </w:p>
        </w:tc>
      </w:tr>
      <w:bookmarkEnd w:id="11"/>
      <w:tr w:rsidR="00355E66" w:rsidRPr="00355E66" w14:paraId="7BAAA2C2" w14:textId="77777777" w:rsidTr="00AB07E7">
        <w:trPr>
          <w:trHeight w:val="170"/>
          <w:jc w:val="center"/>
        </w:trPr>
        <w:tc>
          <w:tcPr>
            <w:tcW w:w="1854" w:type="dxa"/>
            <w:tcBorders>
              <w:top w:val="single" w:sz="4" w:space="0" w:color="auto"/>
              <w:left w:val="single" w:sz="4" w:space="0" w:color="auto"/>
              <w:bottom w:val="single" w:sz="4" w:space="0" w:color="auto"/>
              <w:right w:val="single" w:sz="4" w:space="0" w:color="auto"/>
            </w:tcBorders>
            <w:noWrap/>
            <w:vAlign w:val="center"/>
            <w:hideMark/>
          </w:tcPr>
          <w:p w14:paraId="527CE237"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合</w:t>
            </w:r>
            <w:r w:rsidRPr="00355E66">
              <w:rPr>
                <w:rFonts w:ascii="Arial Narrow" w:eastAsia="仿宋_GB2312" w:hAnsi="Arial Narrow" w:hint="eastAsia"/>
                <w:bCs/>
                <w:sz w:val="22"/>
                <w:szCs w:val="22"/>
              </w:rPr>
              <w:t xml:space="preserve"> </w:t>
            </w:r>
            <w:r w:rsidRPr="00355E66">
              <w:rPr>
                <w:rFonts w:ascii="Arial Narrow" w:eastAsia="仿宋_GB2312" w:hAnsi="Arial Narrow"/>
                <w:bCs/>
                <w:sz w:val="22"/>
                <w:szCs w:val="22"/>
              </w:rPr>
              <w:t>计</w:t>
            </w:r>
          </w:p>
        </w:tc>
        <w:tc>
          <w:tcPr>
            <w:tcW w:w="1855" w:type="dxa"/>
            <w:tcBorders>
              <w:top w:val="single" w:sz="4" w:space="0" w:color="auto"/>
              <w:left w:val="nil"/>
              <w:bottom w:val="single" w:sz="4" w:space="0" w:color="auto"/>
              <w:right w:val="single" w:sz="4" w:space="0" w:color="auto"/>
            </w:tcBorders>
            <w:noWrap/>
            <w:vAlign w:val="center"/>
            <w:hideMark/>
          </w:tcPr>
          <w:p w14:paraId="1BFF44A1"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 xml:space="preserve">　</w:t>
            </w:r>
          </w:p>
        </w:tc>
        <w:tc>
          <w:tcPr>
            <w:tcW w:w="2160" w:type="dxa"/>
            <w:tcBorders>
              <w:top w:val="nil"/>
              <w:left w:val="nil"/>
              <w:bottom w:val="single" w:sz="4" w:space="0" w:color="auto"/>
              <w:right w:val="single" w:sz="4" w:space="0" w:color="auto"/>
            </w:tcBorders>
            <w:vAlign w:val="center"/>
            <w:hideMark/>
          </w:tcPr>
          <w:p w14:paraId="2AF89680"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 xml:space="preserve">　</w:t>
            </w:r>
          </w:p>
        </w:tc>
        <w:tc>
          <w:tcPr>
            <w:tcW w:w="1675" w:type="dxa"/>
            <w:tcBorders>
              <w:top w:val="nil"/>
              <w:left w:val="nil"/>
              <w:bottom w:val="single" w:sz="4" w:space="0" w:color="auto"/>
              <w:right w:val="single" w:sz="4" w:space="0" w:color="auto"/>
            </w:tcBorders>
            <w:noWrap/>
            <w:vAlign w:val="center"/>
            <w:hideMark/>
          </w:tcPr>
          <w:p w14:paraId="1DB28751" w14:textId="77777777" w:rsidR="00355E66" w:rsidRPr="00355E66" w:rsidRDefault="00355E66" w:rsidP="00355E66">
            <w:pPr>
              <w:jc w:val="center"/>
              <w:rPr>
                <w:rFonts w:ascii="Arial Narrow" w:eastAsia="仿宋_GB2312" w:hAnsi="Arial Narrow"/>
                <w:bCs/>
                <w:sz w:val="22"/>
                <w:szCs w:val="22"/>
              </w:rPr>
            </w:pPr>
            <w:r w:rsidRPr="00355E66">
              <w:rPr>
                <w:rFonts w:ascii="Arial Narrow" w:eastAsia="仿宋_GB2312" w:hAnsi="Arial Narrow"/>
                <w:bCs/>
                <w:sz w:val="22"/>
                <w:szCs w:val="22"/>
              </w:rPr>
              <w:t>100.00</w:t>
            </w:r>
          </w:p>
        </w:tc>
        <w:tc>
          <w:tcPr>
            <w:tcW w:w="1392" w:type="dxa"/>
            <w:tcBorders>
              <w:top w:val="nil"/>
              <w:left w:val="nil"/>
              <w:bottom w:val="nil"/>
              <w:right w:val="single" w:sz="4" w:space="0" w:color="auto"/>
            </w:tcBorders>
            <w:noWrap/>
            <w:vAlign w:val="center"/>
          </w:tcPr>
          <w:p w14:paraId="64FDE798" w14:textId="10FD46E0" w:rsidR="00355E66" w:rsidRPr="00355E66" w:rsidRDefault="00AB07E7" w:rsidP="00355E66">
            <w:pPr>
              <w:jc w:val="center"/>
              <w:rPr>
                <w:rFonts w:ascii="Arial Narrow" w:eastAsia="仿宋_GB2312" w:hAnsi="Arial Narrow"/>
                <w:bCs/>
                <w:sz w:val="22"/>
                <w:szCs w:val="22"/>
              </w:rPr>
            </w:pPr>
            <w:r w:rsidRPr="00AB07E7">
              <w:rPr>
                <w:rFonts w:ascii="Arial Narrow" w:eastAsia="仿宋_GB2312" w:hAnsi="Arial Narrow"/>
                <w:bCs/>
                <w:sz w:val="22"/>
                <w:szCs w:val="22"/>
              </w:rPr>
              <w:t>96.50</w:t>
            </w:r>
          </w:p>
        </w:tc>
      </w:tr>
      <w:tr w:rsidR="00355E66" w:rsidRPr="00355E66" w14:paraId="09A07D35" w14:textId="77777777" w:rsidTr="00AB07E7">
        <w:trPr>
          <w:trHeight w:val="275"/>
          <w:jc w:val="center"/>
        </w:trPr>
        <w:tc>
          <w:tcPr>
            <w:tcW w:w="1854" w:type="dxa"/>
            <w:tcBorders>
              <w:top w:val="single" w:sz="4" w:space="0" w:color="auto"/>
              <w:left w:val="single" w:sz="4" w:space="0" w:color="auto"/>
              <w:bottom w:val="single" w:sz="4" w:space="0" w:color="auto"/>
              <w:right w:val="single" w:sz="4" w:space="0" w:color="auto"/>
            </w:tcBorders>
            <w:noWrap/>
            <w:vAlign w:val="center"/>
          </w:tcPr>
          <w:p w14:paraId="5C32E5EF" w14:textId="77777777" w:rsidR="00355E66" w:rsidRPr="00355E66" w:rsidRDefault="00355E66" w:rsidP="00355E66">
            <w:pPr>
              <w:jc w:val="center"/>
              <w:rPr>
                <w:rFonts w:ascii="Arial Narrow" w:eastAsia="仿宋_GB2312" w:hAnsi="Arial Narrow"/>
                <w:b/>
                <w:bCs/>
                <w:sz w:val="22"/>
                <w:szCs w:val="22"/>
              </w:rPr>
            </w:pPr>
            <w:r w:rsidRPr="00355E66">
              <w:rPr>
                <w:rFonts w:ascii="Arial Narrow" w:eastAsia="仿宋_GB2312" w:hAnsi="Arial Narrow"/>
                <w:b/>
                <w:bCs/>
                <w:sz w:val="22"/>
                <w:szCs w:val="22"/>
              </w:rPr>
              <w:t>评价等级（</w:t>
            </w:r>
            <w:r w:rsidRPr="00355E66">
              <w:rPr>
                <w:rFonts w:ascii="Arial Narrow" w:eastAsia="仿宋_GB2312" w:hAnsi="Arial Narrow"/>
                <w:b/>
                <w:bCs/>
                <w:sz w:val="22"/>
                <w:szCs w:val="22"/>
              </w:rPr>
              <w:t>S</w:t>
            </w:r>
            <w:r w:rsidRPr="00355E66">
              <w:rPr>
                <w:rFonts w:ascii="Arial Narrow" w:eastAsia="仿宋_GB2312" w:hAnsi="Arial Narrow"/>
                <w:b/>
                <w:bCs/>
                <w:sz w:val="22"/>
                <w:szCs w:val="22"/>
              </w:rPr>
              <w:t>）</w:t>
            </w:r>
          </w:p>
        </w:tc>
        <w:tc>
          <w:tcPr>
            <w:tcW w:w="7082" w:type="dxa"/>
            <w:gridSpan w:val="4"/>
            <w:tcBorders>
              <w:top w:val="single" w:sz="4" w:space="0" w:color="auto"/>
              <w:left w:val="nil"/>
              <w:bottom w:val="single" w:sz="4" w:space="0" w:color="auto"/>
              <w:right w:val="single" w:sz="4" w:space="0" w:color="auto"/>
            </w:tcBorders>
            <w:noWrap/>
            <w:vAlign w:val="center"/>
          </w:tcPr>
          <w:p w14:paraId="27ABEC99" w14:textId="77777777" w:rsidR="00355E66" w:rsidRPr="00355E66" w:rsidRDefault="00355E66" w:rsidP="00355E66">
            <w:pPr>
              <w:ind w:firstLineChars="200" w:firstLine="440"/>
              <w:jc w:val="center"/>
              <w:rPr>
                <w:rFonts w:ascii="Arial Narrow" w:eastAsia="仿宋_GB2312" w:hAnsi="Arial Narrow"/>
                <w:bCs/>
                <w:sz w:val="22"/>
                <w:szCs w:val="22"/>
              </w:rPr>
            </w:pPr>
            <w:r w:rsidRPr="00355E66">
              <w:rPr>
                <w:rFonts w:ascii="Arial Narrow" w:eastAsia="仿宋_GB2312" w:hAnsi="Arial Narrow"/>
                <w:bCs/>
                <w:sz w:val="22"/>
                <w:szCs w:val="22"/>
              </w:rPr>
              <w:t>优（</w:t>
            </w:r>
            <w:r w:rsidRPr="00355E66">
              <w:rPr>
                <w:rFonts w:ascii="Arial Narrow" w:eastAsia="仿宋_GB2312" w:hAnsi="Arial Narrow"/>
                <w:bCs/>
                <w:sz w:val="22"/>
                <w:szCs w:val="22"/>
              </w:rPr>
              <w:t>S≥90</w:t>
            </w:r>
            <w:r w:rsidRPr="00355E66">
              <w:rPr>
                <w:rFonts w:ascii="Arial Narrow" w:eastAsia="仿宋_GB2312" w:hAnsi="Arial Narrow"/>
                <w:bCs/>
                <w:sz w:val="22"/>
                <w:szCs w:val="22"/>
              </w:rPr>
              <w:t>）；良（</w:t>
            </w:r>
            <w:r w:rsidRPr="00355E66">
              <w:rPr>
                <w:rFonts w:ascii="Arial Narrow" w:eastAsia="仿宋_GB2312" w:hAnsi="Arial Narrow"/>
                <w:bCs/>
                <w:sz w:val="22"/>
                <w:szCs w:val="22"/>
              </w:rPr>
              <w:t>90</w:t>
            </w:r>
            <w:r w:rsidRPr="00355E66">
              <w:rPr>
                <w:rFonts w:ascii="Arial Narrow" w:eastAsia="仿宋_GB2312" w:hAnsi="Arial Narrow"/>
                <w:bCs/>
                <w:sz w:val="22"/>
                <w:szCs w:val="22"/>
              </w:rPr>
              <w:t>＞</w:t>
            </w:r>
            <w:r w:rsidRPr="00355E66">
              <w:rPr>
                <w:rFonts w:ascii="Arial Narrow" w:eastAsia="仿宋_GB2312" w:hAnsi="Arial Narrow"/>
                <w:bCs/>
                <w:sz w:val="22"/>
                <w:szCs w:val="22"/>
              </w:rPr>
              <w:t>S≥80</w:t>
            </w:r>
            <w:r w:rsidRPr="00355E66">
              <w:rPr>
                <w:rFonts w:ascii="Arial Narrow" w:eastAsia="仿宋_GB2312" w:hAnsi="Arial Narrow"/>
                <w:bCs/>
                <w:sz w:val="22"/>
                <w:szCs w:val="22"/>
              </w:rPr>
              <w:t>）；中（</w:t>
            </w:r>
            <w:r w:rsidRPr="00355E66">
              <w:rPr>
                <w:rFonts w:ascii="Arial Narrow" w:eastAsia="仿宋_GB2312" w:hAnsi="Arial Narrow"/>
                <w:bCs/>
                <w:sz w:val="22"/>
                <w:szCs w:val="22"/>
              </w:rPr>
              <w:t>80</w:t>
            </w:r>
            <w:r w:rsidRPr="00355E66">
              <w:rPr>
                <w:rFonts w:ascii="Arial Narrow" w:eastAsia="仿宋_GB2312" w:hAnsi="Arial Narrow"/>
                <w:bCs/>
                <w:sz w:val="22"/>
                <w:szCs w:val="22"/>
              </w:rPr>
              <w:t>＞</w:t>
            </w:r>
            <w:r w:rsidRPr="00355E66">
              <w:rPr>
                <w:rFonts w:ascii="Arial Narrow" w:eastAsia="仿宋_GB2312" w:hAnsi="Arial Narrow"/>
                <w:bCs/>
                <w:sz w:val="22"/>
                <w:szCs w:val="22"/>
              </w:rPr>
              <w:t>S≥60</w:t>
            </w:r>
            <w:r w:rsidRPr="00355E66">
              <w:rPr>
                <w:rFonts w:ascii="Arial Narrow" w:eastAsia="仿宋_GB2312" w:hAnsi="Arial Narrow"/>
                <w:bCs/>
                <w:sz w:val="22"/>
                <w:szCs w:val="22"/>
              </w:rPr>
              <w:t>）；差（</w:t>
            </w:r>
            <w:r w:rsidRPr="00355E66">
              <w:rPr>
                <w:rFonts w:ascii="Arial Narrow" w:eastAsia="仿宋_GB2312" w:hAnsi="Arial Narrow"/>
                <w:bCs/>
                <w:sz w:val="22"/>
                <w:szCs w:val="22"/>
              </w:rPr>
              <w:t>S</w:t>
            </w:r>
            <w:r w:rsidRPr="00355E66">
              <w:rPr>
                <w:rFonts w:ascii="Arial Narrow" w:eastAsia="仿宋_GB2312" w:hAnsi="Arial Narrow"/>
                <w:bCs/>
                <w:sz w:val="22"/>
                <w:szCs w:val="22"/>
              </w:rPr>
              <w:t>＜</w:t>
            </w:r>
            <w:r w:rsidRPr="00355E66">
              <w:rPr>
                <w:rFonts w:ascii="Arial Narrow" w:eastAsia="仿宋_GB2312" w:hAnsi="Arial Narrow"/>
                <w:bCs/>
                <w:sz w:val="22"/>
                <w:szCs w:val="22"/>
              </w:rPr>
              <w:t>60</w:t>
            </w:r>
            <w:r w:rsidRPr="00355E66">
              <w:rPr>
                <w:rFonts w:ascii="Arial Narrow" w:eastAsia="仿宋_GB2312" w:hAnsi="Arial Narrow"/>
                <w:bCs/>
                <w:sz w:val="22"/>
                <w:szCs w:val="22"/>
              </w:rPr>
              <w:t>）。</w:t>
            </w:r>
          </w:p>
        </w:tc>
      </w:tr>
    </w:tbl>
    <w:p w14:paraId="0A9DA241" w14:textId="77777777" w:rsidR="00355E66" w:rsidRPr="00127FEA" w:rsidRDefault="00355E66" w:rsidP="00857D89">
      <w:pPr>
        <w:spacing w:line="360" w:lineRule="auto"/>
        <w:rPr>
          <w:rFonts w:ascii="Arial Narrow" w:eastAsia="仿宋_GB2312" w:hAnsi="Arial Narrow"/>
          <w:b/>
          <w:bCs/>
          <w:sz w:val="21"/>
          <w:szCs w:val="21"/>
        </w:rPr>
      </w:pPr>
    </w:p>
    <w:tbl>
      <w:tblPr>
        <w:tblW w:w="5381" w:type="pct"/>
        <w:jc w:val="center"/>
        <w:tblLook w:val="04A0" w:firstRow="1" w:lastRow="0" w:firstColumn="1" w:lastColumn="0" w:noHBand="0" w:noVBand="1"/>
      </w:tblPr>
      <w:tblGrid>
        <w:gridCol w:w="9995"/>
      </w:tblGrid>
      <w:tr w:rsidR="00B87FC7" w:rsidRPr="00127FEA" w14:paraId="6AD29FC4" w14:textId="77777777" w:rsidTr="002D7D5E">
        <w:trPr>
          <w:trHeight w:val="11948"/>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22C51FAB" w14:textId="77777777" w:rsidR="009C7DE3" w:rsidRPr="008138B0" w:rsidRDefault="009C7DE3" w:rsidP="00BB617C">
            <w:pPr>
              <w:ind w:firstLine="490"/>
              <w:jc w:val="center"/>
              <w:rPr>
                <w:rFonts w:ascii="Arial Narrow" w:eastAsia="仿宋_GB2312" w:hAnsi="Arial Narrow"/>
                <w:b/>
                <w:bCs/>
                <w:sz w:val="28"/>
                <w:szCs w:val="28"/>
              </w:rPr>
            </w:pPr>
            <w:r w:rsidRPr="008138B0">
              <w:rPr>
                <w:rFonts w:ascii="Arial Narrow" w:eastAsia="仿宋_GB2312" w:hAnsi="Arial Narrow"/>
                <w:b/>
                <w:bCs/>
                <w:sz w:val="28"/>
                <w:szCs w:val="28"/>
              </w:rPr>
              <w:lastRenderedPageBreak/>
              <w:t>评价结论：</w:t>
            </w:r>
          </w:p>
          <w:p w14:paraId="0F69337F" w14:textId="77777777" w:rsidR="00E70C98" w:rsidRPr="00E70C98" w:rsidRDefault="00E70C98" w:rsidP="00E70C98">
            <w:pPr>
              <w:ind w:firstLineChars="200" w:firstLine="480"/>
              <w:rPr>
                <w:rFonts w:ascii="Arial Narrow" w:eastAsia="仿宋_GB2312" w:hAnsi="Arial Narrow"/>
              </w:rPr>
            </w:pPr>
            <w:r w:rsidRPr="00E70C98">
              <w:rPr>
                <w:rFonts w:ascii="Arial Narrow" w:eastAsia="仿宋_GB2312" w:hAnsi="Arial Narrow" w:hint="eastAsia"/>
              </w:rPr>
              <w:t>该项目综合评价得分</w:t>
            </w:r>
            <w:r w:rsidRPr="00E70C98">
              <w:rPr>
                <w:rFonts w:ascii="Arial Narrow" w:eastAsia="仿宋_GB2312" w:hAnsi="Arial Narrow"/>
              </w:rPr>
              <w:t>96.50</w:t>
            </w:r>
            <w:r w:rsidRPr="00E70C98">
              <w:rPr>
                <w:rFonts w:ascii="Arial Narrow" w:eastAsia="仿宋_GB2312" w:hAnsi="Arial Narrow"/>
              </w:rPr>
              <w:t>分</w:t>
            </w:r>
            <w:r w:rsidRPr="00E70C98">
              <w:rPr>
                <w:rFonts w:ascii="Arial Narrow" w:eastAsia="仿宋_GB2312" w:hAnsi="Arial Narrow"/>
              </w:rPr>
              <w:t>,</w:t>
            </w:r>
            <w:r w:rsidRPr="00E70C98">
              <w:rPr>
                <w:rFonts w:ascii="Arial Narrow" w:eastAsia="仿宋_GB2312" w:hAnsi="Arial Narrow"/>
              </w:rPr>
              <w:t>评价等级为</w:t>
            </w:r>
            <w:r w:rsidRPr="00E70C98">
              <w:rPr>
                <w:rFonts w:ascii="Arial Narrow" w:eastAsia="仿宋_GB2312" w:hAnsi="Arial Narrow"/>
              </w:rPr>
              <w:t>“</w:t>
            </w:r>
            <w:r w:rsidRPr="00E70C98">
              <w:rPr>
                <w:rFonts w:ascii="Arial Narrow" w:eastAsia="仿宋_GB2312" w:hAnsi="Arial Narrow"/>
              </w:rPr>
              <w:t>优</w:t>
            </w:r>
            <w:r w:rsidRPr="00E70C98">
              <w:rPr>
                <w:rFonts w:ascii="Arial Narrow" w:eastAsia="仿宋_GB2312" w:hAnsi="Arial Narrow"/>
              </w:rPr>
              <w:t>”</w:t>
            </w:r>
            <w:r w:rsidRPr="00E70C98">
              <w:rPr>
                <w:rFonts w:ascii="Arial Narrow" w:eastAsia="仿宋_GB2312" w:hAnsi="Arial Narrow"/>
              </w:rPr>
              <w:t>。</w:t>
            </w:r>
            <w:r w:rsidRPr="00E70C98">
              <w:rPr>
                <w:rFonts w:ascii="Arial Narrow" w:eastAsia="仿宋_GB2312" w:hAnsi="Arial Narrow"/>
              </w:rPr>
              <w:t xml:space="preserve"> </w:t>
            </w:r>
          </w:p>
          <w:p w14:paraId="51E95951" w14:textId="77777777" w:rsidR="00E70C98" w:rsidRPr="00E70C98" w:rsidRDefault="00E70C98" w:rsidP="00E70C98">
            <w:pPr>
              <w:ind w:firstLineChars="200" w:firstLine="480"/>
              <w:rPr>
                <w:rFonts w:ascii="Arial Narrow" w:eastAsia="仿宋_GB2312" w:hAnsi="Arial Narrow"/>
              </w:rPr>
            </w:pPr>
            <w:r w:rsidRPr="00E70C98">
              <w:rPr>
                <w:rFonts w:ascii="Arial Narrow" w:eastAsia="仿宋_GB2312" w:hAnsi="Arial Narrow" w:hint="eastAsia"/>
              </w:rPr>
              <w:t>该项目实施单位为唐山市住房和城乡建设局，项目总概算</w:t>
            </w:r>
            <w:r w:rsidRPr="00E70C98">
              <w:rPr>
                <w:rFonts w:ascii="Arial Narrow" w:eastAsia="仿宋_GB2312" w:hAnsi="Arial Narrow"/>
              </w:rPr>
              <w:t>3000.00</w:t>
            </w:r>
            <w:r w:rsidRPr="00E70C98">
              <w:rPr>
                <w:rFonts w:ascii="Arial Narrow" w:eastAsia="仿宋_GB2312" w:hAnsi="Arial Narrow"/>
              </w:rPr>
              <w:t>万元，全部为市本级资金。</w:t>
            </w:r>
            <w:r w:rsidRPr="00E70C98">
              <w:rPr>
                <w:rFonts w:ascii="Arial Narrow" w:eastAsia="仿宋_GB2312" w:hAnsi="Arial Narrow"/>
              </w:rPr>
              <w:t>2024</w:t>
            </w:r>
            <w:r w:rsidRPr="00E70C98">
              <w:rPr>
                <w:rFonts w:ascii="Arial Narrow" w:eastAsia="仿宋_GB2312" w:hAnsi="Arial Narrow"/>
              </w:rPr>
              <w:t>年度共拨付</w:t>
            </w:r>
            <w:r w:rsidRPr="00E70C98">
              <w:rPr>
                <w:rFonts w:ascii="Arial Narrow" w:eastAsia="仿宋_GB2312" w:hAnsi="Arial Narrow"/>
              </w:rPr>
              <w:t>3000.00</w:t>
            </w:r>
            <w:r w:rsidRPr="00E70C98">
              <w:rPr>
                <w:rFonts w:ascii="Arial Narrow" w:eastAsia="仿宋_GB2312" w:hAnsi="Arial Narrow"/>
              </w:rPr>
              <w:t>万元，预算拨付率为</w:t>
            </w:r>
            <w:r w:rsidRPr="00E70C98">
              <w:rPr>
                <w:rFonts w:ascii="Arial Narrow" w:eastAsia="仿宋_GB2312" w:hAnsi="Arial Narrow"/>
              </w:rPr>
              <w:t>100%</w:t>
            </w:r>
            <w:r w:rsidRPr="00E70C98">
              <w:rPr>
                <w:rFonts w:ascii="Arial Narrow" w:eastAsia="仿宋_GB2312" w:hAnsi="Arial Narrow"/>
              </w:rPr>
              <w:t>；实际支出</w:t>
            </w:r>
            <w:r w:rsidRPr="00E70C98">
              <w:rPr>
                <w:rFonts w:ascii="Arial Narrow" w:eastAsia="仿宋_GB2312" w:hAnsi="Arial Narrow"/>
              </w:rPr>
              <w:t>3000.00</w:t>
            </w:r>
            <w:r w:rsidRPr="00E70C98">
              <w:rPr>
                <w:rFonts w:ascii="Arial Narrow" w:eastAsia="仿宋_GB2312" w:hAnsi="Arial Narrow"/>
              </w:rPr>
              <w:t>万元，预算执行率为</w:t>
            </w:r>
            <w:r w:rsidRPr="00E70C98">
              <w:rPr>
                <w:rFonts w:ascii="Arial Narrow" w:eastAsia="仿宋_GB2312" w:hAnsi="Arial Narrow"/>
              </w:rPr>
              <w:t>100%</w:t>
            </w:r>
            <w:r w:rsidRPr="00E70C98">
              <w:rPr>
                <w:rFonts w:ascii="Arial Narrow" w:eastAsia="仿宋_GB2312" w:hAnsi="Arial Narrow"/>
              </w:rPr>
              <w:t>。截止</w:t>
            </w:r>
            <w:r w:rsidRPr="00E70C98">
              <w:rPr>
                <w:rFonts w:ascii="Arial Narrow" w:eastAsia="仿宋_GB2312" w:hAnsi="Arial Narrow"/>
              </w:rPr>
              <w:t>2024</w:t>
            </w:r>
            <w:r w:rsidRPr="00E70C98">
              <w:rPr>
                <w:rFonts w:ascii="Arial Narrow" w:eastAsia="仿宋_GB2312" w:hAnsi="Arial Narrow"/>
              </w:rPr>
              <w:t>年</w:t>
            </w:r>
            <w:r w:rsidRPr="00E70C98">
              <w:rPr>
                <w:rFonts w:ascii="Arial Narrow" w:eastAsia="仿宋_GB2312" w:hAnsi="Arial Narrow"/>
              </w:rPr>
              <w:t>12</w:t>
            </w:r>
            <w:r w:rsidRPr="00E70C98">
              <w:rPr>
                <w:rFonts w:ascii="Arial Narrow" w:eastAsia="仿宋_GB2312" w:hAnsi="Arial Narrow"/>
              </w:rPr>
              <w:t>月</w:t>
            </w:r>
            <w:r w:rsidRPr="00E70C98">
              <w:rPr>
                <w:rFonts w:ascii="Arial Narrow" w:eastAsia="仿宋_GB2312" w:hAnsi="Arial Narrow"/>
              </w:rPr>
              <w:t>31</w:t>
            </w:r>
            <w:r w:rsidRPr="00E70C98">
              <w:rPr>
                <w:rFonts w:ascii="Arial Narrow" w:eastAsia="仿宋_GB2312" w:hAnsi="Arial Narrow"/>
              </w:rPr>
              <w:t>日共完成投资</w:t>
            </w:r>
            <w:r w:rsidRPr="00E70C98">
              <w:rPr>
                <w:rFonts w:ascii="Arial Narrow" w:eastAsia="仿宋_GB2312" w:hAnsi="Arial Narrow"/>
              </w:rPr>
              <w:t>3000.00</w:t>
            </w:r>
            <w:r w:rsidRPr="00E70C98">
              <w:rPr>
                <w:rFonts w:ascii="Arial Narrow" w:eastAsia="仿宋_GB2312" w:hAnsi="Arial Narrow"/>
              </w:rPr>
              <w:t>万元，完成总预算的</w:t>
            </w:r>
            <w:r w:rsidRPr="00E70C98">
              <w:rPr>
                <w:rFonts w:ascii="Arial Narrow" w:eastAsia="仿宋_GB2312" w:hAnsi="Arial Narrow"/>
              </w:rPr>
              <w:t>100%</w:t>
            </w:r>
            <w:r w:rsidRPr="00E70C98">
              <w:rPr>
                <w:rFonts w:ascii="Arial Narrow" w:eastAsia="仿宋_GB2312" w:hAnsi="Arial Narrow"/>
              </w:rPr>
              <w:t>。</w:t>
            </w:r>
          </w:p>
          <w:p w14:paraId="00144B87" w14:textId="171BA800" w:rsidR="00E70C98" w:rsidRPr="00E70C98" w:rsidRDefault="00E70C98" w:rsidP="00E70C98">
            <w:pPr>
              <w:ind w:firstLineChars="200" w:firstLine="480"/>
              <w:rPr>
                <w:rFonts w:ascii="Arial Narrow" w:eastAsia="仿宋_GB2312" w:hAnsi="Arial Narrow"/>
              </w:rPr>
            </w:pPr>
            <w:r w:rsidRPr="00E70C98">
              <w:rPr>
                <w:rFonts w:ascii="Arial Narrow" w:eastAsia="仿宋_GB2312" w:hAnsi="Arial Narrow" w:hint="eastAsia"/>
              </w:rPr>
              <w:t>项目工程合同合计</w:t>
            </w:r>
            <w:r w:rsidRPr="00E70C98">
              <w:rPr>
                <w:rFonts w:ascii="Arial Narrow" w:eastAsia="仿宋_GB2312" w:hAnsi="Arial Narrow"/>
              </w:rPr>
              <w:t>36,289.25</w:t>
            </w:r>
            <w:r w:rsidRPr="00E70C98">
              <w:rPr>
                <w:rFonts w:ascii="Arial Narrow" w:eastAsia="仿宋_GB2312" w:hAnsi="Arial Narrow"/>
              </w:rPr>
              <w:t>万元，其中：</w:t>
            </w:r>
            <w:r w:rsidRPr="00E70C98">
              <w:rPr>
                <w:rFonts w:ascii="Arial Narrow" w:eastAsia="仿宋_GB2312" w:hAnsi="Arial Narrow"/>
              </w:rPr>
              <w:t>2018</w:t>
            </w:r>
            <w:r w:rsidRPr="00E70C98">
              <w:rPr>
                <w:rFonts w:ascii="Arial Narrow" w:eastAsia="仿宋_GB2312" w:hAnsi="Arial Narrow"/>
              </w:rPr>
              <w:t>年市直管老旧小区提升改造项目工程合计</w:t>
            </w:r>
            <w:r w:rsidR="00CD0025" w:rsidRPr="00CD0025">
              <w:rPr>
                <w:rFonts w:ascii="Arial Narrow" w:eastAsia="仿宋_GB2312" w:hAnsi="Arial Narrow"/>
              </w:rPr>
              <w:t>5,477.58</w:t>
            </w:r>
            <w:r w:rsidRPr="00E70C98">
              <w:rPr>
                <w:rFonts w:ascii="Arial Narrow" w:eastAsia="仿宋_GB2312" w:hAnsi="Arial Narrow"/>
              </w:rPr>
              <w:t>万元；</w:t>
            </w:r>
            <w:r w:rsidRPr="00E70C98">
              <w:rPr>
                <w:rFonts w:ascii="Arial Narrow" w:eastAsia="仿宋_GB2312" w:hAnsi="Arial Narrow"/>
              </w:rPr>
              <w:t>2019</w:t>
            </w:r>
            <w:r w:rsidRPr="00E70C98">
              <w:rPr>
                <w:rFonts w:ascii="Arial Narrow" w:eastAsia="仿宋_GB2312" w:hAnsi="Arial Narrow"/>
              </w:rPr>
              <w:t>年市直管老旧小区提升改造项目工程合计</w:t>
            </w:r>
            <w:r w:rsidRPr="00E70C98">
              <w:rPr>
                <w:rFonts w:ascii="Arial Narrow" w:eastAsia="仿宋_GB2312" w:hAnsi="Arial Narrow"/>
              </w:rPr>
              <w:t>13,357.46</w:t>
            </w:r>
            <w:r w:rsidRPr="00E70C98">
              <w:rPr>
                <w:rFonts w:ascii="Arial Narrow" w:eastAsia="仿宋_GB2312" w:hAnsi="Arial Narrow"/>
              </w:rPr>
              <w:t>万元；</w:t>
            </w:r>
            <w:r w:rsidRPr="00E70C98">
              <w:rPr>
                <w:rFonts w:ascii="Arial Narrow" w:eastAsia="仿宋_GB2312" w:hAnsi="Arial Narrow"/>
              </w:rPr>
              <w:t>2020</w:t>
            </w:r>
            <w:r w:rsidRPr="00E70C98">
              <w:rPr>
                <w:rFonts w:ascii="Arial Narrow" w:eastAsia="仿宋_GB2312" w:hAnsi="Arial Narrow"/>
              </w:rPr>
              <w:t>年市直管老旧小区提升改造项目工程合计</w:t>
            </w:r>
            <w:r w:rsidRPr="00E70C98">
              <w:rPr>
                <w:rFonts w:ascii="Arial Narrow" w:eastAsia="仿宋_GB2312" w:hAnsi="Arial Narrow"/>
              </w:rPr>
              <w:t>5,211.45</w:t>
            </w:r>
            <w:r w:rsidRPr="00E70C98">
              <w:rPr>
                <w:rFonts w:ascii="Arial Narrow" w:eastAsia="仿宋_GB2312" w:hAnsi="Arial Narrow"/>
              </w:rPr>
              <w:t>万元；</w:t>
            </w:r>
            <w:r w:rsidRPr="00E70C98">
              <w:rPr>
                <w:rFonts w:ascii="Arial Narrow" w:eastAsia="仿宋_GB2312" w:hAnsi="Arial Narrow"/>
              </w:rPr>
              <w:t>2022</w:t>
            </w:r>
            <w:r w:rsidRPr="00E70C98">
              <w:rPr>
                <w:rFonts w:ascii="Arial Narrow" w:eastAsia="仿宋_GB2312" w:hAnsi="Arial Narrow"/>
              </w:rPr>
              <w:t>年市直管老旧小区提升改造项目工程合计</w:t>
            </w:r>
            <w:r w:rsidRPr="00E70C98">
              <w:rPr>
                <w:rFonts w:ascii="Arial Narrow" w:eastAsia="仿宋_GB2312" w:hAnsi="Arial Narrow"/>
              </w:rPr>
              <w:t>8,423.49</w:t>
            </w:r>
            <w:r w:rsidRPr="00E70C98">
              <w:rPr>
                <w:rFonts w:ascii="Arial Narrow" w:eastAsia="仿宋_GB2312" w:hAnsi="Arial Narrow"/>
              </w:rPr>
              <w:t>万元；</w:t>
            </w:r>
            <w:r w:rsidRPr="00E70C98">
              <w:rPr>
                <w:rFonts w:ascii="Arial Narrow" w:eastAsia="仿宋_GB2312" w:hAnsi="Arial Narrow"/>
              </w:rPr>
              <w:t>2023</w:t>
            </w:r>
            <w:r w:rsidRPr="00E70C98">
              <w:rPr>
                <w:rFonts w:ascii="Arial Narrow" w:eastAsia="仿宋_GB2312" w:hAnsi="Arial Narrow"/>
              </w:rPr>
              <w:t>年市直管老旧小区提升改造项目工程合计</w:t>
            </w:r>
            <w:r w:rsidR="0007719E" w:rsidRPr="0007719E">
              <w:rPr>
                <w:rFonts w:ascii="Arial Narrow" w:eastAsia="仿宋_GB2312" w:hAnsi="Arial Narrow"/>
              </w:rPr>
              <w:t>2,968.86</w:t>
            </w:r>
            <w:r w:rsidRPr="00E70C98">
              <w:rPr>
                <w:rFonts w:ascii="Arial Narrow" w:eastAsia="仿宋_GB2312" w:hAnsi="Arial Narrow"/>
              </w:rPr>
              <w:t>万元；设计、可研、监理、造价咨询、图审等费用共计：</w:t>
            </w:r>
            <w:r w:rsidRPr="00E70C98">
              <w:rPr>
                <w:rFonts w:ascii="Arial Narrow" w:eastAsia="仿宋_GB2312" w:hAnsi="Arial Narrow"/>
              </w:rPr>
              <w:t>850.40</w:t>
            </w:r>
            <w:r w:rsidRPr="00E70C98">
              <w:rPr>
                <w:rFonts w:ascii="Arial Narrow" w:eastAsia="仿宋_GB2312" w:hAnsi="Arial Narrow"/>
              </w:rPr>
              <w:t>万元（详见：《唐山市住房和城乡建设局</w:t>
            </w:r>
            <w:r w:rsidRPr="00E70C98">
              <w:rPr>
                <w:rFonts w:ascii="Arial Narrow" w:eastAsia="仿宋_GB2312" w:hAnsi="Arial Narrow"/>
              </w:rPr>
              <w:t>2024</w:t>
            </w:r>
            <w:r w:rsidRPr="00E70C98">
              <w:rPr>
                <w:rFonts w:ascii="Arial Narrow" w:eastAsia="仿宋_GB2312" w:hAnsi="Arial Narrow"/>
              </w:rPr>
              <w:t>年度市直管老旧小区提升改造项目投</w:t>
            </w:r>
            <w:r w:rsidRPr="00E70C98">
              <w:rPr>
                <w:rFonts w:ascii="Arial Narrow" w:eastAsia="仿宋_GB2312" w:hAnsi="Arial Narrow" w:hint="eastAsia"/>
              </w:rPr>
              <w:t>资完成情况汇总表》）。</w:t>
            </w:r>
          </w:p>
          <w:p w14:paraId="25A21804" w14:textId="77777777" w:rsidR="00E70C98" w:rsidRPr="00E70C98" w:rsidRDefault="00E70C98" w:rsidP="00E70C98">
            <w:pPr>
              <w:ind w:firstLineChars="200" w:firstLine="480"/>
              <w:rPr>
                <w:rFonts w:ascii="Arial Narrow" w:eastAsia="仿宋_GB2312" w:hAnsi="Arial Narrow"/>
              </w:rPr>
            </w:pPr>
            <w:r w:rsidRPr="00E70C98">
              <w:rPr>
                <w:rFonts w:ascii="Arial Narrow" w:eastAsia="仿宋_GB2312" w:hAnsi="Arial Narrow" w:hint="eastAsia"/>
              </w:rPr>
              <w:t>截止</w:t>
            </w:r>
            <w:r w:rsidRPr="00E70C98">
              <w:rPr>
                <w:rFonts w:ascii="Arial Narrow" w:eastAsia="仿宋_GB2312" w:hAnsi="Arial Narrow"/>
              </w:rPr>
              <w:t>2024</w:t>
            </w:r>
            <w:r w:rsidRPr="00E70C98">
              <w:rPr>
                <w:rFonts w:ascii="Arial Narrow" w:eastAsia="仿宋_GB2312" w:hAnsi="Arial Narrow"/>
              </w:rPr>
              <w:t>年</w:t>
            </w:r>
            <w:r w:rsidRPr="00E70C98">
              <w:rPr>
                <w:rFonts w:ascii="Arial Narrow" w:eastAsia="仿宋_GB2312" w:hAnsi="Arial Narrow"/>
              </w:rPr>
              <w:t>12</w:t>
            </w:r>
            <w:r w:rsidRPr="00E70C98">
              <w:rPr>
                <w:rFonts w:ascii="Arial Narrow" w:eastAsia="仿宋_GB2312" w:hAnsi="Arial Narrow"/>
              </w:rPr>
              <w:t>月</w:t>
            </w:r>
            <w:r w:rsidRPr="00E70C98">
              <w:rPr>
                <w:rFonts w:ascii="Arial Narrow" w:eastAsia="仿宋_GB2312" w:hAnsi="Arial Narrow"/>
              </w:rPr>
              <w:t>31</w:t>
            </w:r>
            <w:r w:rsidRPr="00E70C98">
              <w:rPr>
                <w:rFonts w:ascii="Arial Narrow" w:eastAsia="仿宋_GB2312" w:hAnsi="Arial Narrow"/>
              </w:rPr>
              <w:t>日实际完成</w:t>
            </w:r>
            <w:r w:rsidRPr="00E70C98">
              <w:rPr>
                <w:rFonts w:ascii="Arial Narrow" w:eastAsia="仿宋_GB2312" w:hAnsi="Arial Narrow"/>
              </w:rPr>
              <w:t>34,563.29</w:t>
            </w:r>
            <w:r w:rsidRPr="00E70C98">
              <w:rPr>
                <w:rFonts w:ascii="Arial Narrow" w:eastAsia="仿宋_GB2312" w:hAnsi="Arial Narrow"/>
              </w:rPr>
              <w:t>万元，完成合同的</w:t>
            </w:r>
            <w:r w:rsidRPr="00E70C98">
              <w:rPr>
                <w:rFonts w:ascii="Arial Narrow" w:eastAsia="仿宋_GB2312" w:hAnsi="Arial Narrow"/>
              </w:rPr>
              <w:t>95.24%</w:t>
            </w:r>
            <w:r w:rsidRPr="00E70C98">
              <w:rPr>
                <w:rFonts w:ascii="Arial Narrow" w:eastAsia="仿宋_GB2312" w:hAnsi="Arial Narrow"/>
              </w:rPr>
              <w:t>。其中：</w:t>
            </w:r>
            <w:r w:rsidRPr="00E70C98">
              <w:rPr>
                <w:rFonts w:ascii="Arial Narrow" w:eastAsia="仿宋_GB2312" w:hAnsi="Arial Narrow"/>
              </w:rPr>
              <w:t>2018</w:t>
            </w:r>
            <w:r w:rsidRPr="00E70C98">
              <w:rPr>
                <w:rFonts w:ascii="Arial Narrow" w:eastAsia="仿宋_GB2312" w:hAnsi="Arial Narrow"/>
              </w:rPr>
              <w:t>年市直管老旧小区提升改造项目</w:t>
            </w:r>
            <w:r w:rsidRPr="00E70C98">
              <w:rPr>
                <w:rFonts w:ascii="Arial Narrow" w:eastAsia="仿宋_GB2312" w:hAnsi="Arial Narrow"/>
              </w:rPr>
              <w:t>6,366.72</w:t>
            </w:r>
            <w:r w:rsidRPr="00E70C98">
              <w:rPr>
                <w:rFonts w:ascii="Arial Narrow" w:eastAsia="仿宋_GB2312" w:hAnsi="Arial Narrow"/>
              </w:rPr>
              <w:t>万元</w:t>
            </w:r>
            <w:r w:rsidRPr="00E70C98">
              <w:rPr>
                <w:rFonts w:ascii="Arial Narrow" w:eastAsia="仿宋_GB2312" w:hAnsi="Arial Narrow"/>
              </w:rPr>
              <w:t>,</w:t>
            </w:r>
            <w:r w:rsidRPr="00E70C98">
              <w:rPr>
                <w:rFonts w:ascii="Arial Narrow" w:eastAsia="仿宋_GB2312" w:hAnsi="Arial Narrow"/>
              </w:rPr>
              <w:t>完成合同的</w:t>
            </w:r>
            <w:r w:rsidRPr="00E70C98">
              <w:rPr>
                <w:rFonts w:ascii="Arial Narrow" w:eastAsia="仿宋_GB2312" w:hAnsi="Arial Narrow"/>
              </w:rPr>
              <w:t>116.23%</w:t>
            </w:r>
            <w:r w:rsidRPr="00E70C98">
              <w:rPr>
                <w:rFonts w:ascii="Arial Narrow" w:eastAsia="仿宋_GB2312" w:hAnsi="Arial Narrow"/>
              </w:rPr>
              <w:t>，项目已全部竣工，由于工程量变更，导致实际完成量比合同的工程量增加，增加的工程量由建设单位、施工单位、监理单位、设计单位共同签署了洽商单，市住建局依据审计结果和财政局申请资金，按照合同约定付款；</w:t>
            </w:r>
            <w:r w:rsidRPr="00E70C98">
              <w:rPr>
                <w:rFonts w:ascii="Arial Narrow" w:eastAsia="仿宋_GB2312" w:hAnsi="Arial Narrow"/>
              </w:rPr>
              <w:t>2019</w:t>
            </w:r>
            <w:r w:rsidRPr="00E70C98">
              <w:rPr>
                <w:rFonts w:ascii="Arial Narrow" w:eastAsia="仿宋_GB2312" w:hAnsi="Arial Narrow"/>
              </w:rPr>
              <w:t>年市直管老旧小区提升改造项目</w:t>
            </w:r>
            <w:r w:rsidRPr="00E70C98">
              <w:rPr>
                <w:rFonts w:ascii="Arial Narrow" w:eastAsia="仿宋_GB2312" w:hAnsi="Arial Narrow"/>
              </w:rPr>
              <w:t>11,188.84</w:t>
            </w:r>
            <w:r w:rsidRPr="00E70C98">
              <w:rPr>
                <w:rFonts w:ascii="Arial Narrow" w:eastAsia="仿宋_GB2312" w:hAnsi="Arial Narrow"/>
              </w:rPr>
              <w:t>万元，完成合同的</w:t>
            </w:r>
            <w:r w:rsidRPr="00E70C98">
              <w:rPr>
                <w:rFonts w:ascii="Arial Narrow" w:eastAsia="仿宋_GB2312" w:hAnsi="Arial Narrow"/>
              </w:rPr>
              <w:t>83.76%</w:t>
            </w:r>
            <w:r w:rsidRPr="00E70C98">
              <w:rPr>
                <w:rFonts w:ascii="Arial Narrow" w:eastAsia="仿宋_GB2312" w:hAnsi="Arial Narrow"/>
              </w:rPr>
              <w:t>，由于工程量变更，导致实际完成量比合同的工程量减少，减少的工程量由</w:t>
            </w:r>
            <w:r w:rsidRPr="00E70C98">
              <w:rPr>
                <w:rFonts w:ascii="Arial Narrow" w:eastAsia="仿宋_GB2312" w:hAnsi="Arial Narrow" w:hint="eastAsia"/>
              </w:rPr>
              <w:t>建设单位、施工单位、监理单位、设计单位共同签署了洽商单，市住建局依据审计结果和财政局申请资金，按照合同约定付款；</w:t>
            </w:r>
            <w:r w:rsidRPr="00E70C98">
              <w:rPr>
                <w:rFonts w:ascii="Arial Narrow" w:eastAsia="仿宋_GB2312" w:hAnsi="Arial Narrow"/>
              </w:rPr>
              <w:t>2020</w:t>
            </w:r>
            <w:r w:rsidRPr="00E70C98">
              <w:rPr>
                <w:rFonts w:ascii="Arial Narrow" w:eastAsia="仿宋_GB2312" w:hAnsi="Arial Narrow"/>
              </w:rPr>
              <w:t>年市直管老旧小区提升改造项目</w:t>
            </w:r>
            <w:r w:rsidRPr="00E70C98">
              <w:rPr>
                <w:rFonts w:ascii="Arial Narrow" w:eastAsia="仿宋_GB2312" w:hAnsi="Arial Narrow"/>
              </w:rPr>
              <w:t>4,764.98</w:t>
            </w:r>
            <w:r w:rsidRPr="00E70C98">
              <w:rPr>
                <w:rFonts w:ascii="Arial Narrow" w:eastAsia="仿宋_GB2312" w:hAnsi="Arial Narrow"/>
              </w:rPr>
              <w:t>万元，完成合同的</w:t>
            </w:r>
            <w:r w:rsidRPr="00E70C98">
              <w:rPr>
                <w:rFonts w:ascii="Arial Narrow" w:eastAsia="仿宋_GB2312" w:hAnsi="Arial Narrow"/>
              </w:rPr>
              <w:t>91.43%</w:t>
            </w:r>
            <w:r w:rsidRPr="00E70C98">
              <w:rPr>
                <w:rFonts w:ascii="Arial Narrow" w:eastAsia="仿宋_GB2312" w:hAnsi="Arial Narrow"/>
              </w:rPr>
              <w:t>，由于工程量变更，导致实际完成量比合同的工程量减少，减少的工程量由建设单位、施工单位、监理单位、设计单位共同签署了洽商单，市住建局依据审计结果和财政局申请资金，按照合同约定付款；</w:t>
            </w:r>
            <w:r w:rsidRPr="00E70C98">
              <w:rPr>
                <w:rFonts w:ascii="Arial Narrow" w:eastAsia="仿宋_GB2312" w:hAnsi="Arial Narrow"/>
              </w:rPr>
              <w:t>2022</w:t>
            </w:r>
            <w:r w:rsidRPr="00E70C98">
              <w:rPr>
                <w:rFonts w:ascii="Arial Narrow" w:eastAsia="仿宋_GB2312" w:hAnsi="Arial Narrow"/>
              </w:rPr>
              <w:t>年市直管老旧小区提升改造项目</w:t>
            </w:r>
            <w:r w:rsidRPr="00E70C98">
              <w:rPr>
                <w:rFonts w:ascii="Arial Narrow" w:eastAsia="仿宋_GB2312" w:hAnsi="Arial Narrow"/>
              </w:rPr>
              <w:t xml:space="preserve">8,423.49 </w:t>
            </w:r>
            <w:r w:rsidRPr="00E70C98">
              <w:rPr>
                <w:rFonts w:ascii="Arial Narrow" w:eastAsia="仿宋_GB2312" w:hAnsi="Arial Narrow"/>
              </w:rPr>
              <w:t>万元，完成合同的</w:t>
            </w:r>
            <w:r w:rsidRPr="00E70C98">
              <w:rPr>
                <w:rFonts w:ascii="Arial Narrow" w:eastAsia="仿宋_GB2312" w:hAnsi="Arial Narrow"/>
              </w:rPr>
              <w:t>100.00%</w:t>
            </w:r>
            <w:r w:rsidRPr="00E70C98">
              <w:rPr>
                <w:rFonts w:ascii="Arial Narrow" w:eastAsia="仿宋_GB2312" w:hAnsi="Arial Narrow"/>
              </w:rPr>
              <w:t>；</w:t>
            </w:r>
            <w:r w:rsidRPr="00E70C98">
              <w:rPr>
                <w:rFonts w:ascii="Arial Narrow" w:eastAsia="仿宋_GB2312" w:hAnsi="Arial Narrow"/>
              </w:rPr>
              <w:t>2023</w:t>
            </w:r>
            <w:r w:rsidRPr="00E70C98">
              <w:rPr>
                <w:rFonts w:ascii="Arial Narrow" w:eastAsia="仿宋_GB2312" w:hAnsi="Arial Narrow"/>
              </w:rPr>
              <w:t>年市直管老旧小区提升改造项目</w:t>
            </w:r>
            <w:r w:rsidRPr="00E70C98">
              <w:rPr>
                <w:rFonts w:ascii="Arial Narrow" w:eastAsia="仿宋_GB2312" w:hAnsi="Arial Narrow"/>
              </w:rPr>
              <w:t>2,968.86</w:t>
            </w:r>
            <w:r w:rsidRPr="00E70C98">
              <w:rPr>
                <w:rFonts w:ascii="Arial Narrow" w:eastAsia="仿宋_GB2312" w:hAnsi="Arial Narrow"/>
              </w:rPr>
              <w:t>万元</w:t>
            </w:r>
            <w:r w:rsidRPr="00E70C98">
              <w:rPr>
                <w:rFonts w:ascii="Arial Narrow" w:eastAsia="仿宋_GB2312" w:hAnsi="Arial Narrow" w:hint="eastAsia"/>
              </w:rPr>
              <w:t>，完成合同的</w:t>
            </w:r>
            <w:r w:rsidRPr="00E70C98">
              <w:rPr>
                <w:rFonts w:ascii="Arial Narrow" w:eastAsia="仿宋_GB2312" w:hAnsi="Arial Narrow"/>
              </w:rPr>
              <w:t>100.00%</w:t>
            </w:r>
            <w:r w:rsidRPr="00E70C98">
              <w:rPr>
                <w:rFonts w:ascii="Arial Narrow" w:eastAsia="仿宋_GB2312" w:hAnsi="Arial Narrow"/>
              </w:rPr>
              <w:t>；设计、可研、监理、造价咨询、图审等费用共计</w:t>
            </w:r>
            <w:r w:rsidRPr="00E70C98">
              <w:rPr>
                <w:rFonts w:ascii="Arial Narrow" w:eastAsia="仿宋_GB2312" w:hAnsi="Arial Narrow"/>
              </w:rPr>
              <w:t>850.40</w:t>
            </w:r>
            <w:r w:rsidRPr="00E70C98">
              <w:rPr>
                <w:rFonts w:ascii="Arial Narrow" w:eastAsia="仿宋_GB2312" w:hAnsi="Arial Narrow"/>
              </w:rPr>
              <w:t>万元，实际完成</w:t>
            </w:r>
            <w:r w:rsidRPr="00E70C98">
              <w:rPr>
                <w:rFonts w:ascii="Arial Narrow" w:eastAsia="仿宋_GB2312" w:hAnsi="Arial Narrow"/>
              </w:rPr>
              <w:t>850.40</w:t>
            </w:r>
            <w:r w:rsidRPr="00E70C98">
              <w:rPr>
                <w:rFonts w:ascii="Arial Narrow" w:eastAsia="仿宋_GB2312" w:hAnsi="Arial Narrow"/>
              </w:rPr>
              <w:t>万元，完成合同的</w:t>
            </w:r>
            <w:r w:rsidRPr="00E70C98">
              <w:rPr>
                <w:rFonts w:ascii="Arial Narrow" w:eastAsia="仿宋_GB2312" w:hAnsi="Arial Narrow"/>
              </w:rPr>
              <w:t>100%</w:t>
            </w:r>
            <w:r w:rsidRPr="00E70C98">
              <w:rPr>
                <w:rFonts w:ascii="Arial Narrow" w:eastAsia="仿宋_GB2312" w:hAnsi="Arial Narrow"/>
              </w:rPr>
              <w:t>。</w:t>
            </w:r>
            <w:r w:rsidRPr="00E70C98">
              <w:rPr>
                <w:rFonts w:ascii="Arial Narrow" w:eastAsia="仿宋_GB2312" w:hAnsi="Arial Narrow"/>
              </w:rPr>
              <w:t xml:space="preserve">       </w:t>
            </w:r>
          </w:p>
          <w:p w14:paraId="56044577" w14:textId="77777777" w:rsidR="00E70C98" w:rsidRDefault="00E70C98" w:rsidP="00E70C98">
            <w:pPr>
              <w:ind w:firstLineChars="200" w:firstLine="480"/>
              <w:rPr>
                <w:rFonts w:ascii="Arial Narrow" w:eastAsia="仿宋_GB2312" w:hAnsi="Arial Narrow"/>
              </w:rPr>
            </w:pPr>
            <w:r w:rsidRPr="00E70C98">
              <w:rPr>
                <w:rFonts w:ascii="Arial Narrow" w:eastAsia="仿宋_GB2312" w:hAnsi="Arial Narrow" w:hint="eastAsia"/>
              </w:rPr>
              <w:t>通过评价，评价组认为该项目得到了项目实施单位的重视，在项目前期申报、招投标管理、档案管理等方面较为规范；项目实施符合立项程序规范，符合资金支出项目相关审批程序。项目施工单位在现场施工、申请付款方式能够严格履行合同规定义务，项目施工单位施工日志、监理单位监理日志，记录了自开工的全部过程，内容齐全、较为规范，日志记录了施工日期、施工工作内容、投入设备、投入人工人数、材料进场、材料合格检测情况等；项目进行了分部验收、隐蔽工程验收，取得了相关验收报告；项目对工程相关材料质量情况，按要求进行了检测，取得了材料质量合格证书和检测报告；技术质量安全工作记录了技术质量安全活动、</w:t>
            </w:r>
          </w:p>
          <w:p w14:paraId="30EFC7E4" w14:textId="77777777" w:rsidR="00E70C98" w:rsidRDefault="00E70C98" w:rsidP="00E70C98">
            <w:pPr>
              <w:ind w:firstLineChars="200" w:firstLine="480"/>
              <w:rPr>
                <w:rFonts w:ascii="Arial Narrow" w:eastAsia="仿宋_GB2312" w:hAnsi="Arial Narrow"/>
              </w:rPr>
            </w:pPr>
          </w:p>
          <w:p w14:paraId="56801E1B" w14:textId="10848641" w:rsidR="00E70C98" w:rsidRPr="00E70C98" w:rsidRDefault="00E70C98" w:rsidP="00E70C98">
            <w:pPr>
              <w:rPr>
                <w:rFonts w:ascii="Arial Narrow" w:eastAsia="仿宋_GB2312" w:hAnsi="Arial Narrow"/>
              </w:rPr>
            </w:pPr>
            <w:r w:rsidRPr="00E70C98">
              <w:rPr>
                <w:rFonts w:ascii="Arial Narrow" w:eastAsia="仿宋_GB2312" w:hAnsi="Arial Narrow" w:hint="eastAsia"/>
              </w:rPr>
              <w:lastRenderedPageBreak/>
              <w:t>技术质量安全问题、检查评定验收等的记录，技术质量安全工作记录规范完整。总体来看，相关项目管理人员工作熟练、责任心强，通过项目的实施改善了居民的生活环境，项目实施效果良好。</w:t>
            </w:r>
          </w:p>
          <w:p w14:paraId="3CE9A7AE" w14:textId="0C0FD252" w:rsidR="00765085" w:rsidRPr="005779A5" w:rsidRDefault="00E70C98" w:rsidP="00E70C98">
            <w:pPr>
              <w:spacing w:line="259" w:lineRule="auto"/>
              <w:ind w:firstLineChars="200" w:firstLine="480"/>
              <w:rPr>
                <w:rFonts w:ascii="Arial Narrow" w:eastAsia="仿宋_GB2312" w:hAnsi="Arial Narrow"/>
              </w:rPr>
            </w:pPr>
            <w:r w:rsidRPr="00E70C98">
              <w:rPr>
                <w:rFonts w:ascii="Arial Narrow" w:eastAsia="仿宋_GB2312" w:hAnsi="Arial Narrow" w:hint="eastAsia"/>
              </w:rPr>
              <w:t>该项目存在跟踪检查制度设立及实施有待完善等问题。</w:t>
            </w:r>
          </w:p>
        </w:tc>
      </w:tr>
    </w:tbl>
    <w:p w14:paraId="154010A3" w14:textId="0AC97B13" w:rsidR="00C17C65" w:rsidRPr="00E40BB2" w:rsidRDefault="00355E66" w:rsidP="00857D89">
      <w:pPr>
        <w:spacing w:line="360" w:lineRule="auto"/>
        <w:rPr>
          <w:rFonts w:ascii="Arial Narrow" w:eastAsia="仿宋_GB2312" w:hAnsi="Arial Narrow"/>
          <w:b/>
          <w:bCs/>
          <w:color w:val="000000" w:themeColor="text1"/>
          <w:sz w:val="21"/>
          <w:szCs w:val="21"/>
        </w:rPr>
      </w:pPr>
      <w:r w:rsidRPr="00355E66">
        <w:rPr>
          <w:rFonts w:ascii="Arial Narrow" w:eastAsia="仿宋_GB2312" w:hAnsi="Arial Narrow" w:hint="eastAsia"/>
          <w:bCs/>
          <w:sz w:val="21"/>
          <w:szCs w:val="21"/>
        </w:rPr>
        <w:lastRenderedPageBreak/>
        <w:t>（</w:t>
      </w:r>
      <w:r w:rsidRPr="00355E66">
        <w:rPr>
          <w:rFonts w:ascii="Arial Narrow" w:eastAsia="仿宋_GB2312" w:hAnsi="Arial Narrow" w:hint="eastAsia"/>
          <w:b/>
          <w:bCs/>
          <w:sz w:val="21"/>
          <w:szCs w:val="21"/>
        </w:rPr>
        <w:t>详见：</w:t>
      </w:r>
      <w:r w:rsidRPr="00355E66">
        <w:rPr>
          <w:rFonts w:ascii="Arial Narrow" w:eastAsia="仿宋_GB2312" w:hAnsi="Arial Narrow" w:hint="eastAsia"/>
          <w:bCs/>
          <w:sz w:val="21"/>
          <w:szCs w:val="21"/>
        </w:rPr>
        <w:t>附件</w:t>
      </w:r>
      <w:r w:rsidRPr="00355E66">
        <w:rPr>
          <w:rFonts w:ascii="Arial Narrow" w:eastAsia="仿宋_GB2312" w:hAnsi="Arial Narrow"/>
          <w:bCs/>
          <w:sz w:val="21"/>
          <w:szCs w:val="21"/>
        </w:rPr>
        <w:t>1</w:t>
      </w:r>
      <w:r w:rsidRPr="00355E66">
        <w:rPr>
          <w:rFonts w:ascii="Arial Narrow" w:eastAsia="仿宋_GB2312" w:hAnsi="Arial Narrow"/>
          <w:bCs/>
          <w:sz w:val="21"/>
          <w:szCs w:val="21"/>
        </w:rPr>
        <w:t>《</w:t>
      </w:r>
      <w:bookmarkStart w:id="12" w:name="OLE_LINK33"/>
      <w:bookmarkStart w:id="13" w:name="OLE_LINK34"/>
      <w:bookmarkStart w:id="14" w:name="OLE_LINK35"/>
      <w:bookmarkStart w:id="15" w:name="OLE_LINK36"/>
      <w:r w:rsidRPr="00355E66">
        <w:rPr>
          <w:rFonts w:ascii="Arial Narrow" w:eastAsia="仿宋_GB2312" w:hAnsi="Arial Narrow"/>
          <w:bCs/>
          <w:sz w:val="21"/>
          <w:szCs w:val="21"/>
        </w:rPr>
        <w:t>唐山市住房和城乡建设局</w:t>
      </w:r>
      <w:r w:rsidRPr="00355E66">
        <w:rPr>
          <w:rFonts w:ascii="Arial Narrow" w:eastAsia="仿宋_GB2312" w:hAnsi="Arial Narrow"/>
          <w:bCs/>
          <w:sz w:val="21"/>
          <w:szCs w:val="21"/>
        </w:rPr>
        <w:t>2024</w:t>
      </w:r>
      <w:r w:rsidRPr="00355E66">
        <w:rPr>
          <w:rFonts w:ascii="Arial Narrow" w:eastAsia="仿宋_GB2312" w:hAnsi="Arial Narrow"/>
          <w:bCs/>
          <w:sz w:val="21"/>
          <w:szCs w:val="21"/>
        </w:rPr>
        <w:t>年度市直管老旧小区提升改造项目资金支出</w:t>
      </w:r>
      <w:r w:rsidR="00E40BB2" w:rsidRPr="00E40BB2">
        <w:rPr>
          <w:rFonts w:ascii="Arial Narrow" w:eastAsia="仿宋_GB2312" w:hAnsi="Arial Narrow" w:hint="eastAsia"/>
          <w:bCs/>
          <w:sz w:val="21"/>
          <w:szCs w:val="21"/>
        </w:rPr>
        <w:t>绩效评价评分表</w:t>
      </w:r>
      <w:bookmarkEnd w:id="12"/>
      <w:bookmarkEnd w:id="13"/>
      <w:bookmarkEnd w:id="14"/>
      <w:bookmarkEnd w:id="15"/>
      <w:r w:rsidRPr="00355E66">
        <w:rPr>
          <w:rFonts w:ascii="Arial Narrow" w:eastAsia="仿宋_GB2312" w:hAnsi="Arial Narrow"/>
          <w:bCs/>
          <w:sz w:val="21"/>
          <w:szCs w:val="21"/>
        </w:rPr>
        <w:t>》）</w:t>
      </w:r>
    </w:p>
    <w:p w14:paraId="04C191EF"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lastRenderedPageBreak/>
        <w:t>第二部分</w:t>
      </w:r>
      <w:r w:rsidRPr="00127FEA">
        <w:rPr>
          <w:rFonts w:ascii="Arial Narrow" w:eastAsia="仿宋_GB2312" w:hAnsi="Arial Narrow"/>
          <w:b/>
          <w:bCs/>
          <w:sz w:val="28"/>
          <w:szCs w:val="30"/>
        </w:rPr>
        <w:t xml:space="preserve">  </w:t>
      </w:r>
      <w:r w:rsidRPr="00127FEA">
        <w:rPr>
          <w:rFonts w:ascii="Arial Narrow" w:eastAsia="仿宋_GB2312" w:hAnsi="Arial Narrow"/>
          <w:b/>
          <w:bCs/>
          <w:sz w:val="28"/>
          <w:szCs w:val="30"/>
        </w:rPr>
        <w:t>绩效评价报告（文字部分）</w:t>
      </w:r>
    </w:p>
    <w:p w14:paraId="11083CEB"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t>一、项目基本情况</w:t>
      </w:r>
    </w:p>
    <w:p w14:paraId="0415B49A"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t>（一）项目概况</w:t>
      </w:r>
    </w:p>
    <w:p w14:paraId="3E51173B" w14:textId="77777777" w:rsidR="0007452C" w:rsidRPr="0007452C"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rPr>
        <w:t>1</w:t>
      </w:r>
      <w:r w:rsidRPr="0007452C">
        <w:rPr>
          <w:rFonts w:ascii="Arial Narrow" w:eastAsia="仿宋_GB2312" w:hAnsi="Arial Narrow" w:cs="Arial"/>
        </w:rPr>
        <w:t>、项目背景情况。</w:t>
      </w:r>
    </w:p>
    <w:p w14:paraId="47F4FE56" w14:textId="37E10290" w:rsidR="0007452C" w:rsidRPr="0007452C"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hint="eastAsia"/>
        </w:rPr>
        <w:t>为保障市直属老旧小区住宅的整体居住环境得以改善，使得居民的生活质量得到整体提升，唐山市住房和城乡建设局申请资金预算，列入</w:t>
      </w:r>
      <w:r w:rsidRPr="0007452C">
        <w:rPr>
          <w:rFonts w:ascii="Arial Narrow" w:eastAsia="仿宋_GB2312" w:hAnsi="Arial Narrow" w:cs="Arial"/>
        </w:rPr>
        <w:t>2024</w:t>
      </w:r>
      <w:r w:rsidRPr="0007452C">
        <w:rPr>
          <w:rFonts w:ascii="Arial Narrow" w:eastAsia="仿宋_GB2312" w:hAnsi="Arial Narrow" w:cs="Arial"/>
        </w:rPr>
        <w:t>年度预算</w:t>
      </w:r>
      <w:r w:rsidRPr="0007452C">
        <w:rPr>
          <w:rFonts w:ascii="Arial Narrow" w:eastAsia="仿宋_GB2312" w:hAnsi="Arial Narrow" w:cs="Arial"/>
        </w:rPr>
        <w:t>3,000.00</w:t>
      </w:r>
      <w:r w:rsidR="002A1C5C">
        <w:rPr>
          <w:rFonts w:ascii="Arial Narrow" w:eastAsia="仿宋_GB2312" w:hAnsi="Arial Narrow" w:cs="Arial"/>
        </w:rPr>
        <w:t>万元</w:t>
      </w:r>
      <w:r w:rsidRPr="0007452C">
        <w:rPr>
          <w:rFonts w:ascii="Arial Narrow" w:eastAsia="仿宋_GB2312" w:hAnsi="Arial Narrow" w:cs="Arial"/>
        </w:rPr>
        <w:t>。</w:t>
      </w:r>
    </w:p>
    <w:p w14:paraId="1CCE0329" w14:textId="77777777" w:rsidR="0007452C" w:rsidRPr="0007452C"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rPr>
        <w:t>2</w:t>
      </w:r>
      <w:r w:rsidRPr="0007452C">
        <w:rPr>
          <w:rFonts w:ascii="Arial Narrow" w:eastAsia="仿宋_GB2312" w:hAnsi="Arial Narrow" w:cs="Arial"/>
        </w:rPr>
        <w:t>、项目主要内容及实施情况。</w:t>
      </w:r>
    </w:p>
    <w:p w14:paraId="265BEE2C" w14:textId="2263EB1D" w:rsidR="0007452C" w:rsidRPr="0007452C" w:rsidRDefault="00923F27" w:rsidP="0007452C">
      <w:pPr>
        <w:spacing w:line="300" w:lineRule="auto"/>
        <w:ind w:firstLineChars="200" w:firstLine="480"/>
        <w:jc w:val="both"/>
        <w:rPr>
          <w:rFonts w:ascii="Arial Narrow" w:eastAsia="仿宋_GB2312" w:hAnsi="Arial Narrow" w:cs="Arial"/>
        </w:rPr>
      </w:pPr>
      <w:r w:rsidRPr="00923F27">
        <w:rPr>
          <w:rFonts w:ascii="Arial Narrow" w:eastAsia="仿宋_GB2312" w:hAnsi="Arial Narrow" w:cs="Arial" w:hint="eastAsia"/>
        </w:rPr>
        <w:t>（</w:t>
      </w:r>
      <w:r w:rsidR="0007452C" w:rsidRPr="0007452C">
        <w:rPr>
          <w:rFonts w:ascii="Arial Narrow" w:eastAsia="仿宋_GB2312" w:hAnsi="Arial Narrow" w:cs="Arial"/>
        </w:rPr>
        <w:t>1</w:t>
      </w:r>
      <w:r w:rsidRPr="00923F27">
        <w:rPr>
          <w:rFonts w:ascii="Arial Narrow" w:eastAsia="仿宋_GB2312" w:hAnsi="Arial Narrow" w:cs="Arial" w:hint="eastAsia"/>
        </w:rPr>
        <w:t>）</w:t>
      </w:r>
      <w:r w:rsidR="0007452C" w:rsidRPr="0007452C">
        <w:rPr>
          <w:rFonts w:ascii="Arial Narrow" w:eastAsia="仿宋_GB2312" w:hAnsi="Arial Narrow" w:cs="Arial"/>
        </w:rPr>
        <w:t>项目主要内容</w:t>
      </w:r>
    </w:p>
    <w:p w14:paraId="2FCCE341" w14:textId="6450DEE5" w:rsidR="0007452C" w:rsidRPr="009C25FC" w:rsidRDefault="0007452C" w:rsidP="0007452C">
      <w:pPr>
        <w:spacing w:line="300" w:lineRule="auto"/>
        <w:ind w:firstLineChars="200" w:firstLine="480"/>
        <w:jc w:val="both"/>
        <w:rPr>
          <w:rFonts w:ascii="Arial Narrow" w:eastAsia="仿宋_GB2312" w:hAnsi="Arial Narrow" w:cs="Arial"/>
        </w:rPr>
      </w:pPr>
      <w:r w:rsidRPr="009C25FC">
        <w:rPr>
          <w:rFonts w:ascii="Arial Narrow" w:eastAsia="仿宋_GB2312" w:hAnsi="Arial Narrow" w:cs="Arial"/>
        </w:rPr>
        <w:t>2024</w:t>
      </w:r>
      <w:r w:rsidRPr="009C25FC">
        <w:rPr>
          <w:rFonts w:ascii="Arial Narrow" w:eastAsia="仿宋_GB2312" w:hAnsi="Arial Narrow" w:cs="Arial"/>
        </w:rPr>
        <w:t>年度市直管老旧小区提升改造项目包括</w:t>
      </w:r>
      <w:r w:rsidRPr="009C25FC">
        <w:rPr>
          <w:rFonts w:ascii="Arial Narrow" w:eastAsia="仿宋_GB2312" w:hAnsi="Arial Narrow" w:cs="Arial"/>
        </w:rPr>
        <w:t>2018</w:t>
      </w:r>
      <w:r w:rsidRPr="009C25FC">
        <w:rPr>
          <w:rFonts w:ascii="Arial Narrow" w:eastAsia="仿宋_GB2312" w:hAnsi="Arial Narrow" w:cs="Arial"/>
        </w:rPr>
        <w:t>年市直管老旧小区提升改造项目、</w:t>
      </w:r>
      <w:r w:rsidRPr="009C25FC">
        <w:rPr>
          <w:rFonts w:ascii="Arial Narrow" w:eastAsia="仿宋_GB2312" w:hAnsi="Arial Narrow" w:cs="Arial"/>
        </w:rPr>
        <w:t>2019</w:t>
      </w:r>
      <w:r w:rsidRPr="009C25FC">
        <w:rPr>
          <w:rFonts w:ascii="Arial Narrow" w:eastAsia="仿宋_GB2312" w:hAnsi="Arial Narrow" w:cs="Arial"/>
        </w:rPr>
        <w:t>年市直管老旧小区提升改造项目、</w:t>
      </w:r>
      <w:r w:rsidRPr="009C25FC">
        <w:rPr>
          <w:rFonts w:ascii="Arial Narrow" w:eastAsia="仿宋_GB2312" w:hAnsi="Arial Narrow" w:cs="Arial"/>
        </w:rPr>
        <w:t>2020</w:t>
      </w:r>
      <w:r w:rsidRPr="009C25FC">
        <w:rPr>
          <w:rFonts w:ascii="Arial Narrow" w:eastAsia="仿宋_GB2312" w:hAnsi="Arial Narrow" w:cs="Arial"/>
        </w:rPr>
        <w:t>年市直管老旧小区提升改造项目、</w:t>
      </w:r>
      <w:r w:rsidRPr="009C25FC">
        <w:rPr>
          <w:rFonts w:ascii="Arial Narrow" w:eastAsia="仿宋_GB2312" w:hAnsi="Arial Narrow" w:cs="Arial"/>
        </w:rPr>
        <w:t>2022</w:t>
      </w:r>
      <w:r w:rsidRPr="009C25FC">
        <w:rPr>
          <w:rFonts w:ascii="Arial Narrow" w:eastAsia="仿宋_GB2312" w:hAnsi="Arial Narrow" w:cs="Arial"/>
        </w:rPr>
        <w:t>年市直管老旧小区提升改造项目、</w:t>
      </w:r>
      <w:r w:rsidRPr="009C25FC">
        <w:rPr>
          <w:rFonts w:ascii="Arial Narrow" w:eastAsia="仿宋_GB2312" w:hAnsi="Arial Narrow" w:cs="Arial"/>
        </w:rPr>
        <w:t>2023</w:t>
      </w:r>
      <w:r w:rsidRPr="009C25FC">
        <w:rPr>
          <w:rFonts w:ascii="Arial Narrow" w:eastAsia="仿宋_GB2312" w:hAnsi="Arial Narrow" w:cs="Arial"/>
        </w:rPr>
        <w:t>年市直管老旧小区提升改造项目。</w:t>
      </w:r>
      <w:r w:rsidR="00967F79" w:rsidRPr="009C25FC">
        <w:rPr>
          <w:rFonts w:ascii="Arial Narrow" w:eastAsia="仿宋_GB2312" w:hAnsi="Arial Narrow" w:cs="Arial" w:hint="eastAsia"/>
        </w:rPr>
        <w:t>具体包括：</w:t>
      </w:r>
    </w:p>
    <w:p w14:paraId="73831D35" w14:textId="77777777" w:rsidR="0007452C" w:rsidRPr="009C25FC" w:rsidRDefault="0007452C" w:rsidP="0007452C">
      <w:pPr>
        <w:spacing w:line="300" w:lineRule="auto"/>
        <w:ind w:firstLineChars="200" w:firstLine="480"/>
        <w:jc w:val="both"/>
        <w:rPr>
          <w:rFonts w:ascii="Arial Narrow" w:eastAsia="仿宋_GB2312" w:hAnsi="Arial Narrow" w:cs="Arial"/>
        </w:rPr>
      </w:pPr>
      <w:r w:rsidRPr="009C25FC">
        <w:rPr>
          <w:rFonts w:ascii="Arial Narrow" w:eastAsia="仿宋_GB2312" w:hAnsi="Arial Narrow" w:cs="Arial" w:hint="eastAsia"/>
        </w:rPr>
        <w:t>项目建设内容包括老旧小区基础设施改造项目和老旧小区综合提升改造项目。内容主要为住宅外墙修复、增设楼宇门、公共服务设施修缮、道路铺装修缮、停车位改造、绿化景观提升等；</w:t>
      </w:r>
    </w:p>
    <w:p w14:paraId="08047E5B" w14:textId="77777777" w:rsidR="0007452C" w:rsidRPr="009C25FC" w:rsidRDefault="0007452C" w:rsidP="0007452C">
      <w:pPr>
        <w:spacing w:line="300" w:lineRule="auto"/>
        <w:ind w:firstLineChars="200" w:firstLine="480"/>
        <w:jc w:val="both"/>
        <w:rPr>
          <w:rFonts w:ascii="Arial Narrow" w:eastAsia="仿宋_GB2312" w:hAnsi="Arial Narrow" w:cs="Arial"/>
        </w:rPr>
      </w:pPr>
      <w:r w:rsidRPr="009C25FC">
        <w:rPr>
          <w:rFonts w:ascii="Arial Narrow" w:eastAsia="仿宋_GB2312" w:hAnsi="Arial Narrow" w:cs="Arial" w:hint="eastAsia"/>
        </w:rPr>
        <w:t>（</w:t>
      </w:r>
      <w:r w:rsidRPr="009C25FC">
        <w:rPr>
          <w:rFonts w:ascii="Arial Narrow" w:eastAsia="仿宋_GB2312" w:hAnsi="Arial Narrow" w:cs="Arial"/>
        </w:rPr>
        <w:t>2</w:t>
      </w:r>
      <w:r w:rsidRPr="009C25FC">
        <w:rPr>
          <w:rFonts w:ascii="Arial Narrow" w:eastAsia="仿宋_GB2312" w:hAnsi="Arial Narrow" w:cs="Arial"/>
        </w:rPr>
        <w:t>）项目实施情况。</w:t>
      </w:r>
    </w:p>
    <w:p w14:paraId="57046E02" w14:textId="54CD1CD2" w:rsidR="00FB649F" w:rsidRPr="009C25FC" w:rsidRDefault="0007452C" w:rsidP="00BE6F72">
      <w:pPr>
        <w:spacing w:line="300" w:lineRule="auto"/>
        <w:ind w:firstLineChars="200" w:firstLine="480"/>
        <w:jc w:val="both"/>
        <w:rPr>
          <w:rFonts w:ascii="Arial Narrow" w:eastAsia="仿宋_GB2312" w:hAnsi="Arial Narrow" w:cs="Arial"/>
        </w:rPr>
      </w:pPr>
      <w:r w:rsidRPr="009C25FC">
        <w:rPr>
          <w:rFonts w:ascii="Arial Narrow" w:eastAsia="仿宋_GB2312" w:hAnsi="Arial Narrow" w:cs="Arial" w:hint="eastAsia"/>
        </w:rPr>
        <w:t>由于</w:t>
      </w:r>
      <w:r w:rsidRPr="009C25FC">
        <w:rPr>
          <w:rFonts w:ascii="Arial Narrow" w:eastAsia="仿宋_GB2312" w:hAnsi="Arial Narrow" w:cs="Arial"/>
        </w:rPr>
        <w:t>2024</w:t>
      </w:r>
      <w:r w:rsidRPr="009C25FC">
        <w:rPr>
          <w:rFonts w:ascii="Arial Narrow" w:eastAsia="仿宋_GB2312" w:hAnsi="Arial Narrow" w:cs="Arial"/>
        </w:rPr>
        <w:t>年度市直管老旧小区提升改造项目跨年度较大、项目多，对产出指标、效益指标确定比较困难。</w:t>
      </w:r>
      <w:r w:rsidR="00FB649F" w:rsidRPr="009C25FC">
        <w:rPr>
          <w:rFonts w:ascii="Arial Narrow" w:eastAsia="仿宋_GB2312" w:hAnsi="Arial Narrow" w:cs="Arial" w:hint="eastAsia"/>
        </w:rPr>
        <w:t>本次评价是</w:t>
      </w:r>
      <w:r w:rsidR="00FB649F" w:rsidRPr="009C25FC">
        <w:rPr>
          <w:rFonts w:ascii="Arial Narrow" w:eastAsia="仿宋_GB2312" w:hAnsi="Arial Narrow" w:cs="Arial"/>
        </w:rPr>
        <w:t>对</w:t>
      </w:r>
      <w:r w:rsidR="00FB649F" w:rsidRPr="009C25FC">
        <w:rPr>
          <w:rFonts w:ascii="Arial Narrow" w:eastAsia="仿宋_GB2312" w:hAnsi="Arial Narrow" w:cs="Arial"/>
        </w:rPr>
        <w:t>2022</w:t>
      </w:r>
      <w:r w:rsidR="00FB649F" w:rsidRPr="009C25FC">
        <w:rPr>
          <w:rFonts w:ascii="Arial Narrow" w:eastAsia="仿宋_GB2312" w:hAnsi="Arial Narrow" w:cs="Arial"/>
        </w:rPr>
        <w:t>年项目产出、效益指标细化。</w:t>
      </w:r>
    </w:p>
    <w:p w14:paraId="2F702587" w14:textId="5BD79042" w:rsidR="0007452C" w:rsidRPr="009C25FC" w:rsidRDefault="0007452C" w:rsidP="0007452C">
      <w:pPr>
        <w:spacing w:line="300" w:lineRule="auto"/>
        <w:ind w:firstLineChars="200" w:firstLine="480"/>
        <w:jc w:val="both"/>
        <w:rPr>
          <w:rFonts w:ascii="Arial Narrow" w:eastAsia="仿宋_GB2312" w:hAnsi="Arial Narrow" w:cs="Arial"/>
        </w:rPr>
      </w:pPr>
      <w:r w:rsidRPr="009C25FC">
        <w:rPr>
          <w:rFonts w:ascii="Arial Narrow" w:eastAsia="仿宋_GB2312" w:hAnsi="Arial Narrow" w:cs="Arial"/>
        </w:rPr>
        <w:t>2022</w:t>
      </w:r>
      <w:r w:rsidRPr="009C25FC">
        <w:rPr>
          <w:rFonts w:ascii="Arial Narrow" w:eastAsia="仿宋_GB2312" w:hAnsi="Arial Narrow" w:cs="Arial"/>
        </w:rPr>
        <w:t>年项目包括市直管老旧小区提升改造、市直管老旧小区烟道改造项目、市直管老旧小区围挡改造项目。</w:t>
      </w:r>
    </w:p>
    <w:p w14:paraId="7C5C75EB" w14:textId="77777777" w:rsidR="0007452C" w:rsidRPr="009C25FC" w:rsidRDefault="0007452C" w:rsidP="0007452C">
      <w:pPr>
        <w:spacing w:line="300" w:lineRule="auto"/>
        <w:ind w:firstLineChars="200" w:firstLine="480"/>
        <w:jc w:val="both"/>
        <w:rPr>
          <w:rFonts w:ascii="Arial Narrow" w:eastAsia="仿宋_GB2312" w:hAnsi="Arial Narrow" w:cs="Arial"/>
        </w:rPr>
      </w:pPr>
      <w:r w:rsidRPr="009C25FC">
        <w:rPr>
          <w:rFonts w:ascii="Arial Narrow" w:eastAsia="仿宋_GB2312" w:hAnsi="Arial Narrow" w:cs="Arial" w:hint="eastAsia"/>
        </w:rPr>
        <w:t>①市直管老旧小区提升改造项目：</w:t>
      </w:r>
    </w:p>
    <w:p w14:paraId="674B6E61" w14:textId="6C5A06D6" w:rsidR="009A01F4" w:rsidRPr="009C25FC" w:rsidRDefault="0007452C" w:rsidP="00BE6F72">
      <w:pPr>
        <w:spacing w:line="300" w:lineRule="auto"/>
        <w:ind w:firstLineChars="200" w:firstLine="480"/>
        <w:jc w:val="both"/>
        <w:rPr>
          <w:rFonts w:ascii="Arial Narrow" w:eastAsia="仿宋_GB2312" w:hAnsi="Arial Narrow" w:cs="Arial"/>
        </w:rPr>
      </w:pPr>
      <w:r w:rsidRPr="009C25FC">
        <w:rPr>
          <w:rFonts w:ascii="Arial Narrow" w:eastAsia="仿宋_GB2312" w:hAnsi="Arial Narrow" w:cs="Arial"/>
        </w:rPr>
        <w:t>S1</w:t>
      </w:r>
      <w:r w:rsidRPr="009C25FC">
        <w:rPr>
          <w:rFonts w:ascii="Arial Narrow" w:eastAsia="仿宋_GB2312" w:hAnsi="Arial Narrow" w:cs="Arial"/>
        </w:rPr>
        <w:t>标段（红星楼</w:t>
      </w:r>
      <w:r w:rsidR="00F40382" w:rsidRPr="009C25FC">
        <w:rPr>
          <w:rFonts w:ascii="Arial Narrow" w:eastAsia="仿宋_GB2312" w:hAnsi="Arial Narrow" w:cs="Arial" w:hint="eastAsia"/>
        </w:rPr>
        <w:t>小区老旧小区提升改造</w:t>
      </w:r>
      <w:r w:rsidRPr="009C25FC">
        <w:rPr>
          <w:rFonts w:ascii="Arial Narrow" w:eastAsia="仿宋_GB2312" w:hAnsi="Arial Narrow" w:cs="Arial"/>
        </w:rPr>
        <w:t>）</w:t>
      </w:r>
    </w:p>
    <w:p w14:paraId="2C8C0AE3" w14:textId="5986F88A" w:rsidR="007928E7" w:rsidRPr="009C25FC" w:rsidRDefault="007928E7" w:rsidP="007928E7">
      <w:pPr>
        <w:spacing w:line="300" w:lineRule="auto"/>
        <w:ind w:firstLineChars="200" w:firstLine="480"/>
        <w:jc w:val="both"/>
        <w:rPr>
          <w:rFonts w:ascii="Arial Narrow" w:eastAsia="仿宋_GB2312" w:hAnsi="Arial Narrow" w:cs="Arial"/>
        </w:rPr>
      </w:pPr>
      <w:r w:rsidRPr="009C25FC">
        <w:rPr>
          <w:rFonts w:ascii="Arial Narrow" w:eastAsia="仿宋_GB2312" w:hAnsi="Arial Narrow" w:cs="Arial" w:hint="eastAsia"/>
        </w:rPr>
        <w:t>该项目</w:t>
      </w:r>
      <w:r w:rsidR="0007452C" w:rsidRPr="009C25FC">
        <w:rPr>
          <w:rFonts w:ascii="Arial Narrow" w:eastAsia="仿宋_GB2312" w:hAnsi="Arial Narrow" w:cs="Arial"/>
        </w:rPr>
        <w:t>通过招投标方式，与唐山兆平建筑安装有限公司签订合同，合同规定开工日期</w:t>
      </w:r>
      <w:r w:rsidR="0007452C" w:rsidRPr="009C25FC">
        <w:rPr>
          <w:rFonts w:ascii="Arial Narrow" w:eastAsia="仿宋_GB2312" w:hAnsi="Arial Narrow" w:cs="Arial"/>
        </w:rPr>
        <w:t>202</w:t>
      </w:r>
      <w:r w:rsidR="00063DE5" w:rsidRPr="009C25FC">
        <w:rPr>
          <w:rFonts w:ascii="Arial Narrow" w:eastAsia="仿宋_GB2312" w:hAnsi="Arial Narrow" w:cs="Arial" w:hint="eastAsia"/>
        </w:rPr>
        <w:t>2</w:t>
      </w:r>
      <w:r w:rsidR="0007452C" w:rsidRPr="009C25FC">
        <w:rPr>
          <w:rFonts w:ascii="Arial Narrow" w:eastAsia="仿宋_GB2312" w:hAnsi="Arial Narrow" w:cs="Arial"/>
        </w:rPr>
        <w:t>年</w:t>
      </w:r>
      <w:r w:rsidR="0007452C" w:rsidRPr="009C25FC">
        <w:rPr>
          <w:rFonts w:ascii="Arial Narrow" w:eastAsia="仿宋_GB2312" w:hAnsi="Arial Narrow" w:cs="Arial"/>
        </w:rPr>
        <w:t>11</w:t>
      </w:r>
      <w:r w:rsidR="0007452C" w:rsidRPr="009C25FC">
        <w:rPr>
          <w:rFonts w:ascii="Arial Narrow" w:eastAsia="仿宋_GB2312" w:hAnsi="Arial Narrow" w:cs="Arial"/>
        </w:rPr>
        <w:t>月</w:t>
      </w:r>
      <w:r w:rsidR="0007452C" w:rsidRPr="009C25FC">
        <w:rPr>
          <w:rFonts w:ascii="Arial Narrow" w:eastAsia="仿宋_GB2312" w:hAnsi="Arial Narrow" w:cs="Arial"/>
        </w:rPr>
        <w:t>2</w:t>
      </w:r>
      <w:r w:rsidR="0007452C" w:rsidRPr="009C25FC">
        <w:rPr>
          <w:rFonts w:ascii="Arial Narrow" w:eastAsia="仿宋_GB2312" w:hAnsi="Arial Narrow" w:cs="Arial"/>
        </w:rPr>
        <w:t>日，竣工日期</w:t>
      </w:r>
      <w:r w:rsidR="0007452C" w:rsidRPr="009C25FC">
        <w:rPr>
          <w:rFonts w:ascii="Arial Narrow" w:eastAsia="仿宋_GB2312" w:hAnsi="Arial Narrow" w:cs="Arial"/>
        </w:rPr>
        <w:t>2023</w:t>
      </w:r>
      <w:r w:rsidR="0007452C" w:rsidRPr="009C25FC">
        <w:rPr>
          <w:rFonts w:ascii="Arial Narrow" w:eastAsia="仿宋_GB2312" w:hAnsi="Arial Narrow" w:cs="Arial"/>
        </w:rPr>
        <w:t>年</w:t>
      </w:r>
      <w:r w:rsidR="0007452C" w:rsidRPr="009C25FC">
        <w:rPr>
          <w:rFonts w:ascii="Arial Narrow" w:eastAsia="仿宋_GB2312" w:hAnsi="Arial Narrow" w:cs="Arial"/>
        </w:rPr>
        <w:t>11</w:t>
      </w:r>
      <w:r w:rsidR="0007452C" w:rsidRPr="009C25FC">
        <w:rPr>
          <w:rFonts w:ascii="Arial Narrow" w:eastAsia="仿宋_GB2312" w:hAnsi="Arial Narrow" w:cs="Arial"/>
        </w:rPr>
        <w:t>月</w:t>
      </w:r>
      <w:r w:rsidR="0007452C" w:rsidRPr="009C25FC">
        <w:rPr>
          <w:rFonts w:ascii="Arial Narrow" w:eastAsia="仿宋_GB2312" w:hAnsi="Arial Narrow" w:cs="Arial"/>
        </w:rPr>
        <w:t>28</w:t>
      </w:r>
      <w:r w:rsidR="0007452C" w:rsidRPr="009C25FC">
        <w:rPr>
          <w:rFonts w:ascii="Arial Narrow" w:eastAsia="仿宋_GB2312" w:hAnsi="Arial Narrow" w:cs="Arial"/>
        </w:rPr>
        <w:t>日。</w:t>
      </w:r>
      <w:r w:rsidRPr="009C25FC">
        <w:rPr>
          <w:rFonts w:ascii="Arial Narrow" w:eastAsia="仿宋_GB2312" w:hAnsi="Arial Narrow" w:cs="Arial" w:hint="eastAsia"/>
        </w:rPr>
        <w:t>该项目</w:t>
      </w:r>
      <w:r w:rsidR="0007452C" w:rsidRPr="009C25FC">
        <w:rPr>
          <w:rFonts w:ascii="Arial Narrow" w:eastAsia="仿宋_GB2312" w:hAnsi="Arial Narrow" w:cs="Arial"/>
        </w:rPr>
        <w:t>合同总金额</w:t>
      </w:r>
      <w:r w:rsidR="0007452C" w:rsidRPr="009C25FC">
        <w:rPr>
          <w:rFonts w:ascii="Arial Narrow" w:eastAsia="仿宋_GB2312" w:hAnsi="Arial Narrow" w:cs="Arial"/>
        </w:rPr>
        <w:t xml:space="preserve">5,201,450.77 </w:t>
      </w:r>
      <w:r w:rsidR="0007452C" w:rsidRPr="009C25FC">
        <w:rPr>
          <w:rFonts w:ascii="Arial Narrow" w:eastAsia="仿宋_GB2312" w:hAnsi="Arial Narrow" w:cs="Arial"/>
        </w:rPr>
        <w:t>元</w:t>
      </w:r>
      <w:r w:rsidRPr="009C25FC">
        <w:rPr>
          <w:rFonts w:ascii="Arial Narrow" w:eastAsia="仿宋_GB2312" w:hAnsi="Arial Narrow" w:cs="Arial" w:hint="eastAsia"/>
        </w:rPr>
        <w:t>，实际完成投资</w:t>
      </w:r>
      <w:r w:rsidRPr="009C25FC">
        <w:rPr>
          <w:rFonts w:ascii="Arial Narrow" w:eastAsia="仿宋_GB2312" w:hAnsi="Arial Narrow" w:cs="Arial" w:hint="eastAsia"/>
        </w:rPr>
        <w:t>5</w:t>
      </w:r>
      <w:r w:rsidR="00EC5FC5" w:rsidRPr="009C25FC">
        <w:rPr>
          <w:rFonts w:ascii="Arial Narrow" w:eastAsia="仿宋_GB2312" w:hAnsi="Arial Narrow" w:cs="Arial" w:hint="eastAsia"/>
        </w:rPr>
        <w:t>,</w:t>
      </w:r>
      <w:r w:rsidRPr="009C25FC">
        <w:rPr>
          <w:rFonts w:ascii="Arial Narrow" w:eastAsia="仿宋_GB2312" w:hAnsi="Arial Narrow" w:cs="Arial" w:hint="eastAsia"/>
        </w:rPr>
        <w:t>201</w:t>
      </w:r>
      <w:r w:rsidR="00EC5FC5" w:rsidRPr="009C25FC">
        <w:rPr>
          <w:rFonts w:ascii="Arial Narrow" w:eastAsia="仿宋_GB2312" w:hAnsi="Arial Narrow" w:cs="Arial" w:hint="eastAsia"/>
        </w:rPr>
        <w:t>,</w:t>
      </w:r>
      <w:r w:rsidRPr="009C25FC">
        <w:rPr>
          <w:rFonts w:ascii="Arial Narrow" w:eastAsia="仿宋_GB2312" w:hAnsi="Arial Narrow" w:cs="Arial" w:hint="eastAsia"/>
        </w:rPr>
        <w:t>450.77</w:t>
      </w:r>
      <w:r w:rsidRPr="009C25FC">
        <w:rPr>
          <w:rFonts w:ascii="Arial Narrow" w:eastAsia="仿宋_GB2312" w:hAnsi="Arial Narrow" w:cs="Arial" w:hint="eastAsia"/>
        </w:rPr>
        <w:t>元，完成合同的</w:t>
      </w:r>
      <w:r w:rsidRPr="009C25FC">
        <w:rPr>
          <w:rFonts w:ascii="Arial Narrow" w:eastAsia="仿宋_GB2312" w:hAnsi="Arial Narrow" w:cs="Arial" w:hint="eastAsia"/>
        </w:rPr>
        <w:t>100.00%</w:t>
      </w:r>
      <w:r w:rsidRPr="009C25FC">
        <w:rPr>
          <w:rFonts w:ascii="Arial Narrow" w:eastAsia="仿宋_GB2312" w:hAnsi="Arial Narrow" w:cs="Arial" w:hint="eastAsia"/>
        </w:rPr>
        <w:t>。</w:t>
      </w:r>
    </w:p>
    <w:p w14:paraId="3F5E8DB3" w14:textId="3A8DDE32" w:rsidR="0007452C" w:rsidRPr="0007452C" w:rsidRDefault="0007452C" w:rsidP="0007452C">
      <w:pPr>
        <w:spacing w:line="300" w:lineRule="auto"/>
        <w:ind w:firstLineChars="200" w:firstLine="480"/>
        <w:jc w:val="both"/>
        <w:rPr>
          <w:rFonts w:ascii="Arial Narrow" w:eastAsia="仿宋_GB2312" w:hAnsi="Arial Narrow" w:cs="Arial"/>
        </w:rPr>
      </w:pPr>
      <w:r w:rsidRPr="009C25FC">
        <w:rPr>
          <w:rFonts w:ascii="Arial Narrow" w:eastAsia="仿宋_GB2312" w:hAnsi="Arial Narrow" w:cs="Arial" w:hint="eastAsia"/>
        </w:rPr>
        <w:lastRenderedPageBreak/>
        <w:t>该项目按施工图纸施工，完成水泥混凝土</w:t>
      </w:r>
      <w:r w:rsidR="00FB649F" w:rsidRPr="009C25FC">
        <w:rPr>
          <w:rFonts w:ascii="Arial Narrow" w:eastAsia="仿宋_GB2312" w:hAnsi="Arial Narrow" w:cs="Arial" w:hint="eastAsia"/>
        </w:rPr>
        <w:t>路面</w:t>
      </w:r>
      <w:r w:rsidRPr="009C25FC">
        <w:rPr>
          <w:rFonts w:ascii="Arial Narrow" w:eastAsia="仿宋_GB2312" w:hAnsi="Arial Narrow" w:cs="Arial"/>
        </w:rPr>
        <w:t>1731.4</w:t>
      </w:r>
      <w:r w:rsidRPr="009C25FC">
        <w:rPr>
          <w:rFonts w:ascii="Arial Narrow" w:eastAsia="仿宋_GB2312" w:hAnsi="Arial Narrow" w:cs="Arial" w:hint="eastAsia"/>
        </w:rPr>
        <w:t>㎡、路牙铺设</w:t>
      </w:r>
      <w:r w:rsidRPr="009C25FC">
        <w:rPr>
          <w:rFonts w:ascii="Arial Narrow" w:eastAsia="仿宋_GB2312" w:hAnsi="Arial Narrow" w:cs="Arial"/>
        </w:rPr>
        <w:t>4473.3m</w:t>
      </w:r>
      <w:r w:rsidRPr="009C25FC">
        <w:rPr>
          <w:rFonts w:ascii="Arial Narrow" w:eastAsia="仿宋_GB2312" w:hAnsi="Arial Narrow" w:cs="Arial"/>
        </w:rPr>
        <w:t>、钢质花饰大门</w:t>
      </w:r>
      <w:r w:rsidRPr="009C25FC">
        <w:rPr>
          <w:rFonts w:ascii="Arial Narrow" w:eastAsia="仿宋_GB2312" w:hAnsi="Arial Narrow" w:cs="Arial"/>
        </w:rPr>
        <w:t>2</w:t>
      </w:r>
      <w:r w:rsidRPr="009C25FC">
        <w:rPr>
          <w:rFonts w:ascii="Arial Narrow" w:eastAsia="仿宋_GB2312" w:hAnsi="Arial Narrow" w:cs="Arial"/>
        </w:rPr>
        <w:t>樘、钢质花饰大门</w:t>
      </w:r>
      <w:r w:rsidRPr="009C25FC">
        <w:rPr>
          <w:rFonts w:ascii="Arial Narrow" w:eastAsia="仿宋_GB2312" w:hAnsi="Arial Narrow" w:cs="Arial"/>
        </w:rPr>
        <w:t>7</w:t>
      </w:r>
      <w:r w:rsidRPr="009C25FC">
        <w:rPr>
          <w:rFonts w:ascii="Arial Narrow" w:eastAsia="仿宋_GB2312" w:hAnsi="Arial Narrow" w:cs="Arial"/>
        </w:rPr>
        <w:t>樘、雨水管</w:t>
      </w:r>
      <w:r w:rsidRPr="009C25FC">
        <w:rPr>
          <w:rFonts w:ascii="Arial Narrow" w:eastAsia="仿宋_GB2312" w:hAnsi="Arial Narrow" w:cs="Arial"/>
        </w:rPr>
        <w:t>141m</w:t>
      </w:r>
      <w:r w:rsidRPr="009C25FC">
        <w:rPr>
          <w:rFonts w:ascii="Arial Narrow" w:eastAsia="仿宋_GB2312" w:hAnsi="Arial Narrow" w:cs="Arial"/>
        </w:rPr>
        <w:t>、预制钢筋混凝土排水检查井</w:t>
      </w:r>
      <w:r w:rsidRPr="009C25FC">
        <w:rPr>
          <w:rFonts w:ascii="Arial Narrow" w:eastAsia="仿宋_GB2312" w:hAnsi="Arial Narrow" w:cs="Arial"/>
        </w:rPr>
        <w:t>7</w:t>
      </w:r>
      <w:r w:rsidRPr="009C25FC">
        <w:rPr>
          <w:rFonts w:ascii="Arial Narrow" w:eastAsia="仿宋_GB2312" w:hAnsi="Arial Narrow" w:cs="Arial"/>
        </w:rPr>
        <w:t>座、雨</w:t>
      </w:r>
      <w:r w:rsidRPr="0007452C">
        <w:rPr>
          <w:rFonts w:ascii="Arial Narrow" w:eastAsia="仿宋_GB2312" w:hAnsi="Arial Narrow" w:cs="Arial"/>
        </w:rPr>
        <w:t>水口</w:t>
      </w:r>
      <w:r w:rsidRPr="0007452C">
        <w:rPr>
          <w:rFonts w:ascii="Arial Narrow" w:eastAsia="仿宋_GB2312" w:hAnsi="Arial Narrow" w:cs="Arial"/>
        </w:rPr>
        <w:t>3</w:t>
      </w:r>
      <w:r w:rsidRPr="0007452C">
        <w:rPr>
          <w:rFonts w:ascii="Arial Narrow" w:eastAsia="仿宋_GB2312" w:hAnsi="Arial Narrow" w:cs="Arial"/>
        </w:rPr>
        <w:t>座、路灯控制箱</w:t>
      </w:r>
      <w:r w:rsidRPr="0007452C">
        <w:rPr>
          <w:rFonts w:ascii="Arial Narrow" w:eastAsia="仿宋_GB2312" w:hAnsi="Arial Narrow" w:cs="Arial"/>
        </w:rPr>
        <w:t>1</w:t>
      </w:r>
      <w:r w:rsidRPr="0007452C">
        <w:rPr>
          <w:rFonts w:ascii="Arial Narrow" w:eastAsia="仿宋_GB2312" w:hAnsi="Arial Narrow" w:cs="Arial"/>
        </w:rPr>
        <w:t>台、</w:t>
      </w:r>
      <w:r w:rsidRPr="0007452C">
        <w:rPr>
          <w:rFonts w:ascii="Arial Narrow" w:eastAsia="仿宋_GB2312" w:hAnsi="Arial Narrow" w:cs="Arial"/>
        </w:rPr>
        <w:t>LED</w:t>
      </w:r>
      <w:r w:rsidRPr="0007452C">
        <w:rPr>
          <w:rFonts w:ascii="Arial Narrow" w:eastAsia="仿宋_GB2312" w:hAnsi="Arial Narrow" w:cs="Arial"/>
        </w:rPr>
        <w:t>路灯</w:t>
      </w:r>
      <w:r w:rsidRPr="0007452C">
        <w:rPr>
          <w:rFonts w:ascii="Arial Narrow" w:eastAsia="仿宋_GB2312" w:hAnsi="Arial Narrow" w:cs="Arial"/>
        </w:rPr>
        <w:t>12</w:t>
      </w:r>
      <w:r w:rsidRPr="0007452C">
        <w:rPr>
          <w:rFonts w:ascii="Arial Narrow" w:eastAsia="仿宋_GB2312" w:hAnsi="Arial Narrow" w:cs="Arial"/>
        </w:rPr>
        <w:t>套，截止</w:t>
      </w:r>
      <w:r w:rsidRPr="0007452C">
        <w:rPr>
          <w:rFonts w:ascii="Arial Narrow" w:eastAsia="仿宋_GB2312" w:hAnsi="Arial Narrow" w:cs="Arial"/>
        </w:rPr>
        <w:t>2024</w:t>
      </w:r>
      <w:r w:rsidRPr="0007452C">
        <w:rPr>
          <w:rFonts w:ascii="Arial Narrow" w:eastAsia="仿宋_GB2312" w:hAnsi="Arial Narrow" w:cs="Arial"/>
        </w:rPr>
        <w:t>年</w:t>
      </w:r>
      <w:r w:rsidRPr="0007452C">
        <w:rPr>
          <w:rFonts w:ascii="Arial Narrow" w:eastAsia="仿宋_GB2312" w:hAnsi="Arial Narrow" w:cs="Arial"/>
        </w:rPr>
        <w:t>12</w:t>
      </w:r>
      <w:r w:rsidRPr="0007452C">
        <w:rPr>
          <w:rFonts w:ascii="Arial Narrow" w:eastAsia="仿宋_GB2312" w:hAnsi="Arial Narrow" w:cs="Arial"/>
        </w:rPr>
        <w:t>月</w:t>
      </w:r>
      <w:r w:rsidRPr="0007452C">
        <w:rPr>
          <w:rFonts w:ascii="Arial Narrow" w:eastAsia="仿宋_GB2312" w:hAnsi="Arial Narrow" w:cs="Arial"/>
        </w:rPr>
        <w:t>31</w:t>
      </w:r>
      <w:r w:rsidRPr="0007452C">
        <w:rPr>
          <w:rFonts w:ascii="Arial Narrow" w:eastAsia="仿宋_GB2312" w:hAnsi="Arial Narrow" w:cs="Arial"/>
        </w:rPr>
        <w:t>日，项目按合同规定期限按时完工，由项目建设单位、施工单位、监理单位组织了验收，验收合格。</w:t>
      </w:r>
      <w:r w:rsidRPr="0007452C">
        <w:rPr>
          <w:rFonts w:ascii="Arial Narrow" w:eastAsia="仿宋_GB2312" w:hAnsi="Arial Narrow" w:cs="Arial"/>
        </w:rPr>
        <w:t xml:space="preserve"> </w:t>
      </w:r>
    </w:p>
    <w:p w14:paraId="06B7777C" w14:textId="6F920126" w:rsidR="0007452C" w:rsidRPr="0007452C"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hint="eastAsia"/>
        </w:rPr>
        <w:t>评价组对水泥</w:t>
      </w:r>
      <w:r w:rsidRPr="00117C3F">
        <w:rPr>
          <w:rFonts w:ascii="Arial Narrow" w:eastAsia="仿宋_GB2312" w:hAnsi="Arial Narrow" w:cs="Arial" w:hint="eastAsia"/>
        </w:rPr>
        <w:t>混凝土</w:t>
      </w:r>
      <w:r w:rsidR="00FB649F" w:rsidRPr="00117C3F">
        <w:rPr>
          <w:rFonts w:ascii="Arial Narrow" w:eastAsia="仿宋_GB2312" w:hAnsi="Arial Narrow" w:cs="Arial" w:hint="eastAsia"/>
        </w:rPr>
        <w:t>路面</w:t>
      </w:r>
      <w:r w:rsidRPr="00117C3F">
        <w:rPr>
          <w:rFonts w:ascii="Arial Narrow" w:eastAsia="仿宋_GB2312" w:hAnsi="Arial Narrow" w:cs="Arial" w:hint="eastAsia"/>
        </w:rPr>
        <w:t>、路牙铺</w:t>
      </w:r>
      <w:r w:rsidRPr="0007452C">
        <w:rPr>
          <w:rFonts w:ascii="Arial Narrow" w:eastAsia="仿宋_GB2312" w:hAnsi="Arial Narrow" w:cs="Arial" w:hint="eastAsia"/>
        </w:rPr>
        <w:t>设、钢质花饰大门、钢质花饰大门、雨水管、预制钢筋混凝土排水检查井、雨水口、路灯控制箱、</w:t>
      </w:r>
      <w:r w:rsidRPr="0007452C">
        <w:rPr>
          <w:rFonts w:ascii="Arial Narrow" w:eastAsia="仿宋_GB2312" w:hAnsi="Arial Narrow" w:cs="Arial"/>
        </w:rPr>
        <w:t>LED</w:t>
      </w:r>
      <w:r w:rsidRPr="0007452C">
        <w:rPr>
          <w:rFonts w:ascii="Arial Narrow" w:eastAsia="仿宋_GB2312" w:hAnsi="Arial Narrow" w:cs="Arial"/>
        </w:rPr>
        <w:t>路灯等项目的工程量情况进行了重点查验。</w:t>
      </w:r>
    </w:p>
    <w:p w14:paraId="476F7B0F" w14:textId="77777777" w:rsidR="0007452C" w:rsidRPr="0007452C"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hint="eastAsia"/>
        </w:rPr>
        <w:t>经现场抽测，抽测工程量与竣工图纸一致。</w:t>
      </w:r>
    </w:p>
    <w:p w14:paraId="540DDB03" w14:textId="77777777" w:rsidR="00236E1D" w:rsidRDefault="0007452C" w:rsidP="00117C3F">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rPr>
        <w:t>2</w:t>
      </w:r>
      <w:r w:rsidRPr="0007452C">
        <w:rPr>
          <w:rFonts w:ascii="Arial Narrow" w:eastAsia="仿宋_GB2312" w:hAnsi="Arial Narrow" w:cs="Arial"/>
        </w:rPr>
        <w:t>）</w:t>
      </w:r>
      <w:r w:rsidRPr="0007452C">
        <w:rPr>
          <w:rFonts w:ascii="Arial Narrow" w:eastAsia="仿宋_GB2312" w:hAnsi="Arial Narrow" w:cs="Arial"/>
        </w:rPr>
        <w:t>S3</w:t>
      </w:r>
      <w:r w:rsidRPr="0007452C">
        <w:rPr>
          <w:rFonts w:ascii="Arial Narrow" w:eastAsia="仿宋_GB2312" w:hAnsi="Arial Narrow" w:cs="Arial"/>
        </w:rPr>
        <w:t>标段（红星楼</w:t>
      </w:r>
      <w:r w:rsidR="00F40382">
        <w:rPr>
          <w:rFonts w:ascii="Arial Narrow" w:eastAsia="仿宋_GB2312" w:hAnsi="Arial Narrow" w:cs="Arial" w:hint="eastAsia"/>
        </w:rPr>
        <w:t>小区</w:t>
      </w:r>
      <w:r w:rsidR="00F40382" w:rsidRPr="00F40382">
        <w:rPr>
          <w:rFonts w:ascii="Arial Narrow" w:eastAsia="仿宋_GB2312" w:hAnsi="Arial Narrow" w:cs="Arial" w:hint="eastAsia"/>
        </w:rPr>
        <w:t>老旧小区提升改造</w:t>
      </w:r>
      <w:r w:rsidRPr="0007452C">
        <w:rPr>
          <w:rFonts w:ascii="Arial Narrow" w:eastAsia="仿宋_GB2312" w:hAnsi="Arial Narrow" w:cs="Arial"/>
        </w:rPr>
        <w:t>）</w:t>
      </w:r>
    </w:p>
    <w:p w14:paraId="186FD479" w14:textId="7F84C79C" w:rsidR="0007452C" w:rsidRPr="00236E1D" w:rsidRDefault="00236E1D" w:rsidP="00117C3F">
      <w:pPr>
        <w:spacing w:line="300" w:lineRule="auto"/>
        <w:ind w:firstLineChars="200" w:firstLine="480"/>
        <w:jc w:val="both"/>
        <w:rPr>
          <w:rFonts w:ascii="Arial Narrow" w:eastAsia="仿宋_GB2312" w:hAnsi="Arial Narrow" w:cs="Arial"/>
        </w:rPr>
      </w:pPr>
      <w:r w:rsidRPr="00236E1D">
        <w:rPr>
          <w:rFonts w:ascii="Arial Narrow" w:eastAsia="仿宋_GB2312" w:hAnsi="Arial Narrow" w:cs="Arial" w:hint="eastAsia"/>
        </w:rPr>
        <w:t>该项目</w:t>
      </w:r>
      <w:r w:rsidR="0007452C" w:rsidRPr="0007452C">
        <w:rPr>
          <w:rFonts w:ascii="Arial Narrow" w:eastAsia="仿宋_GB2312" w:hAnsi="Arial Narrow" w:cs="Arial"/>
        </w:rPr>
        <w:t>通过招投标方式，与唐山润琪建设发展有限公司签订合同，合同规定开工日期</w:t>
      </w:r>
      <w:r w:rsidR="0007452C" w:rsidRPr="0007452C">
        <w:rPr>
          <w:rFonts w:ascii="Arial Narrow" w:eastAsia="仿宋_GB2312" w:hAnsi="Arial Narrow" w:cs="Arial"/>
        </w:rPr>
        <w:t>2022</w:t>
      </w:r>
      <w:r w:rsidR="0007452C" w:rsidRPr="0007452C">
        <w:rPr>
          <w:rFonts w:ascii="Arial Narrow" w:eastAsia="仿宋_GB2312" w:hAnsi="Arial Narrow" w:cs="Arial"/>
        </w:rPr>
        <w:t>年</w:t>
      </w:r>
      <w:r w:rsidR="0007452C" w:rsidRPr="0007452C">
        <w:rPr>
          <w:rFonts w:ascii="Arial Narrow" w:eastAsia="仿宋_GB2312" w:hAnsi="Arial Narrow" w:cs="Arial"/>
        </w:rPr>
        <w:t>11</w:t>
      </w:r>
      <w:r w:rsidR="0007452C" w:rsidRPr="0007452C">
        <w:rPr>
          <w:rFonts w:ascii="Arial Narrow" w:eastAsia="仿宋_GB2312" w:hAnsi="Arial Narrow" w:cs="Arial"/>
        </w:rPr>
        <w:t>月</w:t>
      </w:r>
      <w:r w:rsidR="0007452C" w:rsidRPr="0007452C">
        <w:rPr>
          <w:rFonts w:ascii="Arial Narrow" w:eastAsia="仿宋_GB2312" w:hAnsi="Arial Narrow" w:cs="Arial"/>
        </w:rPr>
        <w:t>2</w:t>
      </w:r>
      <w:r w:rsidR="0007452C" w:rsidRPr="0007452C">
        <w:rPr>
          <w:rFonts w:ascii="Arial Narrow" w:eastAsia="仿宋_GB2312" w:hAnsi="Arial Narrow" w:cs="Arial"/>
        </w:rPr>
        <w:t>日，竣工日期</w:t>
      </w:r>
      <w:r w:rsidR="0007452C" w:rsidRPr="0007452C">
        <w:rPr>
          <w:rFonts w:ascii="Arial Narrow" w:eastAsia="仿宋_GB2312" w:hAnsi="Arial Narrow" w:cs="Arial"/>
        </w:rPr>
        <w:t>2023</w:t>
      </w:r>
      <w:r w:rsidR="0007452C" w:rsidRPr="0007452C">
        <w:rPr>
          <w:rFonts w:ascii="Arial Narrow" w:eastAsia="仿宋_GB2312" w:hAnsi="Arial Narrow" w:cs="Arial"/>
        </w:rPr>
        <w:t>年</w:t>
      </w:r>
      <w:r w:rsidR="0007452C" w:rsidRPr="0007452C">
        <w:rPr>
          <w:rFonts w:ascii="Arial Narrow" w:eastAsia="仿宋_GB2312" w:hAnsi="Arial Narrow" w:cs="Arial"/>
        </w:rPr>
        <w:t>11</w:t>
      </w:r>
      <w:r w:rsidR="0007452C" w:rsidRPr="0007452C">
        <w:rPr>
          <w:rFonts w:ascii="Arial Narrow" w:eastAsia="仿宋_GB2312" w:hAnsi="Arial Narrow" w:cs="Arial"/>
        </w:rPr>
        <w:t>月</w:t>
      </w:r>
      <w:r w:rsidR="0007452C" w:rsidRPr="0007452C">
        <w:rPr>
          <w:rFonts w:ascii="Arial Narrow" w:eastAsia="仿宋_GB2312" w:hAnsi="Arial Narrow" w:cs="Arial"/>
        </w:rPr>
        <w:t>30</w:t>
      </w:r>
      <w:r w:rsidR="0007452C" w:rsidRPr="0007452C">
        <w:rPr>
          <w:rFonts w:ascii="Arial Narrow" w:eastAsia="仿宋_GB2312" w:hAnsi="Arial Narrow" w:cs="Arial"/>
        </w:rPr>
        <w:t>日。项目合同总金额为</w:t>
      </w:r>
      <w:r w:rsidR="00117C3F" w:rsidRPr="00117C3F">
        <w:rPr>
          <w:rFonts w:ascii="Arial Narrow" w:eastAsia="仿宋_GB2312" w:hAnsi="Arial Narrow" w:cs="Arial"/>
        </w:rPr>
        <w:t>8,397,984.19</w:t>
      </w:r>
      <w:r w:rsidR="00117C3F" w:rsidRPr="00117C3F">
        <w:rPr>
          <w:rFonts w:ascii="Arial Narrow" w:eastAsia="仿宋_GB2312" w:hAnsi="Arial Narrow" w:cs="Arial"/>
        </w:rPr>
        <w:t>，实际完成投资</w:t>
      </w:r>
      <w:r w:rsidR="00117C3F" w:rsidRPr="00117C3F">
        <w:rPr>
          <w:rFonts w:ascii="Arial Narrow" w:eastAsia="仿宋_GB2312" w:hAnsi="Arial Narrow" w:cs="Arial"/>
        </w:rPr>
        <w:t>8</w:t>
      </w:r>
      <w:r w:rsidR="00117C3F">
        <w:rPr>
          <w:rFonts w:ascii="Arial Narrow" w:eastAsia="仿宋_GB2312" w:hAnsi="Arial Narrow" w:cs="Arial" w:hint="eastAsia"/>
        </w:rPr>
        <w:t>,</w:t>
      </w:r>
      <w:r w:rsidR="00117C3F" w:rsidRPr="00117C3F">
        <w:rPr>
          <w:rFonts w:ascii="Arial Narrow" w:eastAsia="仿宋_GB2312" w:hAnsi="Arial Narrow" w:cs="Arial"/>
        </w:rPr>
        <w:t>397</w:t>
      </w:r>
      <w:r w:rsidR="00117C3F">
        <w:rPr>
          <w:rFonts w:ascii="Arial Narrow" w:eastAsia="仿宋_GB2312" w:hAnsi="Arial Narrow" w:cs="Arial" w:hint="eastAsia"/>
        </w:rPr>
        <w:t>,</w:t>
      </w:r>
      <w:r w:rsidR="00117C3F" w:rsidRPr="00117C3F">
        <w:rPr>
          <w:rFonts w:ascii="Arial Narrow" w:eastAsia="仿宋_GB2312" w:hAnsi="Arial Narrow" w:cs="Arial"/>
        </w:rPr>
        <w:t>984.19</w:t>
      </w:r>
      <w:r w:rsidR="00117C3F" w:rsidRPr="00117C3F">
        <w:rPr>
          <w:rFonts w:ascii="Arial Narrow" w:eastAsia="仿宋_GB2312" w:hAnsi="Arial Narrow" w:cs="Arial"/>
        </w:rPr>
        <w:t>元，完成合同的</w:t>
      </w:r>
      <w:r w:rsidR="00117C3F" w:rsidRPr="00117C3F">
        <w:rPr>
          <w:rFonts w:ascii="Arial Narrow" w:eastAsia="仿宋_GB2312" w:hAnsi="Arial Narrow" w:cs="Arial"/>
        </w:rPr>
        <w:t>100.00%</w:t>
      </w:r>
      <w:r w:rsidR="00117C3F" w:rsidRPr="00117C3F">
        <w:rPr>
          <w:rFonts w:ascii="Arial Narrow" w:eastAsia="仿宋_GB2312" w:hAnsi="Arial Narrow" w:cs="Arial"/>
        </w:rPr>
        <w:t>。</w:t>
      </w:r>
    </w:p>
    <w:p w14:paraId="3D409485" w14:textId="77777777" w:rsidR="00236E1D" w:rsidRDefault="0007452C" w:rsidP="00370A34">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rPr>
        <w:t>3</w:t>
      </w:r>
      <w:r w:rsidRPr="0007452C">
        <w:rPr>
          <w:rFonts w:ascii="Arial Narrow" w:eastAsia="仿宋_GB2312" w:hAnsi="Arial Narrow" w:cs="Arial"/>
        </w:rPr>
        <w:t>）</w:t>
      </w:r>
      <w:r w:rsidRPr="0007452C">
        <w:rPr>
          <w:rFonts w:ascii="Arial Narrow" w:eastAsia="仿宋_GB2312" w:hAnsi="Arial Narrow" w:cs="Arial"/>
        </w:rPr>
        <w:t>S4</w:t>
      </w:r>
      <w:r w:rsidRPr="0007452C">
        <w:rPr>
          <w:rFonts w:ascii="Arial Narrow" w:eastAsia="仿宋_GB2312" w:hAnsi="Arial Narrow" w:cs="Arial"/>
        </w:rPr>
        <w:t>标段（燕京</w:t>
      </w:r>
      <w:r w:rsidR="00236E1D" w:rsidRPr="00236E1D">
        <w:rPr>
          <w:rFonts w:ascii="Arial Narrow" w:eastAsia="仿宋_GB2312" w:hAnsi="Arial Narrow" w:cs="Arial" w:hint="eastAsia"/>
        </w:rPr>
        <w:t>小区老旧小区提升改造</w:t>
      </w:r>
      <w:r w:rsidRPr="0007452C">
        <w:rPr>
          <w:rFonts w:ascii="Arial Narrow" w:eastAsia="仿宋_GB2312" w:hAnsi="Arial Narrow" w:cs="Arial"/>
        </w:rPr>
        <w:t>）</w:t>
      </w:r>
    </w:p>
    <w:p w14:paraId="27E55640" w14:textId="3A03B1FE" w:rsidR="0007452C" w:rsidRPr="00370A34" w:rsidRDefault="00236E1D" w:rsidP="00370A34">
      <w:pPr>
        <w:spacing w:line="300" w:lineRule="auto"/>
        <w:ind w:firstLineChars="200" w:firstLine="480"/>
        <w:jc w:val="both"/>
        <w:rPr>
          <w:rFonts w:ascii="Arial Narrow" w:eastAsia="仿宋_GB2312" w:hAnsi="Arial Narrow" w:cs="Arial"/>
        </w:rPr>
      </w:pPr>
      <w:r w:rsidRPr="00236E1D">
        <w:rPr>
          <w:rFonts w:ascii="Arial Narrow" w:eastAsia="仿宋_GB2312" w:hAnsi="Arial Narrow" w:cs="Arial" w:hint="eastAsia"/>
        </w:rPr>
        <w:t>该项目</w:t>
      </w:r>
      <w:r w:rsidR="0007452C" w:rsidRPr="0007452C">
        <w:rPr>
          <w:rFonts w:ascii="Arial Narrow" w:eastAsia="仿宋_GB2312" w:hAnsi="Arial Narrow" w:cs="Arial"/>
        </w:rPr>
        <w:t>通过招投标方式，与博聚建设集团有限公司签订合同，合同规定开工日期</w:t>
      </w:r>
      <w:r w:rsidR="0007452C" w:rsidRPr="0007452C">
        <w:rPr>
          <w:rFonts w:ascii="Arial Narrow" w:eastAsia="仿宋_GB2312" w:hAnsi="Arial Narrow" w:cs="Arial"/>
        </w:rPr>
        <w:t>2022</w:t>
      </w:r>
      <w:r w:rsidR="0007452C" w:rsidRPr="0007452C">
        <w:rPr>
          <w:rFonts w:ascii="Arial Narrow" w:eastAsia="仿宋_GB2312" w:hAnsi="Arial Narrow" w:cs="Arial"/>
        </w:rPr>
        <w:t>年</w:t>
      </w:r>
      <w:r w:rsidR="0007452C" w:rsidRPr="0007452C">
        <w:rPr>
          <w:rFonts w:ascii="Arial Narrow" w:eastAsia="仿宋_GB2312" w:hAnsi="Arial Narrow" w:cs="Arial"/>
        </w:rPr>
        <w:t>12</w:t>
      </w:r>
      <w:r w:rsidR="0007452C" w:rsidRPr="0007452C">
        <w:rPr>
          <w:rFonts w:ascii="Arial Narrow" w:eastAsia="仿宋_GB2312" w:hAnsi="Arial Narrow" w:cs="Arial"/>
        </w:rPr>
        <w:t>月</w:t>
      </w:r>
      <w:r w:rsidR="0007452C" w:rsidRPr="0007452C">
        <w:rPr>
          <w:rFonts w:ascii="Arial Narrow" w:eastAsia="仿宋_GB2312" w:hAnsi="Arial Narrow" w:cs="Arial"/>
        </w:rPr>
        <w:t>8</w:t>
      </w:r>
      <w:r w:rsidR="0007452C" w:rsidRPr="0007452C">
        <w:rPr>
          <w:rFonts w:ascii="Arial Narrow" w:eastAsia="仿宋_GB2312" w:hAnsi="Arial Narrow" w:cs="Arial"/>
        </w:rPr>
        <w:t>日，竣工日期</w:t>
      </w:r>
      <w:r w:rsidR="0007452C" w:rsidRPr="0007452C">
        <w:rPr>
          <w:rFonts w:ascii="Arial Narrow" w:eastAsia="仿宋_GB2312" w:hAnsi="Arial Narrow" w:cs="Arial"/>
        </w:rPr>
        <w:t>2024</w:t>
      </w:r>
      <w:r w:rsidR="0007452C" w:rsidRPr="0007452C">
        <w:rPr>
          <w:rFonts w:ascii="Arial Narrow" w:eastAsia="仿宋_GB2312" w:hAnsi="Arial Narrow" w:cs="Arial"/>
        </w:rPr>
        <w:t>年</w:t>
      </w:r>
      <w:r w:rsidR="0007452C" w:rsidRPr="0007452C">
        <w:rPr>
          <w:rFonts w:ascii="Arial Narrow" w:eastAsia="仿宋_GB2312" w:hAnsi="Arial Narrow" w:cs="Arial"/>
        </w:rPr>
        <w:t>8</w:t>
      </w:r>
      <w:r w:rsidR="0007452C" w:rsidRPr="0007452C">
        <w:rPr>
          <w:rFonts w:ascii="Arial Narrow" w:eastAsia="仿宋_GB2312" w:hAnsi="Arial Narrow" w:cs="Arial"/>
        </w:rPr>
        <w:t>月</w:t>
      </w:r>
      <w:r w:rsidR="0007452C" w:rsidRPr="0007452C">
        <w:rPr>
          <w:rFonts w:ascii="Arial Narrow" w:eastAsia="仿宋_GB2312" w:hAnsi="Arial Narrow" w:cs="Arial"/>
        </w:rPr>
        <w:t>23</w:t>
      </w:r>
      <w:r w:rsidR="0007452C" w:rsidRPr="00370A34">
        <w:rPr>
          <w:rFonts w:ascii="Arial Narrow" w:eastAsia="仿宋_GB2312" w:hAnsi="Arial Narrow" w:cs="Arial"/>
        </w:rPr>
        <w:t>日。</w:t>
      </w:r>
      <w:r w:rsidR="0007452C" w:rsidRPr="00370A34">
        <w:rPr>
          <w:rFonts w:ascii="Arial Narrow" w:eastAsia="仿宋_GB2312" w:hAnsi="Arial Narrow" w:cs="Arial" w:hint="eastAsia"/>
        </w:rPr>
        <w:t>该项目工程合同合计</w:t>
      </w:r>
      <w:r w:rsidR="0007452C" w:rsidRPr="00370A34">
        <w:rPr>
          <w:rFonts w:ascii="Arial Narrow" w:eastAsia="仿宋_GB2312" w:hAnsi="Arial Narrow" w:cs="Arial"/>
        </w:rPr>
        <w:t>15</w:t>
      </w:r>
      <w:r w:rsidR="009F12EA">
        <w:rPr>
          <w:rFonts w:ascii="Arial Narrow" w:eastAsia="仿宋_GB2312" w:hAnsi="Arial Narrow" w:cs="Arial" w:hint="eastAsia"/>
        </w:rPr>
        <w:t>,</w:t>
      </w:r>
      <w:r w:rsidR="0007452C" w:rsidRPr="00370A34">
        <w:rPr>
          <w:rFonts w:ascii="Arial Narrow" w:eastAsia="仿宋_GB2312" w:hAnsi="Arial Narrow" w:cs="Arial"/>
        </w:rPr>
        <w:t>513</w:t>
      </w:r>
      <w:r w:rsidR="009F12EA">
        <w:rPr>
          <w:rFonts w:ascii="Arial Narrow" w:eastAsia="仿宋_GB2312" w:hAnsi="Arial Narrow" w:cs="Arial" w:hint="eastAsia"/>
        </w:rPr>
        <w:t>,</w:t>
      </w:r>
      <w:r w:rsidR="0007452C" w:rsidRPr="00370A34">
        <w:rPr>
          <w:rFonts w:ascii="Arial Narrow" w:eastAsia="仿宋_GB2312" w:hAnsi="Arial Narrow" w:cs="Arial"/>
        </w:rPr>
        <w:t>07.97</w:t>
      </w:r>
      <w:r w:rsidR="0007452C" w:rsidRPr="00370A34">
        <w:rPr>
          <w:rFonts w:ascii="Arial Narrow" w:eastAsia="仿宋_GB2312" w:hAnsi="Arial Narrow" w:cs="Arial"/>
        </w:rPr>
        <w:t>元，实际完成投资</w:t>
      </w:r>
      <w:r w:rsidR="0007452C" w:rsidRPr="00370A34">
        <w:rPr>
          <w:rFonts w:ascii="Arial Narrow" w:eastAsia="仿宋_GB2312" w:hAnsi="Arial Narrow" w:cs="Arial"/>
        </w:rPr>
        <w:t>15</w:t>
      </w:r>
      <w:r w:rsidR="009F12EA">
        <w:rPr>
          <w:rFonts w:ascii="Arial Narrow" w:eastAsia="仿宋_GB2312" w:hAnsi="Arial Narrow" w:cs="Arial" w:hint="eastAsia"/>
        </w:rPr>
        <w:t>,</w:t>
      </w:r>
      <w:r w:rsidR="0007452C" w:rsidRPr="00370A34">
        <w:rPr>
          <w:rFonts w:ascii="Arial Narrow" w:eastAsia="仿宋_GB2312" w:hAnsi="Arial Narrow" w:cs="Arial"/>
        </w:rPr>
        <w:t>513</w:t>
      </w:r>
      <w:r w:rsidR="009F12EA">
        <w:rPr>
          <w:rFonts w:ascii="Arial Narrow" w:eastAsia="仿宋_GB2312" w:hAnsi="Arial Narrow" w:cs="Arial" w:hint="eastAsia"/>
        </w:rPr>
        <w:t>,</w:t>
      </w:r>
      <w:r w:rsidR="0007452C" w:rsidRPr="00370A34">
        <w:rPr>
          <w:rFonts w:ascii="Arial Narrow" w:eastAsia="仿宋_GB2312" w:hAnsi="Arial Narrow" w:cs="Arial"/>
        </w:rPr>
        <w:t>007.97</w:t>
      </w:r>
      <w:r w:rsidR="0007452C" w:rsidRPr="00370A34">
        <w:rPr>
          <w:rFonts w:ascii="Arial Narrow" w:eastAsia="仿宋_GB2312" w:hAnsi="Arial Narrow" w:cs="Arial"/>
        </w:rPr>
        <w:t>元，完成合同的</w:t>
      </w:r>
      <w:r w:rsidR="0007452C" w:rsidRPr="00370A34">
        <w:rPr>
          <w:rFonts w:ascii="Arial Narrow" w:eastAsia="仿宋_GB2312" w:hAnsi="Arial Narrow" w:cs="Arial"/>
        </w:rPr>
        <w:t>100.00%</w:t>
      </w:r>
      <w:r w:rsidR="0007452C" w:rsidRPr="00370A34">
        <w:rPr>
          <w:rFonts w:ascii="Arial Narrow" w:eastAsia="仿宋_GB2312" w:hAnsi="Arial Narrow" w:cs="Arial"/>
        </w:rPr>
        <w:t>。</w:t>
      </w:r>
    </w:p>
    <w:p w14:paraId="0863A95E" w14:textId="77777777" w:rsidR="00C20C17"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rPr>
        <w:t>4</w:t>
      </w:r>
      <w:r w:rsidRPr="0007452C">
        <w:rPr>
          <w:rFonts w:ascii="Arial Narrow" w:eastAsia="仿宋_GB2312" w:hAnsi="Arial Narrow" w:cs="Arial"/>
        </w:rPr>
        <w:t>）</w:t>
      </w:r>
      <w:r w:rsidRPr="0007452C">
        <w:rPr>
          <w:rFonts w:ascii="Arial Narrow" w:eastAsia="仿宋_GB2312" w:hAnsi="Arial Narrow" w:cs="Arial"/>
        </w:rPr>
        <w:t>S5</w:t>
      </w:r>
      <w:r w:rsidRPr="0007452C">
        <w:rPr>
          <w:rFonts w:ascii="Arial Narrow" w:eastAsia="仿宋_GB2312" w:hAnsi="Arial Narrow" w:cs="Arial"/>
        </w:rPr>
        <w:t>标段（燕京小区</w:t>
      </w:r>
      <w:r w:rsidR="00F40382" w:rsidRPr="00F40382">
        <w:rPr>
          <w:rFonts w:ascii="Arial Narrow" w:eastAsia="仿宋_GB2312" w:hAnsi="Arial Narrow" w:cs="Arial" w:hint="eastAsia"/>
        </w:rPr>
        <w:t>老旧小区提升改造</w:t>
      </w:r>
      <w:r w:rsidRPr="0007452C">
        <w:rPr>
          <w:rFonts w:ascii="Arial Narrow" w:eastAsia="仿宋_GB2312" w:hAnsi="Arial Narrow" w:cs="Arial"/>
        </w:rPr>
        <w:t>）</w:t>
      </w:r>
    </w:p>
    <w:p w14:paraId="14245BB0" w14:textId="672B2DCF" w:rsidR="0007452C" w:rsidRPr="0007452C" w:rsidRDefault="00C20C17" w:rsidP="0007452C">
      <w:pPr>
        <w:spacing w:line="300" w:lineRule="auto"/>
        <w:ind w:firstLineChars="200" w:firstLine="480"/>
        <w:jc w:val="both"/>
        <w:rPr>
          <w:rFonts w:ascii="Arial Narrow" w:eastAsia="仿宋_GB2312" w:hAnsi="Arial Narrow" w:cs="Arial"/>
        </w:rPr>
      </w:pPr>
      <w:r w:rsidRPr="00C20C17">
        <w:rPr>
          <w:rFonts w:ascii="Arial Narrow" w:eastAsia="仿宋_GB2312" w:hAnsi="Arial Narrow" w:cs="Arial" w:hint="eastAsia"/>
        </w:rPr>
        <w:t>该项目</w:t>
      </w:r>
      <w:r w:rsidR="0007452C" w:rsidRPr="0007452C">
        <w:rPr>
          <w:rFonts w:ascii="Arial Narrow" w:eastAsia="仿宋_GB2312" w:hAnsi="Arial Narrow" w:cs="Arial"/>
        </w:rPr>
        <w:t>通过招投标方式，与山东富态建设工程有限公司签订合同，合同规定开工日期</w:t>
      </w:r>
      <w:r w:rsidR="0007452C" w:rsidRPr="0007452C">
        <w:rPr>
          <w:rFonts w:ascii="Arial Narrow" w:eastAsia="仿宋_GB2312" w:hAnsi="Arial Narrow" w:cs="Arial"/>
        </w:rPr>
        <w:t>2022</w:t>
      </w:r>
      <w:r w:rsidR="0007452C" w:rsidRPr="0007452C">
        <w:rPr>
          <w:rFonts w:ascii="Arial Narrow" w:eastAsia="仿宋_GB2312" w:hAnsi="Arial Narrow" w:cs="Arial"/>
        </w:rPr>
        <w:t>年</w:t>
      </w:r>
      <w:r w:rsidR="0007452C" w:rsidRPr="0007452C">
        <w:rPr>
          <w:rFonts w:ascii="Arial Narrow" w:eastAsia="仿宋_GB2312" w:hAnsi="Arial Narrow" w:cs="Arial"/>
        </w:rPr>
        <w:t>12</w:t>
      </w:r>
      <w:r w:rsidR="0007452C" w:rsidRPr="0007452C">
        <w:rPr>
          <w:rFonts w:ascii="Arial Narrow" w:eastAsia="仿宋_GB2312" w:hAnsi="Arial Narrow" w:cs="Arial"/>
        </w:rPr>
        <w:t>月</w:t>
      </w:r>
      <w:r w:rsidR="0007452C" w:rsidRPr="0007452C">
        <w:rPr>
          <w:rFonts w:ascii="Arial Narrow" w:eastAsia="仿宋_GB2312" w:hAnsi="Arial Narrow" w:cs="Arial"/>
        </w:rPr>
        <w:t>22</w:t>
      </w:r>
      <w:r w:rsidR="0007452C" w:rsidRPr="0007452C">
        <w:rPr>
          <w:rFonts w:ascii="Arial Narrow" w:eastAsia="仿宋_GB2312" w:hAnsi="Arial Narrow" w:cs="Arial"/>
        </w:rPr>
        <w:t>日，竣工日期</w:t>
      </w:r>
      <w:r w:rsidR="0007452C" w:rsidRPr="0007452C">
        <w:rPr>
          <w:rFonts w:ascii="Arial Narrow" w:eastAsia="仿宋_GB2312" w:hAnsi="Arial Narrow" w:cs="Arial"/>
        </w:rPr>
        <w:t>2023</w:t>
      </w:r>
      <w:r w:rsidR="0007452C" w:rsidRPr="0007452C">
        <w:rPr>
          <w:rFonts w:ascii="Arial Narrow" w:eastAsia="仿宋_GB2312" w:hAnsi="Arial Narrow" w:cs="Arial"/>
        </w:rPr>
        <w:t>年</w:t>
      </w:r>
      <w:r w:rsidR="0007452C" w:rsidRPr="0007452C">
        <w:rPr>
          <w:rFonts w:ascii="Arial Narrow" w:eastAsia="仿宋_GB2312" w:hAnsi="Arial Narrow" w:cs="Arial"/>
        </w:rPr>
        <w:t>12</w:t>
      </w:r>
      <w:r w:rsidR="0007452C" w:rsidRPr="0007452C">
        <w:rPr>
          <w:rFonts w:ascii="Arial Narrow" w:eastAsia="仿宋_GB2312" w:hAnsi="Arial Narrow" w:cs="Arial"/>
        </w:rPr>
        <w:t>月</w:t>
      </w:r>
      <w:r w:rsidR="0007452C" w:rsidRPr="0007452C">
        <w:rPr>
          <w:rFonts w:ascii="Arial Narrow" w:eastAsia="仿宋_GB2312" w:hAnsi="Arial Narrow" w:cs="Arial"/>
        </w:rPr>
        <w:t>28</w:t>
      </w:r>
      <w:r w:rsidR="0007452C" w:rsidRPr="0007452C">
        <w:rPr>
          <w:rFonts w:ascii="Arial Narrow" w:eastAsia="仿宋_GB2312" w:hAnsi="Arial Narrow" w:cs="Arial"/>
        </w:rPr>
        <w:t>日。</w:t>
      </w:r>
      <w:r w:rsidR="00465612" w:rsidRPr="00465612">
        <w:rPr>
          <w:rFonts w:ascii="Arial Narrow" w:eastAsia="仿宋_GB2312" w:hAnsi="Arial Narrow" w:cs="Arial" w:hint="eastAsia"/>
        </w:rPr>
        <w:t>该项目工程合同合计</w:t>
      </w:r>
      <w:r w:rsidR="00465612" w:rsidRPr="00465612">
        <w:rPr>
          <w:rFonts w:ascii="Arial Narrow" w:eastAsia="仿宋_GB2312" w:hAnsi="Arial Narrow" w:cs="Arial"/>
        </w:rPr>
        <w:t>7</w:t>
      </w:r>
      <w:r w:rsidR="00EC5FC5">
        <w:rPr>
          <w:rFonts w:ascii="Arial Narrow" w:eastAsia="仿宋_GB2312" w:hAnsi="Arial Narrow" w:cs="Arial" w:hint="eastAsia"/>
        </w:rPr>
        <w:t>,</w:t>
      </w:r>
      <w:r w:rsidR="00465612" w:rsidRPr="00465612">
        <w:rPr>
          <w:rFonts w:ascii="Arial Narrow" w:eastAsia="仿宋_GB2312" w:hAnsi="Arial Narrow" w:cs="Arial"/>
        </w:rPr>
        <w:t>688</w:t>
      </w:r>
      <w:r w:rsidR="00EC5FC5">
        <w:rPr>
          <w:rFonts w:ascii="Arial Narrow" w:eastAsia="仿宋_GB2312" w:hAnsi="Arial Narrow" w:cs="Arial" w:hint="eastAsia"/>
        </w:rPr>
        <w:t>,</w:t>
      </w:r>
      <w:r w:rsidR="00465612" w:rsidRPr="00465612">
        <w:rPr>
          <w:rFonts w:ascii="Arial Narrow" w:eastAsia="仿宋_GB2312" w:hAnsi="Arial Narrow" w:cs="Arial"/>
        </w:rPr>
        <w:t>140.95</w:t>
      </w:r>
      <w:r w:rsidR="00465612" w:rsidRPr="00465612">
        <w:rPr>
          <w:rFonts w:ascii="Arial Narrow" w:eastAsia="仿宋_GB2312" w:hAnsi="Arial Narrow" w:cs="Arial"/>
        </w:rPr>
        <w:t>元，实际完成投资</w:t>
      </w:r>
      <w:r w:rsidR="00465612" w:rsidRPr="00465612">
        <w:rPr>
          <w:rFonts w:ascii="Arial Narrow" w:eastAsia="仿宋_GB2312" w:hAnsi="Arial Narrow" w:cs="Arial"/>
        </w:rPr>
        <w:t>7</w:t>
      </w:r>
      <w:r w:rsidR="00EC5FC5">
        <w:rPr>
          <w:rFonts w:ascii="Arial Narrow" w:eastAsia="仿宋_GB2312" w:hAnsi="Arial Narrow" w:cs="Arial" w:hint="eastAsia"/>
        </w:rPr>
        <w:t>,</w:t>
      </w:r>
      <w:r w:rsidR="00465612" w:rsidRPr="00465612">
        <w:rPr>
          <w:rFonts w:ascii="Arial Narrow" w:eastAsia="仿宋_GB2312" w:hAnsi="Arial Narrow" w:cs="Arial"/>
        </w:rPr>
        <w:t>688</w:t>
      </w:r>
      <w:r w:rsidR="00EC5FC5">
        <w:rPr>
          <w:rFonts w:ascii="Arial Narrow" w:eastAsia="仿宋_GB2312" w:hAnsi="Arial Narrow" w:cs="Arial" w:hint="eastAsia"/>
        </w:rPr>
        <w:t>,</w:t>
      </w:r>
      <w:r w:rsidR="00465612" w:rsidRPr="00465612">
        <w:rPr>
          <w:rFonts w:ascii="Arial Narrow" w:eastAsia="仿宋_GB2312" w:hAnsi="Arial Narrow" w:cs="Arial"/>
        </w:rPr>
        <w:t>140.95</w:t>
      </w:r>
      <w:r w:rsidR="00465612" w:rsidRPr="00465612">
        <w:rPr>
          <w:rFonts w:ascii="Arial Narrow" w:eastAsia="仿宋_GB2312" w:hAnsi="Arial Narrow" w:cs="Arial"/>
        </w:rPr>
        <w:t>元，完成合同的</w:t>
      </w:r>
      <w:r w:rsidR="00465612" w:rsidRPr="00465612">
        <w:rPr>
          <w:rFonts w:ascii="Arial Narrow" w:eastAsia="仿宋_GB2312" w:hAnsi="Arial Narrow" w:cs="Arial"/>
        </w:rPr>
        <w:t>100%</w:t>
      </w:r>
      <w:r w:rsidR="00465612" w:rsidRPr="00465612">
        <w:rPr>
          <w:rFonts w:ascii="Arial Narrow" w:eastAsia="仿宋_GB2312" w:hAnsi="Arial Narrow" w:cs="Arial"/>
        </w:rPr>
        <w:t>。</w:t>
      </w:r>
    </w:p>
    <w:p w14:paraId="51DE1CDE" w14:textId="77777777" w:rsidR="0007452C" w:rsidRPr="0007452C"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hint="eastAsia"/>
        </w:rPr>
        <w:t>项目实际完成：</w:t>
      </w:r>
    </w:p>
    <w:p w14:paraId="29C45210" w14:textId="679AFC56" w:rsidR="0007452C" w:rsidRPr="00465612" w:rsidRDefault="0007452C" w:rsidP="00465612">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hint="eastAsia"/>
        </w:rPr>
        <w:t>该项目按施工图纸施工，完成雨水口</w:t>
      </w:r>
      <w:r w:rsidRPr="0007452C">
        <w:rPr>
          <w:rFonts w:ascii="Arial Narrow" w:eastAsia="仿宋_GB2312" w:hAnsi="Arial Narrow" w:cs="Arial"/>
        </w:rPr>
        <w:t>16</w:t>
      </w:r>
      <w:r w:rsidRPr="0007452C">
        <w:rPr>
          <w:rFonts w:ascii="Arial Narrow" w:eastAsia="仿宋_GB2312" w:hAnsi="Arial Narrow" w:cs="Arial"/>
        </w:rPr>
        <w:t>座、</w:t>
      </w:r>
      <w:r w:rsidRPr="0007452C">
        <w:rPr>
          <w:rFonts w:ascii="Arial Narrow" w:eastAsia="仿宋_GB2312" w:hAnsi="Arial Narrow" w:cs="Arial"/>
        </w:rPr>
        <w:t>LED 24V-60W57</w:t>
      </w:r>
      <w:r w:rsidRPr="0007452C">
        <w:rPr>
          <w:rFonts w:ascii="Arial Narrow" w:eastAsia="仿宋_GB2312" w:hAnsi="Arial Narrow" w:cs="Arial"/>
        </w:rPr>
        <w:t>套、单灯</w:t>
      </w:r>
      <w:r w:rsidRPr="0007452C">
        <w:rPr>
          <w:rFonts w:ascii="Arial Narrow" w:eastAsia="仿宋_GB2312" w:hAnsi="Arial Narrow" w:cs="Arial"/>
        </w:rPr>
        <w:t>LE</w:t>
      </w:r>
      <w:r w:rsidRPr="00465612">
        <w:rPr>
          <w:rFonts w:ascii="Arial Narrow" w:eastAsia="仿宋_GB2312" w:hAnsi="Arial Narrow" w:cs="Arial"/>
        </w:rPr>
        <w:t>D24V-30W4</w:t>
      </w:r>
      <w:r w:rsidRPr="00465612">
        <w:rPr>
          <w:rFonts w:ascii="Arial Narrow" w:eastAsia="仿宋_GB2312" w:hAnsi="Arial Narrow" w:cs="Arial"/>
        </w:rPr>
        <w:t>套、双灯</w:t>
      </w:r>
      <w:r w:rsidRPr="00465612">
        <w:rPr>
          <w:rFonts w:ascii="Arial Narrow" w:eastAsia="仿宋_GB2312" w:hAnsi="Arial Narrow" w:cs="Arial"/>
        </w:rPr>
        <w:t>1</w:t>
      </w:r>
      <w:r w:rsidRPr="00465612">
        <w:rPr>
          <w:rFonts w:ascii="Arial Narrow" w:eastAsia="仿宋_GB2312" w:hAnsi="Arial Narrow" w:cs="Arial"/>
        </w:rPr>
        <w:t>套、</w:t>
      </w:r>
      <w:r w:rsidRPr="00465612">
        <w:rPr>
          <w:rFonts w:ascii="Arial Narrow" w:eastAsia="仿宋_GB2312" w:hAnsi="Arial Narrow" w:cs="Arial"/>
        </w:rPr>
        <w:t>AL-LD</w:t>
      </w:r>
      <w:r w:rsidR="004964C7">
        <w:rPr>
          <w:rFonts w:ascii="Arial Narrow" w:eastAsia="仿宋_GB2312" w:hAnsi="Arial Narrow" w:cs="Arial" w:hint="eastAsia"/>
        </w:rPr>
        <w:t>1</w:t>
      </w:r>
      <w:r w:rsidRPr="00465612">
        <w:rPr>
          <w:rFonts w:ascii="Arial Narrow" w:eastAsia="仿宋_GB2312" w:hAnsi="Arial Narrow" w:cs="Arial"/>
        </w:rPr>
        <w:t>台、混凝土路缘石</w:t>
      </w:r>
      <w:r w:rsidRPr="00465612">
        <w:rPr>
          <w:rFonts w:ascii="Arial Narrow" w:eastAsia="仿宋_GB2312" w:hAnsi="Arial Narrow" w:cs="Arial"/>
        </w:rPr>
        <w:t>1947.23m</w:t>
      </w:r>
      <w:r w:rsidRPr="00465612">
        <w:rPr>
          <w:rFonts w:ascii="Arial Narrow" w:eastAsia="仿宋_GB2312" w:hAnsi="Arial Narrow" w:cs="Arial"/>
        </w:rPr>
        <w:t>、</w:t>
      </w:r>
      <w:r w:rsidRPr="00465612">
        <w:rPr>
          <w:rFonts w:ascii="Arial Narrow" w:eastAsia="仿宋_GB2312" w:hAnsi="Arial Narrow" w:cs="Arial"/>
        </w:rPr>
        <w:t>2.5m*2m</w:t>
      </w:r>
      <w:r w:rsidRPr="00465612">
        <w:rPr>
          <w:rFonts w:ascii="Arial Narrow" w:eastAsia="仿宋_GB2312" w:hAnsi="Arial Narrow" w:cs="Arial"/>
        </w:rPr>
        <w:t>门（带门禁）</w:t>
      </w:r>
      <w:r w:rsidRPr="00465612">
        <w:rPr>
          <w:rFonts w:ascii="Arial Narrow" w:eastAsia="仿宋_GB2312" w:hAnsi="Arial Narrow" w:cs="Arial"/>
        </w:rPr>
        <w:t>3</w:t>
      </w:r>
      <w:r w:rsidRPr="00465612">
        <w:rPr>
          <w:rFonts w:ascii="Arial Narrow" w:eastAsia="仿宋_GB2312" w:hAnsi="Arial Narrow" w:cs="Arial"/>
        </w:rPr>
        <w:t>樘，截止</w:t>
      </w:r>
      <w:r w:rsidRPr="00465612">
        <w:rPr>
          <w:rFonts w:ascii="Arial Narrow" w:eastAsia="仿宋_GB2312" w:hAnsi="Arial Narrow" w:cs="Arial"/>
        </w:rPr>
        <w:t>2024</w:t>
      </w:r>
      <w:r w:rsidRPr="00465612">
        <w:rPr>
          <w:rFonts w:ascii="Arial Narrow" w:eastAsia="仿宋_GB2312" w:hAnsi="Arial Narrow" w:cs="Arial"/>
        </w:rPr>
        <w:t>年</w:t>
      </w:r>
      <w:r w:rsidRPr="00465612">
        <w:rPr>
          <w:rFonts w:ascii="Arial Narrow" w:eastAsia="仿宋_GB2312" w:hAnsi="Arial Narrow" w:cs="Arial"/>
        </w:rPr>
        <w:t>12</w:t>
      </w:r>
      <w:r w:rsidRPr="00465612">
        <w:rPr>
          <w:rFonts w:ascii="Arial Narrow" w:eastAsia="仿宋_GB2312" w:hAnsi="Arial Narrow" w:cs="Arial"/>
        </w:rPr>
        <w:t>月</w:t>
      </w:r>
      <w:r w:rsidRPr="00465612">
        <w:rPr>
          <w:rFonts w:ascii="Arial Narrow" w:eastAsia="仿宋_GB2312" w:hAnsi="Arial Narrow" w:cs="Arial"/>
        </w:rPr>
        <w:t>31</w:t>
      </w:r>
      <w:r w:rsidRPr="00465612">
        <w:rPr>
          <w:rFonts w:ascii="Arial Narrow" w:eastAsia="仿宋_GB2312" w:hAnsi="Arial Narrow" w:cs="Arial"/>
        </w:rPr>
        <w:t>日，项目按合同规定期限按时完工，由项目建设单位、施工单位、监</w:t>
      </w:r>
      <w:r w:rsidRPr="0007452C">
        <w:rPr>
          <w:rFonts w:ascii="Arial Narrow" w:eastAsia="仿宋_GB2312" w:hAnsi="Arial Narrow" w:cs="Arial"/>
        </w:rPr>
        <w:t>理单位组织了验收，验收合格。</w:t>
      </w:r>
      <w:r w:rsidRPr="0007452C">
        <w:rPr>
          <w:rFonts w:ascii="Arial Narrow" w:eastAsia="仿宋_GB2312" w:hAnsi="Arial Narrow" w:cs="Arial"/>
        </w:rPr>
        <w:t xml:space="preserve"> </w:t>
      </w:r>
    </w:p>
    <w:p w14:paraId="6B8CF92A" w14:textId="77777777" w:rsidR="0007452C" w:rsidRPr="0007452C"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hint="eastAsia"/>
        </w:rPr>
        <w:lastRenderedPageBreak/>
        <w:t>经现场抽测，抽测工程量与竣工图纸一致。</w:t>
      </w:r>
    </w:p>
    <w:p w14:paraId="61DD1089" w14:textId="77777777" w:rsidR="00C20C17"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rPr>
        <w:t>5</w:t>
      </w:r>
      <w:r w:rsidRPr="0007452C">
        <w:rPr>
          <w:rFonts w:ascii="Arial Narrow" w:eastAsia="仿宋_GB2312" w:hAnsi="Arial Narrow" w:cs="Arial"/>
        </w:rPr>
        <w:t>）</w:t>
      </w:r>
      <w:r w:rsidRPr="0007452C">
        <w:rPr>
          <w:rFonts w:ascii="Arial Narrow" w:eastAsia="仿宋_GB2312" w:hAnsi="Arial Narrow" w:cs="Arial"/>
        </w:rPr>
        <w:t>S6</w:t>
      </w:r>
      <w:r w:rsidRPr="0007452C">
        <w:rPr>
          <w:rFonts w:ascii="Arial Narrow" w:eastAsia="仿宋_GB2312" w:hAnsi="Arial Narrow" w:cs="Arial"/>
        </w:rPr>
        <w:t>标段（燕京</w:t>
      </w:r>
      <w:r w:rsidR="00236E1D" w:rsidRPr="00236E1D">
        <w:rPr>
          <w:rFonts w:ascii="Arial Narrow" w:eastAsia="仿宋_GB2312" w:hAnsi="Arial Narrow" w:cs="Arial" w:hint="eastAsia"/>
        </w:rPr>
        <w:t>小区老旧小区提升改造</w:t>
      </w:r>
      <w:r w:rsidRPr="0007452C">
        <w:rPr>
          <w:rFonts w:ascii="Arial Narrow" w:eastAsia="仿宋_GB2312" w:hAnsi="Arial Narrow" w:cs="Arial"/>
        </w:rPr>
        <w:t>）</w:t>
      </w:r>
    </w:p>
    <w:p w14:paraId="1A3FB9CB" w14:textId="57AB0583" w:rsidR="0007452C" w:rsidRPr="0007452C" w:rsidRDefault="00C20C17" w:rsidP="0007452C">
      <w:pPr>
        <w:spacing w:line="300" w:lineRule="auto"/>
        <w:ind w:firstLineChars="200" w:firstLine="480"/>
        <w:jc w:val="both"/>
        <w:rPr>
          <w:rFonts w:ascii="Arial Narrow" w:eastAsia="仿宋_GB2312" w:hAnsi="Arial Narrow" w:cs="Arial"/>
        </w:rPr>
      </w:pPr>
      <w:r w:rsidRPr="00C20C17">
        <w:rPr>
          <w:rFonts w:ascii="Arial Narrow" w:eastAsia="仿宋_GB2312" w:hAnsi="Arial Narrow" w:cs="Arial" w:hint="eastAsia"/>
        </w:rPr>
        <w:t>该项目</w:t>
      </w:r>
      <w:r w:rsidR="0007452C" w:rsidRPr="0007452C">
        <w:rPr>
          <w:rFonts w:ascii="Arial Narrow" w:eastAsia="仿宋_GB2312" w:hAnsi="Arial Narrow" w:cs="Arial"/>
        </w:rPr>
        <w:t>通过招投标方式，与山东富态建设工程有限公司签订合同，合同规定开工日期</w:t>
      </w:r>
      <w:r w:rsidR="0007452C" w:rsidRPr="0007452C">
        <w:rPr>
          <w:rFonts w:ascii="Arial Narrow" w:eastAsia="仿宋_GB2312" w:hAnsi="Arial Narrow" w:cs="Arial"/>
        </w:rPr>
        <w:t>2022</w:t>
      </w:r>
      <w:r w:rsidR="0007452C" w:rsidRPr="0007452C">
        <w:rPr>
          <w:rFonts w:ascii="Arial Narrow" w:eastAsia="仿宋_GB2312" w:hAnsi="Arial Narrow" w:cs="Arial"/>
        </w:rPr>
        <w:t>年</w:t>
      </w:r>
      <w:r w:rsidR="0007452C" w:rsidRPr="0007452C">
        <w:rPr>
          <w:rFonts w:ascii="Arial Narrow" w:eastAsia="仿宋_GB2312" w:hAnsi="Arial Narrow" w:cs="Arial"/>
        </w:rPr>
        <w:t>12</w:t>
      </w:r>
      <w:r w:rsidR="0007452C" w:rsidRPr="0007452C">
        <w:rPr>
          <w:rFonts w:ascii="Arial Narrow" w:eastAsia="仿宋_GB2312" w:hAnsi="Arial Narrow" w:cs="Arial"/>
        </w:rPr>
        <w:t>月</w:t>
      </w:r>
      <w:r w:rsidR="0007452C" w:rsidRPr="0007452C">
        <w:rPr>
          <w:rFonts w:ascii="Arial Narrow" w:eastAsia="仿宋_GB2312" w:hAnsi="Arial Narrow" w:cs="Arial"/>
        </w:rPr>
        <w:t>22</w:t>
      </w:r>
      <w:r w:rsidR="0007452C" w:rsidRPr="0007452C">
        <w:rPr>
          <w:rFonts w:ascii="Arial Narrow" w:eastAsia="仿宋_GB2312" w:hAnsi="Arial Narrow" w:cs="Arial"/>
        </w:rPr>
        <w:t>日，竣工日期</w:t>
      </w:r>
      <w:r w:rsidR="0007452C" w:rsidRPr="0007452C">
        <w:rPr>
          <w:rFonts w:ascii="Arial Narrow" w:eastAsia="仿宋_GB2312" w:hAnsi="Arial Narrow" w:cs="Arial"/>
        </w:rPr>
        <w:t>2023</w:t>
      </w:r>
      <w:r w:rsidR="0007452C" w:rsidRPr="0007452C">
        <w:rPr>
          <w:rFonts w:ascii="Arial Narrow" w:eastAsia="仿宋_GB2312" w:hAnsi="Arial Narrow" w:cs="Arial"/>
        </w:rPr>
        <w:t>年</w:t>
      </w:r>
      <w:r w:rsidR="0007452C" w:rsidRPr="0007452C">
        <w:rPr>
          <w:rFonts w:ascii="Arial Narrow" w:eastAsia="仿宋_GB2312" w:hAnsi="Arial Narrow" w:cs="Arial"/>
        </w:rPr>
        <w:t>12</w:t>
      </w:r>
      <w:r w:rsidR="0007452C" w:rsidRPr="0007452C">
        <w:rPr>
          <w:rFonts w:ascii="Arial Narrow" w:eastAsia="仿宋_GB2312" w:hAnsi="Arial Narrow" w:cs="Arial"/>
        </w:rPr>
        <w:t>月</w:t>
      </w:r>
      <w:r w:rsidR="0007452C" w:rsidRPr="0007452C">
        <w:rPr>
          <w:rFonts w:ascii="Arial Narrow" w:eastAsia="仿宋_GB2312" w:hAnsi="Arial Narrow" w:cs="Arial"/>
        </w:rPr>
        <w:t>28</w:t>
      </w:r>
      <w:r w:rsidR="0007452C" w:rsidRPr="0007452C">
        <w:rPr>
          <w:rFonts w:ascii="Arial Narrow" w:eastAsia="仿宋_GB2312" w:hAnsi="Arial Narrow" w:cs="Arial"/>
        </w:rPr>
        <w:t>日。</w:t>
      </w:r>
      <w:r w:rsidR="00A57DB8" w:rsidRPr="00A57DB8">
        <w:rPr>
          <w:rFonts w:ascii="Arial Narrow" w:eastAsia="仿宋_GB2312" w:hAnsi="Arial Narrow" w:cs="Arial" w:hint="eastAsia"/>
        </w:rPr>
        <w:t>该项目工程合同合计</w:t>
      </w:r>
      <w:r w:rsidR="00A57DB8" w:rsidRPr="00A57DB8">
        <w:rPr>
          <w:rFonts w:ascii="Arial Narrow" w:eastAsia="仿宋_GB2312" w:hAnsi="Arial Narrow" w:cs="Arial"/>
        </w:rPr>
        <w:t>7</w:t>
      </w:r>
      <w:r w:rsidR="00D26AE7">
        <w:rPr>
          <w:rFonts w:ascii="Arial Narrow" w:eastAsia="仿宋_GB2312" w:hAnsi="Arial Narrow" w:cs="Arial" w:hint="eastAsia"/>
        </w:rPr>
        <w:t>,</w:t>
      </w:r>
      <w:r w:rsidR="00A57DB8" w:rsidRPr="00A57DB8">
        <w:rPr>
          <w:rFonts w:ascii="Arial Narrow" w:eastAsia="仿宋_GB2312" w:hAnsi="Arial Narrow" w:cs="Arial"/>
        </w:rPr>
        <w:t>688</w:t>
      </w:r>
      <w:r w:rsidR="00D26AE7">
        <w:rPr>
          <w:rFonts w:ascii="Arial Narrow" w:eastAsia="仿宋_GB2312" w:hAnsi="Arial Narrow" w:cs="Arial" w:hint="eastAsia"/>
        </w:rPr>
        <w:t>,</w:t>
      </w:r>
      <w:r w:rsidR="00A57DB8" w:rsidRPr="00A57DB8">
        <w:rPr>
          <w:rFonts w:ascii="Arial Narrow" w:eastAsia="仿宋_GB2312" w:hAnsi="Arial Narrow" w:cs="Arial"/>
        </w:rPr>
        <w:t>140.95</w:t>
      </w:r>
      <w:r w:rsidR="00A57DB8" w:rsidRPr="00A57DB8">
        <w:rPr>
          <w:rFonts w:ascii="Arial Narrow" w:eastAsia="仿宋_GB2312" w:hAnsi="Arial Narrow" w:cs="Arial"/>
        </w:rPr>
        <w:t>元，实际完成投资</w:t>
      </w:r>
      <w:r w:rsidR="00A57DB8" w:rsidRPr="00A57DB8">
        <w:rPr>
          <w:rFonts w:ascii="Arial Narrow" w:eastAsia="仿宋_GB2312" w:hAnsi="Arial Narrow" w:cs="Arial"/>
        </w:rPr>
        <w:t>7</w:t>
      </w:r>
      <w:r w:rsidR="00D26AE7">
        <w:rPr>
          <w:rFonts w:ascii="Arial Narrow" w:eastAsia="仿宋_GB2312" w:hAnsi="Arial Narrow" w:cs="Arial" w:hint="eastAsia"/>
        </w:rPr>
        <w:t>,</w:t>
      </w:r>
      <w:r w:rsidR="00A57DB8" w:rsidRPr="00A57DB8">
        <w:rPr>
          <w:rFonts w:ascii="Arial Narrow" w:eastAsia="仿宋_GB2312" w:hAnsi="Arial Narrow" w:cs="Arial"/>
        </w:rPr>
        <w:t>688</w:t>
      </w:r>
      <w:r w:rsidR="00D26AE7">
        <w:rPr>
          <w:rFonts w:ascii="Arial Narrow" w:eastAsia="仿宋_GB2312" w:hAnsi="Arial Narrow" w:cs="Arial" w:hint="eastAsia"/>
        </w:rPr>
        <w:t>,</w:t>
      </w:r>
      <w:r w:rsidR="00A57DB8" w:rsidRPr="00A57DB8">
        <w:rPr>
          <w:rFonts w:ascii="Arial Narrow" w:eastAsia="仿宋_GB2312" w:hAnsi="Arial Narrow" w:cs="Arial"/>
        </w:rPr>
        <w:t>140.95</w:t>
      </w:r>
      <w:r w:rsidR="00A57DB8" w:rsidRPr="00A57DB8">
        <w:rPr>
          <w:rFonts w:ascii="Arial Narrow" w:eastAsia="仿宋_GB2312" w:hAnsi="Arial Narrow" w:cs="Arial"/>
        </w:rPr>
        <w:t>元，完成合同的</w:t>
      </w:r>
      <w:r w:rsidR="00A57DB8" w:rsidRPr="00A57DB8">
        <w:rPr>
          <w:rFonts w:ascii="Arial Narrow" w:eastAsia="仿宋_GB2312" w:hAnsi="Arial Narrow" w:cs="Arial"/>
        </w:rPr>
        <w:t>100%</w:t>
      </w:r>
      <w:r w:rsidR="00A57DB8" w:rsidRPr="00A57DB8">
        <w:rPr>
          <w:rFonts w:ascii="Arial Narrow" w:eastAsia="仿宋_GB2312" w:hAnsi="Arial Narrow" w:cs="Arial"/>
        </w:rPr>
        <w:t>。</w:t>
      </w:r>
    </w:p>
    <w:p w14:paraId="19C76C0D" w14:textId="77777777" w:rsidR="0007452C" w:rsidRPr="0007452C"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hint="eastAsia"/>
        </w:rPr>
        <w:t>项目实际完成：</w:t>
      </w:r>
    </w:p>
    <w:p w14:paraId="1288F742" w14:textId="6F084663" w:rsidR="0007452C" w:rsidRPr="0007452C"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hint="eastAsia"/>
        </w:rPr>
        <w:t>该项目按施工图纸施工，完成雨水口</w:t>
      </w:r>
      <w:r w:rsidRPr="0007452C">
        <w:rPr>
          <w:rFonts w:ascii="Arial Narrow" w:eastAsia="仿宋_GB2312" w:hAnsi="Arial Narrow" w:cs="Arial"/>
        </w:rPr>
        <w:t>16</w:t>
      </w:r>
      <w:r w:rsidRPr="0007452C">
        <w:rPr>
          <w:rFonts w:ascii="Arial Narrow" w:eastAsia="仿宋_GB2312" w:hAnsi="Arial Narrow" w:cs="Arial"/>
        </w:rPr>
        <w:t>座、</w:t>
      </w:r>
      <w:r w:rsidRPr="0007452C">
        <w:rPr>
          <w:rFonts w:ascii="Arial Narrow" w:eastAsia="仿宋_GB2312" w:hAnsi="Arial Narrow" w:cs="Arial"/>
        </w:rPr>
        <w:t>LED 24V-60W</w:t>
      </w:r>
      <w:r w:rsidRPr="0007452C">
        <w:rPr>
          <w:rFonts w:ascii="Arial Narrow" w:eastAsia="仿宋_GB2312" w:hAnsi="Arial Narrow" w:cs="Arial"/>
        </w:rPr>
        <w:tab/>
        <w:t>57</w:t>
      </w:r>
      <w:r w:rsidRPr="0007452C">
        <w:rPr>
          <w:rFonts w:ascii="Arial Narrow" w:eastAsia="仿宋_GB2312" w:hAnsi="Arial Narrow" w:cs="Arial"/>
        </w:rPr>
        <w:t>套、单灯</w:t>
      </w:r>
      <w:r w:rsidR="00C20C17">
        <w:rPr>
          <w:rFonts w:ascii="Arial Narrow" w:eastAsia="仿宋_GB2312" w:hAnsi="Arial Narrow" w:cs="Arial"/>
        </w:rPr>
        <w:t>LED24V-30W</w:t>
      </w:r>
      <w:r w:rsidRPr="0007452C">
        <w:rPr>
          <w:rFonts w:ascii="Arial Narrow" w:eastAsia="仿宋_GB2312" w:hAnsi="Arial Narrow" w:cs="Arial"/>
        </w:rPr>
        <w:t xml:space="preserve"> 4</w:t>
      </w:r>
      <w:r w:rsidRPr="0007452C">
        <w:rPr>
          <w:rFonts w:ascii="Arial Narrow" w:eastAsia="仿宋_GB2312" w:hAnsi="Arial Narrow" w:cs="Arial"/>
        </w:rPr>
        <w:t>套、双灯</w:t>
      </w:r>
      <w:r w:rsidRPr="0007452C">
        <w:rPr>
          <w:rFonts w:ascii="Arial Narrow" w:eastAsia="仿宋_GB2312" w:hAnsi="Arial Narrow" w:cs="Arial"/>
        </w:rPr>
        <w:t>1</w:t>
      </w:r>
      <w:r w:rsidRPr="0007452C">
        <w:rPr>
          <w:rFonts w:ascii="Arial Narrow" w:eastAsia="仿宋_GB2312" w:hAnsi="Arial Narrow" w:cs="Arial"/>
        </w:rPr>
        <w:t>套、</w:t>
      </w:r>
      <w:r w:rsidRPr="0007452C">
        <w:rPr>
          <w:rFonts w:ascii="Arial Narrow" w:eastAsia="仿宋_GB2312" w:hAnsi="Arial Narrow" w:cs="Arial"/>
        </w:rPr>
        <w:t>AL-LD</w:t>
      </w:r>
      <w:r w:rsidRPr="0007452C">
        <w:rPr>
          <w:rFonts w:ascii="Arial Narrow" w:eastAsia="仿宋_GB2312" w:hAnsi="Arial Narrow" w:cs="Arial"/>
        </w:rPr>
        <w:tab/>
        <w:t>1</w:t>
      </w:r>
      <w:r w:rsidRPr="0007452C">
        <w:rPr>
          <w:rFonts w:ascii="Arial Narrow" w:eastAsia="仿宋_GB2312" w:hAnsi="Arial Narrow" w:cs="Arial"/>
        </w:rPr>
        <w:t>台、混凝土路缘石</w:t>
      </w:r>
      <w:r w:rsidRPr="0007452C">
        <w:rPr>
          <w:rFonts w:ascii="Arial Narrow" w:eastAsia="仿宋_GB2312" w:hAnsi="Arial Narrow" w:cs="Arial"/>
        </w:rPr>
        <w:t>1947.23m</w:t>
      </w:r>
      <w:r w:rsidRPr="0007452C">
        <w:rPr>
          <w:rFonts w:ascii="Arial Narrow" w:eastAsia="仿宋_GB2312" w:hAnsi="Arial Narrow" w:cs="Arial"/>
        </w:rPr>
        <w:t>、</w:t>
      </w:r>
      <w:r w:rsidRPr="0007452C">
        <w:rPr>
          <w:rFonts w:ascii="Arial Narrow" w:eastAsia="仿宋_GB2312" w:hAnsi="Arial Narrow" w:cs="Arial"/>
        </w:rPr>
        <w:t>2.5m*2m</w:t>
      </w:r>
      <w:r w:rsidRPr="0007452C">
        <w:rPr>
          <w:rFonts w:ascii="Arial Narrow" w:eastAsia="仿宋_GB2312" w:hAnsi="Arial Narrow" w:cs="Arial"/>
        </w:rPr>
        <w:t>门（带门禁）</w:t>
      </w:r>
      <w:r w:rsidRPr="0007452C">
        <w:rPr>
          <w:rFonts w:ascii="Arial Narrow" w:eastAsia="仿宋_GB2312" w:hAnsi="Arial Narrow" w:cs="Arial"/>
        </w:rPr>
        <w:t>3</w:t>
      </w:r>
      <w:r w:rsidRPr="0007452C">
        <w:rPr>
          <w:rFonts w:ascii="Arial Narrow" w:eastAsia="仿宋_GB2312" w:hAnsi="Arial Narrow" w:cs="Arial"/>
        </w:rPr>
        <w:t>樘，截止</w:t>
      </w:r>
      <w:r w:rsidRPr="0007452C">
        <w:rPr>
          <w:rFonts w:ascii="Arial Narrow" w:eastAsia="仿宋_GB2312" w:hAnsi="Arial Narrow" w:cs="Arial"/>
        </w:rPr>
        <w:t>2024</w:t>
      </w:r>
      <w:r w:rsidRPr="0007452C">
        <w:rPr>
          <w:rFonts w:ascii="Arial Narrow" w:eastAsia="仿宋_GB2312" w:hAnsi="Arial Narrow" w:cs="Arial"/>
        </w:rPr>
        <w:t>年</w:t>
      </w:r>
      <w:r w:rsidRPr="0007452C">
        <w:rPr>
          <w:rFonts w:ascii="Arial Narrow" w:eastAsia="仿宋_GB2312" w:hAnsi="Arial Narrow" w:cs="Arial"/>
        </w:rPr>
        <w:t>12</w:t>
      </w:r>
      <w:r w:rsidRPr="0007452C">
        <w:rPr>
          <w:rFonts w:ascii="Arial Narrow" w:eastAsia="仿宋_GB2312" w:hAnsi="Arial Narrow" w:cs="Arial"/>
        </w:rPr>
        <w:t>月</w:t>
      </w:r>
      <w:r w:rsidRPr="0007452C">
        <w:rPr>
          <w:rFonts w:ascii="Arial Narrow" w:eastAsia="仿宋_GB2312" w:hAnsi="Arial Narrow" w:cs="Arial"/>
        </w:rPr>
        <w:t>31</w:t>
      </w:r>
      <w:r w:rsidRPr="0007452C">
        <w:rPr>
          <w:rFonts w:ascii="Arial Narrow" w:eastAsia="仿宋_GB2312" w:hAnsi="Arial Narrow" w:cs="Arial"/>
        </w:rPr>
        <w:t>日，项目按合同规定期限按时完工，由项目建设单位、施工单位、监理单位组织了验收，验收合格。</w:t>
      </w:r>
      <w:r w:rsidRPr="0007452C">
        <w:rPr>
          <w:rFonts w:ascii="Arial Narrow" w:eastAsia="仿宋_GB2312" w:hAnsi="Arial Narrow" w:cs="Arial"/>
        </w:rPr>
        <w:t xml:space="preserve"> </w:t>
      </w:r>
    </w:p>
    <w:p w14:paraId="361C42EE" w14:textId="77777777" w:rsidR="0007452C" w:rsidRPr="0007452C"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hint="eastAsia"/>
        </w:rPr>
        <w:t>经现场抽测，抽测工程量与竣工图纸一致。</w:t>
      </w:r>
    </w:p>
    <w:p w14:paraId="2B8140CC" w14:textId="6A6345E3" w:rsidR="00C20C17"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rPr>
        <w:t>6</w:t>
      </w:r>
      <w:r w:rsidRPr="0007452C">
        <w:rPr>
          <w:rFonts w:ascii="Arial Narrow" w:eastAsia="仿宋_GB2312" w:hAnsi="Arial Narrow" w:cs="Arial"/>
        </w:rPr>
        <w:t>）</w:t>
      </w:r>
      <w:r w:rsidRPr="0007452C">
        <w:rPr>
          <w:rFonts w:ascii="Arial Narrow" w:eastAsia="仿宋_GB2312" w:hAnsi="Arial Narrow" w:cs="Arial"/>
        </w:rPr>
        <w:t>S7</w:t>
      </w:r>
      <w:r w:rsidRPr="0007452C">
        <w:rPr>
          <w:rFonts w:ascii="Arial Narrow" w:eastAsia="仿宋_GB2312" w:hAnsi="Arial Narrow" w:cs="Arial"/>
        </w:rPr>
        <w:t>标段（部东里</w:t>
      </w:r>
      <w:r w:rsidR="00C20C17" w:rsidRPr="00C20C17">
        <w:rPr>
          <w:rFonts w:ascii="Arial Narrow" w:eastAsia="仿宋_GB2312" w:hAnsi="Arial Narrow" w:cs="Arial" w:hint="eastAsia"/>
        </w:rPr>
        <w:t>小区老旧小区提升改造</w:t>
      </w:r>
      <w:r w:rsidRPr="0007452C">
        <w:rPr>
          <w:rFonts w:ascii="Arial Narrow" w:eastAsia="仿宋_GB2312" w:hAnsi="Arial Narrow" w:cs="Arial"/>
        </w:rPr>
        <w:t>）</w:t>
      </w:r>
    </w:p>
    <w:p w14:paraId="45AD47FB" w14:textId="711CF039" w:rsidR="0007452C" w:rsidRPr="0007452C" w:rsidRDefault="00C20C17" w:rsidP="0007452C">
      <w:pPr>
        <w:spacing w:line="300" w:lineRule="auto"/>
        <w:ind w:firstLineChars="200" w:firstLine="480"/>
        <w:jc w:val="both"/>
        <w:rPr>
          <w:rFonts w:ascii="Arial Narrow" w:eastAsia="仿宋_GB2312" w:hAnsi="Arial Narrow" w:cs="Arial"/>
        </w:rPr>
      </w:pPr>
      <w:r w:rsidRPr="00C20C17">
        <w:rPr>
          <w:rFonts w:ascii="Arial Narrow" w:eastAsia="仿宋_GB2312" w:hAnsi="Arial Narrow" w:cs="Arial" w:hint="eastAsia"/>
        </w:rPr>
        <w:t>该项目</w:t>
      </w:r>
      <w:r w:rsidR="0007452C" w:rsidRPr="0007452C">
        <w:rPr>
          <w:rFonts w:ascii="Arial Narrow" w:eastAsia="仿宋_GB2312" w:hAnsi="Arial Narrow" w:cs="Arial"/>
        </w:rPr>
        <w:t>通过招投标方式，与河北春实建设集团有限公司签订合同，合同规定开工日期</w:t>
      </w:r>
      <w:r w:rsidR="0007452C" w:rsidRPr="0007452C">
        <w:rPr>
          <w:rFonts w:ascii="Arial Narrow" w:eastAsia="仿宋_GB2312" w:hAnsi="Arial Narrow" w:cs="Arial"/>
        </w:rPr>
        <w:t>2022</w:t>
      </w:r>
      <w:r w:rsidR="0007452C" w:rsidRPr="0007452C">
        <w:rPr>
          <w:rFonts w:ascii="Arial Narrow" w:eastAsia="仿宋_GB2312" w:hAnsi="Arial Narrow" w:cs="Arial"/>
        </w:rPr>
        <w:t>年</w:t>
      </w:r>
      <w:r w:rsidR="0007452C" w:rsidRPr="0007452C">
        <w:rPr>
          <w:rFonts w:ascii="Arial Narrow" w:eastAsia="仿宋_GB2312" w:hAnsi="Arial Narrow" w:cs="Arial"/>
        </w:rPr>
        <w:t>11</w:t>
      </w:r>
      <w:r w:rsidR="0007452C" w:rsidRPr="0007452C">
        <w:rPr>
          <w:rFonts w:ascii="Arial Narrow" w:eastAsia="仿宋_GB2312" w:hAnsi="Arial Narrow" w:cs="Arial"/>
        </w:rPr>
        <w:t>月</w:t>
      </w:r>
      <w:r w:rsidR="0007452C" w:rsidRPr="0007452C">
        <w:rPr>
          <w:rFonts w:ascii="Arial Narrow" w:eastAsia="仿宋_GB2312" w:hAnsi="Arial Narrow" w:cs="Arial"/>
        </w:rPr>
        <w:t>1</w:t>
      </w:r>
      <w:r w:rsidR="0007452C" w:rsidRPr="0007452C">
        <w:rPr>
          <w:rFonts w:ascii="Arial Narrow" w:eastAsia="仿宋_GB2312" w:hAnsi="Arial Narrow" w:cs="Arial"/>
        </w:rPr>
        <w:t>日，竣工日期</w:t>
      </w:r>
      <w:r w:rsidR="0007452C" w:rsidRPr="0007452C">
        <w:rPr>
          <w:rFonts w:ascii="Arial Narrow" w:eastAsia="仿宋_GB2312" w:hAnsi="Arial Narrow" w:cs="Arial"/>
        </w:rPr>
        <w:t>2023</w:t>
      </w:r>
      <w:r w:rsidR="0007452C" w:rsidRPr="0007452C">
        <w:rPr>
          <w:rFonts w:ascii="Arial Narrow" w:eastAsia="仿宋_GB2312" w:hAnsi="Arial Narrow" w:cs="Arial"/>
        </w:rPr>
        <w:t>年</w:t>
      </w:r>
      <w:r w:rsidR="0007452C" w:rsidRPr="0007452C">
        <w:rPr>
          <w:rFonts w:ascii="Arial Narrow" w:eastAsia="仿宋_GB2312" w:hAnsi="Arial Narrow" w:cs="Arial"/>
        </w:rPr>
        <w:t>10</w:t>
      </w:r>
      <w:r w:rsidR="0007452C" w:rsidRPr="0007452C">
        <w:rPr>
          <w:rFonts w:ascii="Arial Narrow" w:eastAsia="仿宋_GB2312" w:hAnsi="Arial Narrow" w:cs="Arial"/>
        </w:rPr>
        <w:t>月</w:t>
      </w:r>
      <w:r w:rsidR="0007452C" w:rsidRPr="0007452C">
        <w:rPr>
          <w:rFonts w:ascii="Arial Narrow" w:eastAsia="仿宋_GB2312" w:hAnsi="Arial Narrow" w:cs="Arial"/>
        </w:rPr>
        <w:t>31</w:t>
      </w:r>
      <w:r w:rsidR="00FB7AC0">
        <w:rPr>
          <w:rFonts w:ascii="Arial Narrow" w:eastAsia="仿宋_GB2312" w:hAnsi="Arial Narrow" w:cs="Arial"/>
        </w:rPr>
        <w:t>日。</w:t>
      </w:r>
      <w:r w:rsidR="00FB7AC0" w:rsidRPr="00FB7AC0">
        <w:rPr>
          <w:rFonts w:ascii="Arial Narrow" w:eastAsia="仿宋_GB2312" w:hAnsi="Arial Narrow" w:cs="Arial" w:hint="eastAsia"/>
        </w:rPr>
        <w:t>该项目工程合同合计</w:t>
      </w:r>
      <w:r w:rsidR="00FB7AC0" w:rsidRPr="00FB7AC0">
        <w:rPr>
          <w:rFonts w:ascii="Arial Narrow" w:eastAsia="仿宋_GB2312" w:hAnsi="Arial Narrow" w:cs="Arial"/>
        </w:rPr>
        <w:t>9,239,194.93</w:t>
      </w:r>
      <w:r w:rsidR="00FB7AC0" w:rsidRPr="00FB7AC0">
        <w:rPr>
          <w:rFonts w:ascii="Arial Narrow" w:eastAsia="仿宋_GB2312" w:hAnsi="Arial Narrow" w:cs="Arial"/>
        </w:rPr>
        <w:t>元，实际完成投资</w:t>
      </w:r>
      <w:r w:rsidR="00FB7AC0" w:rsidRPr="00FB7AC0">
        <w:rPr>
          <w:rFonts w:ascii="Arial Narrow" w:eastAsia="仿宋_GB2312" w:hAnsi="Arial Narrow" w:cs="Arial"/>
        </w:rPr>
        <w:t>9,239,194.93</w:t>
      </w:r>
      <w:r w:rsidR="00FB7AC0" w:rsidRPr="00FB7AC0">
        <w:rPr>
          <w:rFonts w:ascii="Arial Narrow" w:eastAsia="仿宋_GB2312" w:hAnsi="Arial Narrow" w:cs="Arial"/>
        </w:rPr>
        <w:t>元，完成合同的</w:t>
      </w:r>
      <w:r w:rsidR="00FB7AC0" w:rsidRPr="00FB7AC0">
        <w:rPr>
          <w:rFonts w:ascii="Arial Narrow" w:eastAsia="仿宋_GB2312" w:hAnsi="Arial Narrow" w:cs="Arial"/>
        </w:rPr>
        <w:t>100.00%</w:t>
      </w:r>
      <w:r w:rsidR="00FB7AC0" w:rsidRPr="00FB7AC0">
        <w:rPr>
          <w:rFonts w:ascii="Arial Narrow" w:eastAsia="仿宋_GB2312" w:hAnsi="Arial Narrow" w:cs="Arial"/>
        </w:rPr>
        <w:t>。</w:t>
      </w:r>
    </w:p>
    <w:p w14:paraId="4A18E7AC" w14:textId="77777777" w:rsidR="00C20C17"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rPr>
        <w:t>7</w:t>
      </w:r>
      <w:r w:rsidRPr="0007452C">
        <w:rPr>
          <w:rFonts w:ascii="Arial Narrow" w:eastAsia="仿宋_GB2312" w:hAnsi="Arial Narrow" w:cs="Arial"/>
        </w:rPr>
        <w:t>）</w:t>
      </w:r>
      <w:r w:rsidRPr="0007452C">
        <w:rPr>
          <w:rFonts w:ascii="Arial Narrow" w:eastAsia="仿宋_GB2312" w:hAnsi="Arial Narrow" w:cs="Arial"/>
        </w:rPr>
        <w:t>S8</w:t>
      </w:r>
      <w:r w:rsidRPr="0007452C">
        <w:rPr>
          <w:rFonts w:ascii="Arial Narrow" w:eastAsia="仿宋_GB2312" w:hAnsi="Arial Narrow" w:cs="Arial"/>
        </w:rPr>
        <w:t>标段（国防楼</w:t>
      </w:r>
      <w:r w:rsidR="00C20C17" w:rsidRPr="00C20C17">
        <w:rPr>
          <w:rFonts w:ascii="Arial Narrow" w:eastAsia="仿宋_GB2312" w:hAnsi="Arial Narrow" w:cs="Arial" w:hint="eastAsia"/>
        </w:rPr>
        <w:t>小区老旧小区提升改造</w:t>
      </w:r>
      <w:r w:rsidRPr="0007452C">
        <w:rPr>
          <w:rFonts w:ascii="Arial Narrow" w:eastAsia="仿宋_GB2312" w:hAnsi="Arial Narrow" w:cs="Arial"/>
        </w:rPr>
        <w:t>）</w:t>
      </w:r>
    </w:p>
    <w:p w14:paraId="7766FD90" w14:textId="7E38A118" w:rsidR="0007452C" w:rsidRPr="0007452C" w:rsidRDefault="00C20C17" w:rsidP="00C20C17">
      <w:pPr>
        <w:spacing w:line="300" w:lineRule="auto"/>
        <w:ind w:firstLineChars="200" w:firstLine="480"/>
        <w:jc w:val="both"/>
        <w:rPr>
          <w:rFonts w:ascii="Arial Narrow" w:eastAsia="仿宋_GB2312" w:hAnsi="Arial Narrow" w:cs="Arial"/>
        </w:rPr>
      </w:pPr>
      <w:r w:rsidRPr="00C20C17">
        <w:rPr>
          <w:rFonts w:ascii="Arial Narrow" w:eastAsia="仿宋_GB2312" w:hAnsi="Arial Narrow" w:cs="Arial" w:hint="eastAsia"/>
        </w:rPr>
        <w:t>该项目</w:t>
      </w:r>
      <w:r w:rsidR="0007452C" w:rsidRPr="0007452C">
        <w:rPr>
          <w:rFonts w:ascii="Arial Narrow" w:eastAsia="仿宋_GB2312" w:hAnsi="Arial Narrow" w:cs="Arial"/>
        </w:rPr>
        <w:t>通过招投标方式，与博润建设集团有限公司签订合同，合同规定开工日期</w:t>
      </w:r>
      <w:r w:rsidR="0007452C" w:rsidRPr="0007452C">
        <w:rPr>
          <w:rFonts w:ascii="Arial Narrow" w:eastAsia="仿宋_GB2312" w:hAnsi="Arial Narrow" w:cs="Arial"/>
        </w:rPr>
        <w:t>2022</w:t>
      </w:r>
      <w:r w:rsidR="0007452C" w:rsidRPr="0007452C">
        <w:rPr>
          <w:rFonts w:ascii="Arial Narrow" w:eastAsia="仿宋_GB2312" w:hAnsi="Arial Narrow" w:cs="Arial"/>
        </w:rPr>
        <w:t>年</w:t>
      </w:r>
      <w:r w:rsidR="0007452C" w:rsidRPr="0007452C">
        <w:rPr>
          <w:rFonts w:ascii="Arial Narrow" w:eastAsia="仿宋_GB2312" w:hAnsi="Arial Narrow" w:cs="Arial"/>
        </w:rPr>
        <w:t>12</w:t>
      </w:r>
      <w:r w:rsidR="0007452C" w:rsidRPr="0007452C">
        <w:rPr>
          <w:rFonts w:ascii="Arial Narrow" w:eastAsia="仿宋_GB2312" w:hAnsi="Arial Narrow" w:cs="Arial"/>
        </w:rPr>
        <w:t>月</w:t>
      </w:r>
      <w:r w:rsidR="0007452C" w:rsidRPr="0007452C">
        <w:rPr>
          <w:rFonts w:ascii="Arial Narrow" w:eastAsia="仿宋_GB2312" w:hAnsi="Arial Narrow" w:cs="Arial"/>
        </w:rPr>
        <w:t>6</w:t>
      </w:r>
      <w:r w:rsidR="0007452C" w:rsidRPr="0007452C">
        <w:rPr>
          <w:rFonts w:ascii="Arial Narrow" w:eastAsia="仿宋_GB2312" w:hAnsi="Arial Narrow" w:cs="Arial"/>
        </w:rPr>
        <w:t>日，竣工日期</w:t>
      </w:r>
      <w:r w:rsidR="0007452C" w:rsidRPr="0007452C">
        <w:rPr>
          <w:rFonts w:ascii="Arial Narrow" w:eastAsia="仿宋_GB2312" w:hAnsi="Arial Narrow" w:cs="Arial"/>
        </w:rPr>
        <w:t>2023</w:t>
      </w:r>
      <w:r w:rsidR="0007452C" w:rsidRPr="0007452C">
        <w:rPr>
          <w:rFonts w:ascii="Arial Narrow" w:eastAsia="仿宋_GB2312" w:hAnsi="Arial Narrow" w:cs="Arial"/>
        </w:rPr>
        <w:t>年</w:t>
      </w:r>
      <w:r w:rsidR="0007452C" w:rsidRPr="0007452C">
        <w:rPr>
          <w:rFonts w:ascii="Arial Narrow" w:eastAsia="仿宋_GB2312" w:hAnsi="Arial Narrow" w:cs="Arial"/>
        </w:rPr>
        <w:t>9</w:t>
      </w:r>
      <w:r w:rsidR="0007452C" w:rsidRPr="0007452C">
        <w:rPr>
          <w:rFonts w:ascii="Arial Narrow" w:eastAsia="仿宋_GB2312" w:hAnsi="Arial Narrow" w:cs="Arial"/>
        </w:rPr>
        <w:t>月</w:t>
      </w:r>
      <w:r w:rsidR="0007452C" w:rsidRPr="0007452C">
        <w:rPr>
          <w:rFonts w:ascii="Arial Narrow" w:eastAsia="仿宋_GB2312" w:hAnsi="Arial Narrow" w:cs="Arial"/>
        </w:rPr>
        <w:t>26</w:t>
      </w:r>
      <w:r w:rsidR="0007452C" w:rsidRPr="0007452C">
        <w:rPr>
          <w:rFonts w:ascii="Arial Narrow" w:eastAsia="仿宋_GB2312" w:hAnsi="Arial Narrow" w:cs="Arial"/>
        </w:rPr>
        <w:t>日。</w:t>
      </w:r>
      <w:r w:rsidR="0007452C" w:rsidRPr="0007452C">
        <w:rPr>
          <w:rFonts w:ascii="Arial Narrow" w:eastAsia="仿宋_GB2312" w:hAnsi="Arial Narrow" w:cs="Arial" w:hint="eastAsia"/>
        </w:rPr>
        <w:t>该项目工程合同合计</w:t>
      </w:r>
      <w:r w:rsidR="0007452C" w:rsidRPr="0007452C">
        <w:rPr>
          <w:rFonts w:ascii="Arial Narrow" w:eastAsia="仿宋_GB2312" w:hAnsi="Arial Narrow" w:cs="Arial"/>
        </w:rPr>
        <w:t>7,244,043.24</w:t>
      </w:r>
      <w:r w:rsidR="0007452C" w:rsidRPr="0007452C">
        <w:rPr>
          <w:rFonts w:ascii="Arial Narrow" w:eastAsia="仿宋_GB2312" w:hAnsi="Arial Narrow" w:cs="Arial"/>
        </w:rPr>
        <w:t>元，实际完成投资</w:t>
      </w:r>
      <w:r w:rsidR="0007452C" w:rsidRPr="0007452C">
        <w:rPr>
          <w:rFonts w:ascii="Arial Narrow" w:eastAsia="仿宋_GB2312" w:hAnsi="Arial Narrow" w:cs="Arial"/>
        </w:rPr>
        <w:t>7,244,043.24</w:t>
      </w:r>
      <w:r w:rsidR="0007452C" w:rsidRPr="0007452C">
        <w:rPr>
          <w:rFonts w:ascii="Arial Narrow" w:eastAsia="仿宋_GB2312" w:hAnsi="Arial Narrow" w:cs="Arial"/>
        </w:rPr>
        <w:t>元，完成合同的</w:t>
      </w:r>
      <w:r w:rsidR="0007452C" w:rsidRPr="0007452C">
        <w:rPr>
          <w:rFonts w:ascii="Arial Narrow" w:eastAsia="仿宋_GB2312" w:hAnsi="Arial Narrow" w:cs="Arial"/>
        </w:rPr>
        <w:t>100.00%</w:t>
      </w:r>
      <w:r w:rsidR="0007452C" w:rsidRPr="0007452C">
        <w:rPr>
          <w:rFonts w:ascii="Arial Narrow" w:eastAsia="仿宋_GB2312" w:hAnsi="Arial Narrow" w:cs="Arial"/>
        </w:rPr>
        <w:t>。</w:t>
      </w:r>
    </w:p>
    <w:p w14:paraId="2A3F1F29" w14:textId="77777777" w:rsidR="00C20C17" w:rsidRDefault="0007452C" w:rsidP="0007452C">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rPr>
        <w:t>8</w:t>
      </w:r>
      <w:r w:rsidRPr="0007452C">
        <w:rPr>
          <w:rFonts w:ascii="Arial Narrow" w:eastAsia="仿宋_GB2312" w:hAnsi="Arial Narrow" w:cs="Arial"/>
        </w:rPr>
        <w:t>）</w:t>
      </w:r>
      <w:r w:rsidRPr="0007452C">
        <w:rPr>
          <w:rFonts w:ascii="Arial Narrow" w:eastAsia="仿宋_GB2312" w:hAnsi="Arial Narrow" w:cs="Arial"/>
        </w:rPr>
        <w:t>S9</w:t>
      </w:r>
      <w:r w:rsidRPr="0007452C">
        <w:rPr>
          <w:rFonts w:ascii="Arial Narrow" w:eastAsia="仿宋_GB2312" w:hAnsi="Arial Narrow" w:cs="Arial"/>
        </w:rPr>
        <w:t>标段（定福里</w:t>
      </w:r>
      <w:r w:rsidR="00C20C17" w:rsidRPr="00C20C17">
        <w:rPr>
          <w:rFonts w:ascii="Arial Narrow" w:eastAsia="仿宋_GB2312" w:hAnsi="Arial Narrow" w:cs="Arial" w:hint="eastAsia"/>
        </w:rPr>
        <w:t>小区老旧小区提升改造</w:t>
      </w:r>
      <w:r w:rsidRPr="0007452C">
        <w:rPr>
          <w:rFonts w:ascii="Arial Narrow" w:eastAsia="仿宋_GB2312" w:hAnsi="Arial Narrow" w:cs="Arial"/>
        </w:rPr>
        <w:t>）</w:t>
      </w:r>
    </w:p>
    <w:p w14:paraId="4C3B0BEA" w14:textId="28FCC018" w:rsidR="0007452C" w:rsidRPr="0007452C" w:rsidRDefault="00C20C17" w:rsidP="00C20C17">
      <w:pPr>
        <w:spacing w:line="300" w:lineRule="auto"/>
        <w:ind w:firstLineChars="200" w:firstLine="480"/>
        <w:jc w:val="both"/>
        <w:rPr>
          <w:rFonts w:ascii="Arial Narrow" w:eastAsia="仿宋_GB2312" w:hAnsi="Arial Narrow" w:cs="Arial"/>
        </w:rPr>
      </w:pPr>
      <w:r w:rsidRPr="00C20C17">
        <w:rPr>
          <w:rFonts w:ascii="Arial Narrow" w:eastAsia="仿宋_GB2312" w:hAnsi="Arial Narrow" w:cs="Arial" w:hint="eastAsia"/>
        </w:rPr>
        <w:t>该项目</w:t>
      </w:r>
      <w:r w:rsidR="0007452C" w:rsidRPr="0007452C">
        <w:rPr>
          <w:rFonts w:ascii="Arial Narrow" w:eastAsia="仿宋_GB2312" w:hAnsi="Arial Narrow" w:cs="Arial"/>
        </w:rPr>
        <w:t>通过招投标方式，与唐山裕坤建设集团有限公司签订合同，合同规定开工日期</w:t>
      </w:r>
      <w:r w:rsidR="0007452C" w:rsidRPr="0007452C">
        <w:rPr>
          <w:rFonts w:ascii="Arial Narrow" w:eastAsia="仿宋_GB2312" w:hAnsi="Arial Narrow" w:cs="Arial"/>
        </w:rPr>
        <w:t>2022</w:t>
      </w:r>
      <w:r w:rsidR="0007452C" w:rsidRPr="0007452C">
        <w:rPr>
          <w:rFonts w:ascii="Arial Narrow" w:eastAsia="仿宋_GB2312" w:hAnsi="Arial Narrow" w:cs="Arial"/>
        </w:rPr>
        <w:t>年</w:t>
      </w:r>
      <w:r w:rsidR="0007452C" w:rsidRPr="0007452C">
        <w:rPr>
          <w:rFonts w:ascii="Arial Narrow" w:eastAsia="仿宋_GB2312" w:hAnsi="Arial Narrow" w:cs="Arial"/>
        </w:rPr>
        <w:t>12</w:t>
      </w:r>
      <w:r w:rsidR="0007452C" w:rsidRPr="0007452C">
        <w:rPr>
          <w:rFonts w:ascii="Arial Narrow" w:eastAsia="仿宋_GB2312" w:hAnsi="Arial Narrow" w:cs="Arial"/>
        </w:rPr>
        <w:t>月</w:t>
      </w:r>
      <w:r w:rsidR="0007452C" w:rsidRPr="0007452C">
        <w:rPr>
          <w:rFonts w:ascii="Arial Narrow" w:eastAsia="仿宋_GB2312" w:hAnsi="Arial Narrow" w:cs="Arial"/>
        </w:rPr>
        <w:t>15</w:t>
      </w:r>
      <w:r w:rsidR="0007452C" w:rsidRPr="0007452C">
        <w:rPr>
          <w:rFonts w:ascii="Arial Narrow" w:eastAsia="仿宋_GB2312" w:hAnsi="Arial Narrow" w:cs="Arial"/>
        </w:rPr>
        <w:t>日，竣工日期</w:t>
      </w:r>
      <w:r w:rsidR="0007452C" w:rsidRPr="0007452C">
        <w:rPr>
          <w:rFonts w:ascii="Arial Narrow" w:eastAsia="仿宋_GB2312" w:hAnsi="Arial Narrow" w:cs="Arial"/>
        </w:rPr>
        <w:t>2023</w:t>
      </w:r>
      <w:r w:rsidR="0007452C" w:rsidRPr="0007452C">
        <w:rPr>
          <w:rFonts w:ascii="Arial Narrow" w:eastAsia="仿宋_GB2312" w:hAnsi="Arial Narrow" w:cs="Arial"/>
        </w:rPr>
        <w:t>年</w:t>
      </w:r>
      <w:r w:rsidR="0007452C" w:rsidRPr="0007452C">
        <w:rPr>
          <w:rFonts w:ascii="Arial Narrow" w:eastAsia="仿宋_GB2312" w:hAnsi="Arial Narrow" w:cs="Arial"/>
        </w:rPr>
        <w:t>12</w:t>
      </w:r>
      <w:r w:rsidR="0007452C" w:rsidRPr="0007452C">
        <w:rPr>
          <w:rFonts w:ascii="Arial Narrow" w:eastAsia="仿宋_GB2312" w:hAnsi="Arial Narrow" w:cs="Arial"/>
        </w:rPr>
        <w:t>月</w:t>
      </w:r>
      <w:r w:rsidR="0007452C" w:rsidRPr="0007452C">
        <w:rPr>
          <w:rFonts w:ascii="Arial Narrow" w:eastAsia="仿宋_GB2312" w:hAnsi="Arial Narrow" w:cs="Arial"/>
        </w:rPr>
        <w:t>9</w:t>
      </w:r>
      <w:r w:rsidR="0007452C" w:rsidRPr="0007452C">
        <w:rPr>
          <w:rFonts w:ascii="Arial Narrow" w:eastAsia="仿宋_GB2312" w:hAnsi="Arial Narrow" w:cs="Arial"/>
        </w:rPr>
        <w:t>日。</w:t>
      </w:r>
      <w:r w:rsidR="0007452C" w:rsidRPr="0007452C">
        <w:rPr>
          <w:rFonts w:ascii="Arial Narrow" w:eastAsia="仿宋_GB2312" w:hAnsi="Arial Narrow" w:cs="Arial" w:hint="eastAsia"/>
        </w:rPr>
        <w:t>该项目工程合同合计</w:t>
      </w:r>
      <w:r w:rsidR="0007452C" w:rsidRPr="0007452C">
        <w:rPr>
          <w:rFonts w:ascii="Arial Narrow" w:eastAsia="仿宋_GB2312" w:hAnsi="Arial Narrow" w:cs="Arial"/>
        </w:rPr>
        <w:t>12,919,920.67</w:t>
      </w:r>
      <w:r w:rsidR="0007452C" w:rsidRPr="0007452C">
        <w:rPr>
          <w:rFonts w:ascii="Arial Narrow" w:eastAsia="仿宋_GB2312" w:hAnsi="Arial Narrow" w:cs="Arial"/>
        </w:rPr>
        <w:t>元，实际完成投资</w:t>
      </w:r>
      <w:r w:rsidR="0007452C" w:rsidRPr="0007452C">
        <w:rPr>
          <w:rFonts w:ascii="Arial Narrow" w:eastAsia="仿宋_GB2312" w:hAnsi="Arial Narrow" w:cs="Arial"/>
        </w:rPr>
        <w:t>12,919,920.67</w:t>
      </w:r>
      <w:r w:rsidR="0007452C" w:rsidRPr="0007452C">
        <w:rPr>
          <w:rFonts w:ascii="Arial Narrow" w:eastAsia="仿宋_GB2312" w:hAnsi="Arial Narrow" w:cs="Arial"/>
        </w:rPr>
        <w:t>元，完成合同的</w:t>
      </w:r>
      <w:r w:rsidR="0007452C" w:rsidRPr="0007452C">
        <w:rPr>
          <w:rFonts w:ascii="Arial Narrow" w:eastAsia="仿宋_GB2312" w:hAnsi="Arial Narrow" w:cs="Arial"/>
        </w:rPr>
        <w:t>100.00%</w:t>
      </w:r>
      <w:r w:rsidR="0007452C" w:rsidRPr="0007452C">
        <w:rPr>
          <w:rFonts w:ascii="Arial Narrow" w:eastAsia="仿宋_GB2312" w:hAnsi="Arial Narrow" w:cs="Arial"/>
        </w:rPr>
        <w:t>。</w:t>
      </w:r>
    </w:p>
    <w:p w14:paraId="40D723F8" w14:textId="77777777" w:rsidR="0007452C" w:rsidRPr="0007452C" w:rsidRDefault="0007452C" w:rsidP="0007452C">
      <w:pPr>
        <w:spacing w:line="300" w:lineRule="auto"/>
        <w:ind w:firstLineChars="200" w:firstLine="480"/>
        <w:jc w:val="both"/>
        <w:rPr>
          <w:rFonts w:ascii="Arial Narrow" w:eastAsia="仿宋_GB2312" w:hAnsi="Arial Narrow" w:cs="Arial"/>
        </w:rPr>
      </w:pPr>
      <w:r w:rsidRPr="00C20C17">
        <w:rPr>
          <w:rFonts w:ascii="Arial Narrow" w:eastAsia="仿宋_GB2312" w:hAnsi="Arial Narrow" w:cs="Arial" w:hint="eastAsia"/>
        </w:rPr>
        <w:t>②市直管老旧小区烟道改造项目：</w:t>
      </w:r>
    </w:p>
    <w:p w14:paraId="58A6A504" w14:textId="72F09028" w:rsidR="0007452C" w:rsidRPr="0007452C" w:rsidRDefault="0007452C" w:rsidP="00245CE9">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hint="eastAsia"/>
        </w:rPr>
        <w:lastRenderedPageBreak/>
        <w:t>项目通过</w:t>
      </w:r>
      <w:r w:rsidR="00BE6F72" w:rsidRPr="00BE6F72">
        <w:rPr>
          <w:rFonts w:ascii="Arial Narrow" w:eastAsia="仿宋_GB2312" w:hAnsi="Arial Narrow" w:cs="Arial" w:hint="eastAsia"/>
        </w:rPr>
        <w:t>招投标</w:t>
      </w:r>
      <w:r w:rsidRPr="0007452C">
        <w:rPr>
          <w:rFonts w:ascii="Arial Narrow" w:eastAsia="仿宋_GB2312" w:hAnsi="Arial Narrow" w:cs="Arial" w:hint="eastAsia"/>
        </w:rPr>
        <w:t>方式，与河北固拓建设工程有限公司签订合同，竣工日期</w:t>
      </w:r>
      <w:r w:rsidRPr="0007452C">
        <w:rPr>
          <w:rFonts w:ascii="Arial Narrow" w:eastAsia="仿宋_GB2312" w:hAnsi="Arial Narrow" w:cs="Arial"/>
        </w:rPr>
        <w:t>2024</w:t>
      </w:r>
      <w:r w:rsidRPr="0007452C">
        <w:rPr>
          <w:rFonts w:ascii="Arial Narrow" w:eastAsia="仿宋_GB2312" w:hAnsi="Arial Narrow" w:cs="Arial"/>
        </w:rPr>
        <w:t>年</w:t>
      </w:r>
      <w:r w:rsidRPr="0007452C">
        <w:rPr>
          <w:rFonts w:ascii="Arial Narrow" w:eastAsia="仿宋_GB2312" w:hAnsi="Arial Narrow" w:cs="Arial"/>
        </w:rPr>
        <w:t>10</w:t>
      </w:r>
      <w:r w:rsidRPr="0007452C">
        <w:rPr>
          <w:rFonts w:ascii="Arial Narrow" w:eastAsia="仿宋_GB2312" w:hAnsi="Arial Narrow" w:cs="Arial"/>
        </w:rPr>
        <w:t>月</w:t>
      </w:r>
      <w:r w:rsidRPr="0007452C">
        <w:rPr>
          <w:rFonts w:ascii="Arial Narrow" w:eastAsia="仿宋_GB2312" w:hAnsi="Arial Narrow" w:cs="Arial"/>
        </w:rPr>
        <w:t>10</w:t>
      </w:r>
      <w:r w:rsidR="00245CE9">
        <w:rPr>
          <w:rFonts w:ascii="Arial Narrow" w:eastAsia="仿宋_GB2312" w:hAnsi="Arial Narrow" w:cs="Arial"/>
        </w:rPr>
        <w:t>日。</w:t>
      </w:r>
      <w:r w:rsidRPr="0007452C">
        <w:rPr>
          <w:rFonts w:ascii="Arial Narrow" w:eastAsia="仿宋_GB2312" w:hAnsi="Arial Narrow" w:cs="Arial" w:hint="eastAsia"/>
        </w:rPr>
        <w:t>该项目工程合同合计</w:t>
      </w:r>
      <w:r w:rsidRPr="0007452C">
        <w:rPr>
          <w:rFonts w:ascii="Arial Narrow" w:eastAsia="仿宋_GB2312" w:hAnsi="Arial Narrow" w:cs="Arial"/>
        </w:rPr>
        <w:t>7,914,653.61</w:t>
      </w:r>
      <w:r w:rsidRPr="0007452C">
        <w:rPr>
          <w:rFonts w:ascii="Arial Narrow" w:eastAsia="仿宋_GB2312" w:hAnsi="Arial Narrow" w:cs="Arial"/>
        </w:rPr>
        <w:t>元，实际完成投资</w:t>
      </w:r>
      <w:r w:rsidRPr="0007452C">
        <w:rPr>
          <w:rFonts w:ascii="Arial Narrow" w:eastAsia="仿宋_GB2312" w:hAnsi="Arial Narrow" w:cs="Arial"/>
        </w:rPr>
        <w:t>7,914,653.61</w:t>
      </w:r>
      <w:r w:rsidRPr="0007452C">
        <w:rPr>
          <w:rFonts w:ascii="Arial Narrow" w:eastAsia="仿宋_GB2312" w:hAnsi="Arial Narrow" w:cs="Arial"/>
        </w:rPr>
        <w:t>元，完成合同的</w:t>
      </w:r>
      <w:r w:rsidRPr="0007452C">
        <w:rPr>
          <w:rFonts w:ascii="Arial Narrow" w:eastAsia="仿宋_GB2312" w:hAnsi="Arial Narrow" w:cs="Arial"/>
        </w:rPr>
        <w:t>100.00%</w:t>
      </w:r>
      <w:r w:rsidRPr="0007452C">
        <w:rPr>
          <w:rFonts w:ascii="Arial Narrow" w:eastAsia="仿宋_GB2312" w:hAnsi="Arial Narrow" w:cs="Arial"/>
        </w:rPr>
        <w:t>。</w:t>
      </w:r>
    </w:p>
    <w:p w14:paraId="2B0BCA8D" w14:textId="77777777" w:rsidR="0007452C" w:rsidRPr="0007452C" w:rsidRDefault="0007452C" w:rsidP="0007452C">
      <w:pPr>
        <w:spacing w:line="300" w:lineRule="auto"/>
        <w:ind w:firstLineChars="200" w:firstLine="480"/>
        <w:jc w:val="both"/>
        <w:rPr>
          <w:rFonts w:ascii="Arial Narrow" w:eastAsia="仿宋_GB2312" w:hAnsi="Arial Narrow" w:cs="Arial"/>
        </w:rPr>
      </w:pPr>
      <w:r w:rsidRPr="00851DC9">
        <w:rPr>
          <w:rFonts w:ascii="Arial Narrow" w:eastAsia="仿宋_GB2312" w:hAnsi="Arial Narrow" w:cs="Arial" w:hint="eastAsia"/>
        </w:rPr>
        <w:t>③市直管老旧小区围挡改造项目：</w:t>
      </w:r>
    </w:p>
    <w:p w14:paraId="2ADBE459" w14:textId="7AF609D5" w:rsidR="0007452C" w:rsidRDefault="0007452C" w:rsidP="00EC2366">
      <w:pPr>
        <w:spacing w:line="300" w:lineRule="auto"/>
        <w:ind w:firstLineChars="200" w:firstLine="480"/>
        <w:jc w:val="both"/>
        <w:rPr>
          <w:rFonts w:ascii="Arial Narrow" w:eastAsia="仿宋_GB2312" w:hAnsi="Arial Narrow" w:cs="Arial"/>
        </w:rPr>
      </w:pPr>
      <w:r w:rsidRPr="0007452C">
        <w:rPr>
          <w:rFonts w:ascii="Arial Narrow" w:eastAsia="仿宋_GB2312" w:hAnsi="Arial Narrow" w:cs="Arial" w:hint="eastAsia"/>
        </w:rPr>
        <w:t>项目通过</w:t>
      </w:r>
      <w:r w:rsidR="00BE6F72" w:rsidRPr="00BE6F72">
        <w:rPr>
          <w:rFonts w:ascii="Arial Narrow" w:eastAsia="仿宋_GB2312" w:hAnsi="Arial Narrow" w:cs="Arial" w:hint="eastAsia"/>
        </w:rPr>
        <w:t>招投标</w:t>
      </w:r>
      <w:r w:rsidRPr="0007452C">
        <w:rPr>
          <w:rFonts w:ascii="Arial Narrow" w:eastAsia="仿宋_GB2312" w:hAnsi="Arial Narrow" w:cs="Arial" w:hint="eastAsia"/>
        </w:rPr>
        <w:t>方式，与河北鼎航建筑工程有限公司签订合同，合同规定竣工日期</w:t>
      </w:r>
      <w:r w:rsidRPr="0007452C">
        <w:rPr>
          <w:rFonts w:ascii="Arial Narrow" w:eastAsia="仿宋_GB2312" w:hAnsi="Arial Narrow" w:cs="Arial"/>
        </w:rPr>
        <w:t>2024</w:t>
      </w:r>
      <w:r w:rsidRPr="0007452C">
        <w:rPr>
          <w:rFonts w:ascii="Arial Narrow" w:eastAsia="仿宋_GB2312" w:hAnsi="Arial Narrow" w:cs="Arial"/>
        </w:rPr>
        <w:t>年</w:t>
      </w:r>
      <w:r w:rsidRPr="0007452C">
        <w:rPr>
          <w:rFonts w:ascii="Arial Narrow" w:eastAsia="仿宋_GB2312" w:hAnsi="Arial Narrow" w:cs="Arial"/>
        </w:rPr>
        <w:t>7</w:t>
      </w:r>
      <w:r w:rsidRPr="0007452C">
        <w:rPr>
          <w:rFonts w:ascii="Arial Narrow" w:eastAsia="仿宋_GB2312" w:hAnsi="Arial Narrow" w:cs="Arial"/>
        </w:rPr>
        <w:t>月</w:t>
      </w:r>
      <w:r w:rsidRPr="0007452C">
        <w:rPr>
          <w:rFonts w:ascii="Arial Narrow" w:eastAsia="仿宋_GB2312" w:hAnsi="Arial Narrow" w:cs="Arial"/>
        </w:rPr>
        <w:t>15</w:t>
      </w:r>
      <w:r w:rsidRPr="0007452C">
        <w:rPr>
          <w:rFonts w:ascii="Arial Narrow" w:eastAsia="仿宋_GB2312" w:hAnsi="Arial Narrow" w:cs="Arial"/>
        </w:rPr>
        <w:t>日。</w:t>
      </w:r>
      <w:r w:rsidRPr="0007452C">
        <w:rPr>
          <w:rFonts w:ascii="Arial Narrow" w:eastAsia="仿宋_GB2312" w:hAnsi="Arial Narrow" w:cs="Arial" w:hint="eastAsia"/>
        </w:rPr>
        <w:t>该项目工程合同合计</w:t>
      </w:r>
      <w:r w:rsidRPr="0007452C">
        <w:rPr>
          <w:rFonts w:ascii="Arial Narrow" w:eastAsia="仿宋_GB2312" w:hAnsi="Arial Narrow" w:cs="Arial"/>
        </w:rPr>
        <w:t>2,525,730.10</w:t>
      </w:r>
      <w:r w:rsidRPr="0007452C">
        <w:rPr>
          <w:rFonts w:ascii="Arial Narrow" w:eastAsia="仿宋_GB2312" w:hAnsi="Arial Narrow" w:cs="Arial"/>
        </w:rPr>
        <w:t>元，实际完成投资</w:t>
      </w:r>
      <w:r w:rsidRPr="0007452C">
        <w:rPr>
          <w:rFonts w:ascii="Arial Narrow" w:eastAsia="仿宋_GB2312" w:hAnsi="Arial Narrow" w:cs="Arial"/>
        </w:rPr>
        <w:t>2,525,730.10</w:t>
      </w:r>
      <w:r w:rsidRPr="0007452C">
        <w:rPr>
          <w:rFonts w:ascii="Arial Narrow" w:eastAsia="仿宋_GB2312" w:hAnsi="Arial Narrow" w:cs="Arial"/>
        </w:rPr>
        <w:t>元，完成合同的</w:t>
      </w:r>
      <w:r w:rsidRPr="0007452C">
        <w:rPr>
          <w:rFonts w:ascii="Arial Narrow" w:eastAsia="仿宋_GB2312" w:hAnsi="Arial Narrow" w:cs="Arial"/>
        </w:rPr>
        <w:t xml:space="preserve"> 100.00%</w:t>
      </w:r>
      <w:r w:rsidRPr="0007452C">
        <w:rPr>
          <w:rFonts w:ascii="Arial Narrow" w:eastAsia="仿宋_GB2312" w:hAnsi="Arial Narrow" w:cs="Arial"/>
        </w:rPr>
        <w:t>。</w:t>
      </w:r>
    </w:p>
    <w:p w14:paraId="6B199922" w14:textId="0BD7A4AB" w:rsidR="0007452C" w:rsidRPr="00261328" w:rsidRDefault="0007452C"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hint="eastAsia"/>
        </w:rPr>
        <w:t>（</w:t>
      </w:r>
      <w:r w:rsidRPr="00261328">
        <w:rPr>
          <w:rFonts w:ascii="Arial Narrow" w:eastAsia="仿宋_GB2312" w:hAnsi="Arial Narrow" w:cs="Arial"/>
        </w:rPr>
        <w:t>3</w:t>
      </w:r>
      <w:r w:rsidR="00713414">
        <w:rPr>
          <w:rFonts w:ascii="Arial Narrow" w:eastAsia="仿宋_GB2312" w:hAnsi="Arial Narrow" w:cs="Arial" w:hint="eastAsia"/>
        </w:rPr>
        <w:t>）</w:t>
      </w:r>
      <w:r w:rsidRPr="00261328">
        <w:rPr>
          <w:rFonts w:ascii="Arial Narrow" w:eastAsia="仿宋_GB2312" w:hAnsi="Arial Narrow" w:cs="Arial"/>
        </w:rPr>
        <w:t>资金预算与拨付情况。</w:t>
      </w:r>
    </w:p>
    <w:p w14:paraId="50148B50" w14:textId="77777777" w:rsidR="0007452C" w:rsidRPr="00E45C27" w:rsidRDefault="0007452C" w:rsidP="00E45C27">
      <w:pPr>
        <w:spacing w:line="300" w:lineRule="auto"/>
        <w:ind w:firstLineChars="200" w:firstLine="480"/>
        <w:jc w:val="both"/>
        <w:rPr>
          <w:rFonts w:ascii="Arial Narrow" w:eastAsia="仿宋_GB2312" w:hAnsi="Arial Narrow" w:cs="Arial"/>
        </w:rPr>
      </w:pPr>
      <w:r w:rsidRPr="00E45C27">
        <w:rPr>
          <w:rFonts w:ascii="Arial Narrow" w:eastAsia="仿宋_GB2312" w:hAnsi="Arial Narrow" w:cs="Arial" w:hint="eastAsia"/>
        </w:rPr>
        <w:t>该项目</w:t>
      </w:r>
      <w:r w:rsidRPr="00E45C27">
        <w:rPr>
          <w:rFonts w:ascii="Arial Narrow" w:eastAsia="仿宋_GB2312" w:hAnsi="Arial Narrow" w:cs="Arial"/>
        </w:rPr>
        <w:t>2024</w:t>
      </w:r>
      <w:r w:rsidRPr="00E45C27">
        <w:rPr>
          <w:rFonts w:ascii="Arial Narrow" w:eastAsia="仿宋_GB2312" w:hAnsi="Arial Narrow" w:cs="Arial"/>
        </w:rPr>
        <w:t>年度资金预算共</w:t>
      </w:r>
      <w:r w:rsidRPr="00E45C27">
        <w:rPr>
          <w:rFonts w:ascii="Arial Narrow" w:eastAsia="仿宋_GB2312" w:hAnsi="Arial Narrow" w:cs="Arial"/>
        </w:rPr>
        <w:t>30,000,000.00</w:t>
      </w:r>
      <w:r w:rsidRPr="00E45C27">
        <w:rPr>
          <w:rFonts w:ascii="Arial Narrow" w:eastAsia="仿宋_GB2312" w:hAnsi="Arial Narrow" w:cs="Arial"/>
        </w:rPr>
        <w:t>元，截止</w:t>
      </w:r>
      <w:r w:rsidRPr="00E45C27">
        <w:rPr>
          <w:rFonts w:ascii="Arial Narrow" w:eastAsia="仿宋_GB2312" w:hAnsi="Arial Narrow" w:cs="Arial"/>
        </w:rPr>
        <w:t>2024</w:t>
      </w:r>
      <w:r w:rsidRPr="00E45C27">
        <w:rPr>
          <w:rFonts w:ascii="Arial Narrow" w:eastAsia="仿宋_GB2312" w:hAnsi="Arial Narrow" w:cs="Arial"/>
        </w:rPr>
        <w:t>年</w:t>
      </w:r>
      <w:r w:rsidRPr="00E45C27">
        <w:rPr>
          <w:rFonts w:ascii="Arial Narrow" w:eastAsia="仿宋_GB2312" w:hAnsi="Arial Narrow" w:cs="Arial"/>
        </w:rPr>
        <w:t>12</w:t>
      </w:r>
      <w:r w:rsidRPr="00E45C27">
        <w:rPr>
          <w:rFonts w:ascii="Arial Narrow" w:eastAsia="仿宋_GB2312" w:hAnsi="Arial Narrow" w:cs="Arial"/>
        </w:rPr>
        <w:t>月</w:t>
      </w:r>
      <w:r w:rsidRPr="00E45C27">
        <w:rPr>
          <w:rFonts w:ascii="Arial Narrow" w:eastAsia="仿宋_GB2312" w:hAnsi="Arial Narrow" w:cs="Arial"/>
        </w:rPr>
        <w:t>31</w:t>
      </w:r>
      <w:r w:rsidRPr="00E45C27">
        <w:rPr>
          <w:rFonts w:ascii="Arial Narrow" w:eastAsia="仿宋_GB2312" w:hAnsi="Arial Narrow" w:cs="Arial"/>
        </w:rPr>
        <w:t>日财政部门共拨付</w:t>
      </w:r>
      <w:r w:rsidRPr="00E45C27">
        <w:rPr>
          <w:rFonts w:ascii="Arial Narrow" w:eastAsia="仿宋_GB2312" w:hAnsi="Arial Narrow" w:cs="Arial"/>
        </w:rPr>
        <w:t>30,000,000.00</w:t>
      </w:r>
      <w:r w:rsidRPr="00E45C27">
        <w:rPr>
          <w:rFonts w:ascii="Arial Narrow" w:eastAsia="仿宋_GB2312" w:hAnsi="Arial Narrow" w:cs="Arial"/>
        </w:rPr>
        <w:t>元，预算拨付率</w:t>
      </w:r>
      <w:r w:rsidRPr="00E45C27">
        <w:rPr>
          <w:rFonts w:ascii="Arial Narrow" w:eastAsia="仿宋_GB2312" w:hAnsi="Arial Narrow" w:cs="Arial"/>
        </w:rPr>
        <w:t>100%</w:t>
      </w:r>
      <w:r w:rsidRPr="00E45C27">
        <w:rPr>
          <w:rFonts w:ascii="Arial Narrow" w:eastAsia="仿宋_GB2312" w:hAnsi="Arial Narrow" w:cs="Arial"/>
        </w:rPr>
        <w:t>；</w:t>
      </w:r>
    </w:p>
    <w:p w14:paraId="3F314D5C" w14:textId="77777777" w:rsidR="0007452C" w:rsidRPr="00261328" w:rsidRDefault="0007452C"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hint="eastAsia"/>
        </w:rPr>
        <w:t>（</w:t>
      </w:r>
      <w:r w:rsidRPr="00261328">
        <w:rPr>
          <w:rFonts w:ascii="Arial Narrow" w:eastAsia="仿宋_GB2312" w:hAnsi="Arial Narrow" w:cs="Arial"/>
        </w:rPr>
        <w:t>4</w:t>
      </w:r>
      <w:r w:rsidRPr="00261328">
        <w:rPr>
          <w:rFonts w:ascii="Arial Narrow" w:eastAsia="仿宋_GB2312" w:hAnsi="Arial Narrow" w:cs="Arial"/>
        </w:rPr>
        <w:t>）项目资金支出情况。</w:t>
      </w:r>
    </w:p>
    <w:p w14:paraId="61719F55" w14:textId="77777777" w:rsidR="0007452C" w:rsidRPr="00E45C27" w:rsidRDefault="0007452C" w:rsidP="00E45C27">
      <w:pPr>
        <w:spacing w:line="300" w:lineRule="auto"/>
        <w:ind w:firstLineChars="200" w:firstLine="480"/>
        <w:jc w:val="both"/>
        <w:rPr>
          <w:rFonts w:ascii="Arial Narrow" w:eastAsia="仿宋_GB2312" w:hAnsi="Arial Narrow" w:cs="Arial"/>
        </w:rPr>
      </w:pPr>
      <w:r w:rsidRPr="00E45C27">
        <w:rPr>
          <w:rFonts w:ascii="Arial Narrow" w:eastAsia="仿宋_GB2312" w:hAnsi="Arial Narrow" w:cs="Arial" w:hint="eastAsia"/>
        </w:rPr>
        <w:t>该项目截止</w:t>
      </w:r>
      <w:r w:rsidRPr="00E45C27">
        <w:rPr>
          <w:rFonts w:ascii="Arial Narrow" w:eastAsia="仿宋_GB2312" w:hAnsi="Arial Narrow" w:cs="Arial"/>
        </w:rPr>
        <w:t>2024</w:t>
      </w:r>
      <w:r w:rsidRPr="00E45C27">
        <w:rPr>
          <w:rFonts w:ascii="Arial Narrow" w:eastAsia="仿宋_GB2312" w:hAnsi="Arial Narrow" w:cs="Arial"/>
        </w:rPr>
        <w:t>年</w:t>
      </w:r>
      <w:r w:rsidRPr="00E45C27">
        <w:rPr>
          <w:rFonts w:ascii="Arial Narrow" w:eastAsia="仿宋_GB2312" w:hAnsi="Arial Narrow" w:cs="Arial"/>
        </w:rPr>
        <w:t>12</w:t>
      </w:r>
      <w:r w:rsidRPr="00E45C27">
        <w:rPr>
          <w:rFonts w:ascii="Arial Narrow" w:eastAsia="仿宋_GB2312" w:hAnsi="Arial Narrow" w:cs="Arial"/>
        </w:rPr>
        <w:t>月</w:t>
      </w:r>
      <w:r w:rsidRPr="00E45C27">
        <w:rPr>
          <w:rFonts w:ascii="Arial Narrow" w:eastAsia="仿宋_GB2312" w:hAnsi="Arial Narrow" w:cs="Arial"/>
        </w:rPr>
        <w:t>31</w:t>
      </w:r>
      <w:r w:rsidRPr="00E45C27">
        <w:rPr>
          <w:rFonts w:ascii="Arial Narrow" w:eastAsia="仿宋_GB2312" w:hAnsi="Arial Narrow" w:cs="Arial"/>
        </w:rPr>
        <w:t>日，项目实际支出</w:t>
      </w:r>
      <w:r w:rsidRPr="00E45C27">
        <w:rPr>
          <w:rFonts w:ascii="Arial Narrow" w:eastAsia="仿宋_GB2312" w:hAnsi="Arial Narrow" w:cs="Arial"/>
        </w:rPr>
        <w:t>30,000,000.00</w:t>
      </w:r>
      <w:r w:rsidRPr="00E45C27">
        <w:rPr>
          <w:rFonts w:ascii="Arial Narrow" w:eastAsia="仿宋_GB2312" w:hAnsi="Arial Narrow" w:cs="Arial"/>
        </w:rPr>
        <w:t>元，预算执行率为</w:t>
      </w:r>
      <w:r w:rsidRPr="00E45C27">
        <w:rPr>
          <w:rFonts w:ascii="Arial Narrow" w:eastAsia="仿宋_GB2312" w:hAnsi="Arial Narrow" w:cs="Arial"/>
        </w:rPr>
        <w:t>100.00%</w:t>
      </w:r>
      <w:r w:rsidRPr="00E45C27">
        <w:rPr>
          <w:rFonts w:ascii="Arial Narrow" w:eastAsia="仿宋_GB2312" w:hAnsi="Arial Narrow" w:cs="Arial"/>
        </w:rPr>
        <w:t>。</w:t>
      </w:r>
    </w:p>
    <w:p w14:paraId="07BCB7E6" w14:textId="47C32DA3" w:rsidR="001F7D8E" w:rsidRPr="00E45C27" w:rsidRDefault="0007452C" w:rsidP="00E45C27">
      <w:pPr>
        <w:spacing w:line="300" w:lineRule="auto"/>
        <w:ind w:firstLineChars="200" w:firstLine="480"/>
        <w:jc w:val="both"/>
        <w:rPr>
          <w:rFonts w:ascii="Arial Narrow" w:eastAsia="仿宋_GB2312" w:hAnsi="Arial Narrow" w:cs="Arial"/>
        </w:rPr>
      </w:pPr>
      <w:r w:rsidRPr="00E45C27">
        <w:rPr>
          <w:rFonts w:ascii="Arial Narrow" w:eastAsia="仿宋_GB2312" w:hAnsi="Arial Narrow" w:cs="Arial"/>
        </w:rPr>
        <w:t>2024</w:t>
      </w:r>
      <w:r w:rsidRPr="00E45C27">
        <w:rPr>
          <w:rFonts w:ascii="Arial Narrow" w:eastAsia="仿宋_GB2312" w:hAnsi="Arial Narrow" w:cs="Arial"/>
        </w:rPr>
        <w:t>年项目财政资金预算</w:t>
      </w:r>
      <w:r w:rsidRPr="00E45C27">
        <w:rPr>
          <w:rFonts w:ascii="Arial Narrow" w:eastAsia="仿宋_GB2312" w:hAnsi="Arial Narrow" w:cs="Arial"/>
        </w:rPr>
        <w:t>30,000,000.00</w:t>
      </w:r>
      <w:r w:rsidRPr="00E45C27">
        <w:rPr>
          <w:rFonts w:ascii="Arial Narrow" w:eastAsia="仿宋_GB2312" w:hAnsi="Arial Narrow" w:cs="Arial"/>
        </w:rPr>
        <w:t>元，全部为市本级资金。</w:t>
      </w:r>
      <w:r w:rsidRPr="00E45C27">
        <w:rPr>
          <w:rFonts w:ascii="Arial Narrow" w:eastAsia="仿宋_GB2312" w:hAnsi="Arial Narrow" w:cs="Arial"/>
        </w:rPr>
        <w:t>2024</w:t>
      </w:r>
      <w:r w:rsidRPr="00E45C27">
        <w:rPr>
          <w:rFonts w:ascii="Arial Narrow" w:eastAsia="仿宋_GB2312" w:hAnsi="Arial Narrow" w:cs="Arial"/>
        </w:rPr>
        <w:t>年度共拨付</w:t>
      </w:r>
      <w:r w:rsidRPr="00E45C27">
        <w:rPr>
          <w:rFonts w:ascii="Arial Narrow" w:eastAsia="仿宋_GB2312" w:hAnsi="Arial Narrow" w:cs="Arial"/>
        </w:rPr>
        <w:t>30,000,000.00</w:t>
      </w:r>
      <w:r w:rsidRPr="00E45C27">
        <w:rPr>
          <w:rFonts w:ascii="Arial Narrow" w:eastAsia="仿宋_GB2312" w:hAnsi="Arial Narrow" w:cs="Arial"/>
        </w:rPr>
        <w:t>元，预算拨付率为</w:t>
      </w:r>
      <w:r w:rsidRPr="00E45C27">
        <w:rPr>
          <w:rFonts w:ascii="Arial Narrow" w:eastAsia="仿宋_GB2312" w:hAnsi="Arial Narrow" w:cs="Arial"/>
        </w:rPr>
        <w:t>100%</w:t>
      </w:r>
      <w:r w:rsidRPr="00E45C27">
        <w:rPr>
          <w:rFonts w:ascii="Arial Narrow" w:eastAsia="仿宋_GB2312" w:hAnsi="Arial Narrow" w:cs="Arial"/>
        </w:rPr>
        <w:t>；实际支出</w:t>
      </w:r>
      <w:r w:rsidRPr="00E45C27">
        <w:rPr>
          <w:rFonts w:ascii="Arial Narrow" w:eastAsia="仿宋_GB2312" w:hAnsi="Arial Narrow" w:cs="Arial"/>
        </w:rPr>
        <w:t>30,000,000.00</w:t>
      </w:r>
      <w:r w:rsidRPr="00E45C27">
        <w:rPr>
          <w:rFonts w:ascii="Arial Narrow" w:eastAsia="仿宋_GB2312" w:hAnsi="Arial Narrow" w:cs="Arial"/>
        </w:rPr>
        <w:t>元，预算执行率为</w:t>
      </w:r>
      <w:r w:rsidRPr="00E45C27">
        <w:rPr>
          <w:rFonts w:ascii="Arial Narrow" w:eastAsia="仿宋_GB2312" w:hAnsi="Arial Narrow" w:cs="Arial"/>
        </w:rPr>
        <w:t>100.00%</w:t>
      </w:r>
      <w:r w:rsidR="007928E7" w:rsidRPr="00E45C27">
        <w:rPr>
          <w:rFonts w:ascii="Arial Narrow" w:eastAsia="仿宋_GB2312" w:hAnsi="Arial Narrow" w:cs="Arial" w:hint="eastAsia"/>
        </w:rPr>
        <w:t>，其中：支付</w:t>
      </w:r>
      <w:r w:rsidR="007928E7" w:rsidRPr="00E45C27">
        <w:rPr>
          <w:rFonts w:ascii="Arial Narrow" w:eastAsia="仿宋_GB2312" w:hAnsi="Arial Narrow" w:cs="Arial" w:hint="eastAsia"/>
        </w:rPr>
        <w:t>2018</w:t>
      </w:r>
      <w:r w:rsidR="007928E7" w:rsidRPr="00E45C27">
        <w:rPr>
          <w:rFonts w:ascii="Arial Narrow" w:eastAsia="仿宋_GB2312" w:hAnsi="Arial Narrow" w:cs="Arial" w:hint="eastAsia"/>
        </w:rPr>
        <w:t>年工程尾款</w:t>
      </w:r>
      <w:r w:rsidR="00B32642" w:rsidRPr="00E45C27">
        <w:rPr>
          <w:rFonts w:ascii="Arial Narrow" w:eastAsia="仿宋_GB2312" w:hAnsi="Arial Narrow" w:cs="Arial"/>
        </w:rPr>
        <w:t>8,201,688.70</w:t>
      </w:r>
      <w:r w:rsidR="007928E7" w:rsidRPr="00E45C27">
        <w:rPr>
          <w:rFonts w:ascii="Arial Narrow" w:eastAsia="仿宋_GB2312" w:hAnsi="Arial Narrow" w:cs="Arial" w:hint="eastAsia"/>
        </w:rPr>
        <w:t>元，</w:t>
      </w:r>
      <w:r w:rsidR="00B32642" w:rsidRPr="00E45C27">
        <w:rPr>
          <w:rFonts w:ascii="Arial Narrow" w:eastAsia="仿宋_GB2312" w:hAnsi="Arial Narrow" w:cs="Arial" w:hint="eastAsia"/>
        </w:rPr>
        <w:t>支付</w:t>
      </w:r>
      <w:r w:rsidR="007928E7" w:rsidRPr="00E45C27">
        <w:rPr>
          <w:rFonts w:ascii="Arial Narrow" w:eastAsia="仿宋_GB2312" w:hAnsi="Arial Narrow" w:cs="Arial" w:hint="eastAsia"/>
        </w:rPr>
        <w:t>2019</w:t>
      </w:r>
      <w:r w:rsidR="00B32642" w:rsidRPr="00E45C27">
        <w:rPr>
          <w:rFonts w:ascii="Arial Narrow" w:eastAsia="仿宋_GB2312" w:hAnsi="Arial Narrow" w:cs="Arial" w:hint="eastAsia"/>
        </w:rPr>
        <w:t>工程尾款</w:t>
      </w:r>
      <w:r w:rsidR="00B32642" w:rsidRPr="00E45C27">
        <w:rPr>
          <w:rFonts w:ascii="Arial Narrow" w:eastAsia="仿宋_GB2312" w:hAnsi="Arial Narrow" w:cs="Arial"/>
        </w:rPr>
        <w:t>7,179,944.61</w:t>
      </w:r>
      <w:r w:rsidR="00E17C6E" w:rsidRPr="00E45C27">
        <w:rPr>
          <w:rFonts w:ascii="Arial Narrow" w:eastAsia="仿宋_GB2312" w:hAnsi="Arial Narrow" w:cs="Arial" w:hint="eastAsia"/>
        </w:rPr>
        <w:t>元</w:t>
      </w:r>
      <w:r w:rsidR="00B32642" w:rsidRPr="00E45C27">
        <w:rPr>
          <w:rFonts w:ascii="Arial Narrow" w:eastAsia="仿宋_GB2312" w:hAnsi="Arial Narrow" w:cs="Arial" w:hint="eastAsia"/>
        </w:rPr>
        <w:t xml:space="preserve">, </w:t>
      </w:r>
      <w:r w:rsidR="00B32642" w:rsidRPr="00E45C27">
        <w:rPr>
          <w:rFonts w:ascii="Arial Narrow" w:eastAsia="仿宋_GB2312" w:hAnsi="Arial Narrow" w:cs="Arial" w:hint="eastAsia"/>
        </w:rPr>
        <w:t>支付</w:t>
      </w:r>
      <w:r w:rsidR="00B32642" w:rsidRPr="00E45C27">
        <w:rPr>
          <w:rFonts w:ascii="Arial Narrow" w:eastAsia="仿宋_GB2312" w:hAnsi="Arial Narrow" w:cs="Arial"/>
        </w:rPr>
        <w:t>20</w:t>
      </w:r>
      <w:r w:rsidR="00B32642" w:rsidRPr="00E45C27">
        <w:rPr>
          <w:rFonts w:ascii="Arial Narrow" w:eastAsia="仿宋_GB2312" w:hAnsi="Arial Narrow" w:cs="Arial" w:hint="eastAsia"/>
        </w:rPr>
        <w:t>20</w:t>
      </w:r>
      <w:r w:rsidR="00B32642" w:rsidRPr="00E45C27">
        <w:rPr>
          <w:rFonts w:ascii="Arial Narrow" w:eastAsia="仿宋_GB2312" w:hAnsi="Arial Narrow" w:cs="Arial"/>
        </w:rPr>
        <w:t>工程尾款</w:t>
      </w:r>
      <w:r w:rsidR="00B32642" w:rsidRPr="00E45C27">
        <w:rPr>
          <w:rFonts w:ascii="Arial Narrow" w:eastAsia="仿宋_GB2312" w:hAnsi="Arial Narrow" w:cs="Arial"/>
        </w:rPr>
        <w:t>1,429,492.83</w:t>
      </w:r>
      <w:r w:rsidR="00E17C6E" w:rsidRPr="00E45C27">
        <w:rPr>
          <w:rFonts w:ascii="Arial Narrow" w:eastAsia="仿宋_GB2312" w:hAnsi="Arial Narrow" w:cs="Arial" w:hint="eastAsia"/>
        </w:rPr>
        <w:t>元，支付</w:t>
      </w:r>
      <w:r w:rsidR="007928E7" w:rsidRPr="00E45C27">
        <w:rPr>
          <w:rFonts w:ascii="Arial Narrow" w:eastAsia="仿宋_GB2312" w:hAnsi="Arial Narrow" w:cs="Arial" w:hint="eastAsia"/>
        </w:rPr>
        <w:t>202</w:t>
      </w:r>
      <w:r w:rsidR="00E17C6E" w:rsidRPr="00E45C27">
        <w:rPr>
          <w:rFonts w:ascii="Arial Narrow" w:eastAsia="仿宋_GB2312" w:hAnsi="Arial Narrow" w:cs="Arial" w:hint="eastAsia"/>
        </w:rPr>
        <w:t>2</w:t>
      </w:r>
      <w:r w:rsidR="00E17C6E" w:rsidRPr="00E45C27">
        <w:rPr>
          <w:rFonts w:ascii="Arial Narrow" w:eastAsia="仿宋_GB2312" w:hAnsi="Arial Narrow" w:cs="Arial" w:hint="eastAsia"/>
        </w:rPr>
        <w:t>年工程进度款</w:t>
      </w:r>
      <w:r w:rsidR="00E17C6E" w:rsidRPr="00E45C27">
        <w:rPr>
          <w:rFonts w:ascii="Arial Narrow" w:eastAsia="仿宋_GB2312" w:hAnsi="Arial Narrow" w:cs="Arial"/>
        </w:rPr>
        <w:t>10,256,358.94</w:t>
      </w:r>
      <w:r w:rsidR="00E17C6E" w:rsidRPr="00E45C27">
        <w:rPr>
          <w:rFonts w:ascii="Arial Narrow" w:eastAsia="仿宋_GB2312" w:hAnsi="Arial Narrow" w:cs="Arial" w:hint="eastAsia"/>
        </w:rPr>
        <w:t>元，支付</w:t>
      </w:r>
      <w:r w:rsidR="00E17C6E" w:rsidRPr="00E45C27">
        <w:rPr>
          <w:rFonts w:ascii="Arial Narrow" w:eastAsia="仿宋_GB2312" w:hAnsi="Arial Narrow" w:cs="Arial"/>
        </w:rPr>
        <w:t>202</w:t>
      </w:r>
      <w:r w:rsidR="00E17C6E" w:rsidRPr="00E45C27">
        <w:rPr>
          <w:rFonts w:ascii="Arial Narrow" w:eastAsia="仿宋_GB2312" w:hAnsi="Arial Narrow" w:cs="Arial" w:hint="eastAsia"/>
        </w:rPr>
        <w:t>3</w:t>
      </w:r>
      <w:r w:rsidR="00E17C6E" w:rsidRPr="00E45C27">
        <w:rPr>
          <w:rFonts w:ascii="Arial Narrow" w:eastAsia="仿宋_GB2312" w:hAnsi="Arial Narrow" w:cs="Arial"/>
        </w:rPr>
        <w:t>年工程进度款</w:t>
      </w:r>
      <w:r w:rsidR="00E17C6E" w:rsidRPr="00E45C27">
        <w:rPr>
          <w:rFonts w:ascii="Arial Narrow" w:eastAsia="仿宋_GB2312" w:hAnsi="Arial Narrow" w:cs="Arial"/>
        </w:rPr>
        <w:t>922,499.92</w:t>
      </w:r>
      <w:r w:rsidR="00E17C6E" w:rsidRPr="00E45C27">
        <w:rPr>
          <w:rFonts w:ascii="Arial Narrow" w:eastAsia="仿宋_GB2312" w:hAnsi="Arial Narrow" w:cs="Arial"/>
        </w:rPr>
        <w:t>元</w:t>
      </w:r>
      <w:r w:rsidR="00E17C6E" w:rsidRPr="00E45C27">
        <w:rPr>
          <w:rFonts w:ascii="Arial Narrow" w:eastAsia="仿宋_GB2312" w:hAnsi="Arial Narrow" w:cs="Arial" w:hint="eastAsia"/>
        </w:rPr>
        <w:t>，支付其他费用</w:t>
      </w:r>
      <w:r w:rsidR="00E17C6E" w:rsidRPr="00E45C27">
        <w:rPr>
          <w:rFonts w:ascii="Arial Narrow" w:eastAsia="仿宋_GB2312" w:hAnsi="Arial Narrow" w:cs="Arial"/>
        </w:rPr>
        <w:t>2,010,015.00</w:t>
      </w:r>
      <w:r w:rsidR="00E17C6E" w:rsidRPr="00E45C27">
        <w:rPr>
          <w:rFonts w:ascii="Arial Narrow" w:eastAsia="仿宋_GB2312" w:hAnsi="Arial Narrow" w:cs="Arial" w:hint="eastAsia"/>
        </w:rPr>
        <w:t>元</w:t>
      </w:r>
      <w:r w:rsidRPr="00E45C27">
        <w:rPr>
          <w:rFonts w:ascii="Arial Narrow" w:eastAsia="仿宋_GB2312" w:hAnsi="Arial Narrow" w:cs="Arial"/>
        </w:rPr>
        <w:t>。</w:t>
      </w:r>
    </w:p>
    <w:p w14:paraId="7BB36286" w14:textId="083772AA" w:rsidR="00EC42BA" w:rsidRPr="00127FEA" w:rsidRDefault="00EC42BA" w:rsidP="003B16FF">
      <w:pPr>
        <w:snapToGrid w:val="0"/>
        <w:spacing w:beforeLines="50" w:before="204" w:after="1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t>（二）项目绩效目标情况</w:t>
      </w:r>
    </w:p>
    <w:p w14:paraId="2BD7ABD0" w14:textId="1DE4BDC3" w:rsidR="00EC42BA" w:rsidRPr="00127FEA" w:rsidRDefault="00EC42BA" w:rsidP="00661BE1">
      <w:pPr>
        <w:spacing w:after="160" w:line="259" w:lineRule="auto"/>
        <w:ind w:firstLineChars="200" w:firstLine="480"/>
        <w:rPr>
          <w:rFonts w:ascii="Arial Narrow" w:eastAsia="仿宋_GB2312" w:hAnsi="Arial Narrow" w:cs="Arial"/>
        </w:rPr>
      </w:pPr>
      <w:r w:rsidRPr="00F23BF0">
        <w:rPr>
          <w:rFonts w:ascii="Arial Narrow" w:eastAsia="仿宋_GB2312" w:hAnsi="Arial Narrow" w:cs="Arial"/>
          <w:color w:val="000000" w:themeColor="text1"/>
        </w:rPr>
        <w:t>该项目</w:t>
      </w:r>
      <w:r w:rsidR="0029508F" w:rsidRPr="00F23BF0">
        <w:rPr>
          <w:rFonts w:ascii="Arial Narrow" w:eastAsia="仿宋_GB2312" w:hAnsi="Arial Narrow" w:cs="Arial"/>
          <w:color w:val="000000" w:themeColor="text1"/>
        </w:rPr>
        <w:t>20</w:t>
      </w:r>
      <w:r w:rsidR="002B2B88" w:rsidRPr="00F23BF0">
        <w:rPr>
          <w:rFonts w:ascii="Arial Narrow" w:eastAsia="仿宋_GB2312" w:hAnsi="Arial Narrow" w:cs="Arial"/>
          <w:color w:val="000000" w:themeColor="text1"/>
        </w:rPr>
        <w:t>2</w:t>
      </w:r>
      <w:r w:rsidR="00B83D87">
        <w:rPr>
          <w:rFonts w:ascii="Arial Narrow" w:eastAsia="仿宋_GB2312" w:hAnsi="Arial Narrow" w:cs="Arial"/>
          <w:color w:val="000000" w:themeColor="text1"/>
        </w:rPr>
        <w:t>4</w:t>
      </w:r>
      <w:r w:rsidR="0029508F" w:rsidRPr="00F23BF0">
        <w:rPr>
          <w:rFonts w:ascii="Arial Narrow" w:eastAsia="仿宋_GB2312" w:hAnsi="Arial Narrow" w:cs="Arial"/>
          <w:color w:val="000000" w:themeColor="text1"/>
        </w:rPr>
        <w:t>年</w:t>
      </w:r>
      <w:r w:rsidRPr="00F23BF0">
        <w:rPr>
          <w:rFonts w:ascii="Arial Narrow" w:eastAsia="仿宋_GB2312" w:hAnsi="Arial Narrow" w:cs="Arial"/>
          <w:color w:val="000000" w:themeColor="text1"/>
        </w:rPr>
        <w:t>设定</w:t>
      </w:r>
      <w:r w:rsidRPr="00127FEA">
        <w:rPr>
          <w:rFonts w:ascii="Arial Narrow" w:eastAsia="仿宋_GB2312" w:hAnsi="Arial Narrow" w:cs="Arial"/>
        </w:rPr>
        <w:t>的绩效目标</w:t>
      </w:r>
      <w:r w:rsidR="00460147" w:rsidRPr="00127FEA">
        <w:rPr>
          <w:rFonts w:ascii="Arial Narrow" w:eastAsia="仿宋_GB2312" w:hAnsi="Arial Narrow" w:cs="Arial"/>
        </w:rPr>
        <w:t>（绩效文本）</w:t>
      </w:r>
      <w:r w:rsidRPr="00127FEA">
        <w:rPr>
          <w:rFonts w:ascii="Arial Narrow" w:eastAsia="仿宋_GB2312" w:hAnsi="Arial Narrow" w:cs="Arial"/>
        </w:rPr>
        <w:t>如下：</w:t>
      </w:r>
    </w:p>
    <w:tbl>
      <w:tblPr>
        <w:tblW w:w="9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050"/>
        <w:gridCol w:w="1438"/>
        <w:gridCol w:w="1692"/>
        <w:gridCol w:w="2702"/>
        <w:gridCol w:w="2345"/>
      </w:tblGrid>
      <w:tr w:rsidR="005477CA" w:rsidRPr="005477CA" w14:paraId="6A0008C4" w14:textId="77777777" w:rsidTr="00293799">
        <w:trPr>
          <w:trHeight w:val="586"/>
          <w:tblHeader/>
          <w:jc w:val="center"/>
        </w:trPr>
        <w:tc>
          <w:tcPr>
            <w:tcW w:w="1050" w:type="dxa"/>
            <w:vAlign w:val="center"/>
          </w:tcPr>
          <w:p w14:paraId="2F23C8DC" w14:textId="77777777" w:rsidR="005477CA" w:rsidRPr="005477CA" w:rsidRDefault="005477CA" w:rsidP="005477CA">
            <w:pPr>
              <w:spacing w:line="300" w:lineRule="auto"/>
              <w:jc w:val="both"/>
              <w:rPr>
                <w:rFonts w:ascii="Arial Narrow" w:eastAsia="仿宋_GB2312" w:hAnsi="Arial Narrow" w:cs="Arial"/>
              </w:rPr>
            </w:pPr>
            <w:r w:rsidRPr="005477CA">
              <w:rPr>
                <w:rFonts w:ascii="Arial Narrow" w:eastAsia="仿宋_GB2312" w:hAnsi="Arial Narrow" w:cs="Arial"/>
              </w:rPr>
              <w:t>绩效目标</w:t>
            </w:r>
          </w:p>
        </w:tc>
        <w:tc>
          <w:tcPr>
            <w:tcW w:w="8177" w:type="dxa"/>
            <w:gridSpan w:val="4"/>
            <w:vAlign w:val="center"/>
          </w:tcPr>
          <w:p w14:paraId="0ADD61DD" w14:textId="77777777" w:rsidR="005477CA" w:rsidRPr="005477CA" w:rsidRDefault="005477CA" w:rsidP="005477CA">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完成质保金、尾款、进度款等改造款项支付</w:t>
            </w:r>
          </w:p>
        </w:tc>
      </w:tr>
      <w:tr w:rsidR="005477CA" w:rsidRPr="005477CA" w14:paraId="3A95CD30" w14:textId="77777777" w:rsidTr="006417A7">
        <w:trPr>
          <w:trHeight w:hRule="exact" w:val="500"/>
          <w:tblHeader/>
          <w:jc w:val="center"/>
        </w:trPr>
        <w:tc>
          <w:tcPr>
            <w:tcW w:w="6882" w:type="dxa"/>
            <w:gridSpan w:val="4"/>
            <w:vAlign w:val="center"/>
          </w:tcPr>
          <w:p w14:paraId="1E5D2ADC" w14:textId="77777777" w:rsidR="005477CA" w:rsidRPr="005477CA" w:rsidRDefault="005477CA" w:rsidP="005477CA">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rPr>
              <w:t>绩</w:t>
            </w:r>
            <w:r w:rsidRPr="005477CA">
              <w:rPr>
                <w:rFonts w:ascii="Arial Narrow" w:eastAsia="仿宋_GB2312" w:hAnsi="Arial Narrow" w:cs="Arial"/>
              </w:rPr>
              <w:t xml:space="preserve"> </w:t>
            </w:r>
            <w:r w:rsidRPr="005477CA">
              <w:rPr>
                <w:rFonts w:ascii="Arial Narrow" w:eastAsia="仿宋_GB2312" w:hAnsi="Arial Narrow" w:cs="Arial"/>
              </w:rPr>
              <w:t>效</w:t>
            </w:r>
            <w:r w:rsidRPr="005477CA">
              <w:rPr>
                <w:rFonts w:ascii="Arial Narrow" w:eastAsia="仿宋_GB2312" w:hAnsi="Arial Narrow" w:cs="Arial"/>
              </w:rPr>
              <w:t xml:space="preserve"> </w:t>
            </w:r>
            <w:r w:rsidRPr="005477CA">
              <w:rPr>
                <w:rFonts w:ascii="Arial Narrow" w:eastAsia="仿宋_GB2312" w:hAnsi="Arial Narrow" w:cs="Arial"/>
              </w:rPr>
              <w:t>指</w:t>
            </w:r>
            <w:r w:rsidRPr="005477CA">
              <w:rPr>
                <w:rFonts w:ascii="Arial Narrow" w:eastAsia="仿宋_GB2312" w:hAnsi="Arial Narrow" w:cs="Arial"/>
              </w:rPr>
              <w:t xml:space="preserve"> </w:t>
            </w:r>
            <w:r w:rsidRPr="005477CA">
              <w:rPr>
                <w:rFonts w:ascii="Arial Narrow" w:eastAsia="仿宋_GB2312" w:hAnsi="Arial Narrow" w:cs="Arial"/>
              </w:rPr>
              <w:t>标</w:t>
            </w:r>
            <w:r w:rsidRPr="005477CA">
              <w:rPr>
                <w:rFonts w:ascii="Arial Narrow" w:eastAsia="仿宋_GB2312" w:hAnsi="Arial Narrow" w:cs="Arial"/>
              </w:rPr>
              <w:t xml:space="preserve"> </w:t>
            </w:r>
            <w:r w:rsidRPr="005477CA">
              <w:rPr>
                <w:rFonts w:ascii="Arial Narrow" w:eastAsia="仿宋_GB2312" w:hAnsi="Arial Narrow" w:cs="Arial"/>
              </w:rPr>
              <w:t>名</w:t>
            </w:r>
            <w:r w:rsidRPr="005477CA">
              <w:rPr>
                <w:rFonts w:ascii="Arial Narrow" w:eastAsia="仿宋_GB2312" w:hAnsi="Arial Narrow" w:cs="Arial"/>
              </w:rPr>
              <w:t xml:space="preserve"> </w:t>
            </w:r>
            <w:r w:rsidRPr="005477CA">
              <w:rPr>
                <w:rFonts w:ascii="Arial Narrow" w:eastAsia="仿宋_GB2312" w:hAnsi="Arial Narrow" w:cs="Arial"/>
              </w:rPr>
              <w:t>称</w:t>
            </w:r>
          </w:p>
        </w:tc>
        <w:tc>
          <w:tcPr>
            <w:tcW w:w="2345" w:type="dxa"/>
            <w:vAlign w:val="center"/>
          </w:tcPr>
          <w:p w14:paraId="774203B9" w14:textId="77777777" w:rsidR="005477CA" w:rsidRPr="005477CA" w:rsidRDefault="005477CA" w:rsidP="005477CA">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rPr>
              <w:t>绩效指标值</w:t>
            </w:r>
          </w:p>
        </w:tc>
      </w:tr>
      <w:tr w:rsidR="005477CA" w:rsidRPr="005477CA" w14:paraId="5220D5BF" w14:textId="77777777" w:rsidTr="00AB07E7">
        <w:trPr>
          <w:trHeight w:hRule="exact" w:val="553"/>
          <w:jc w:val="center"/>
        </w:trPr>
        <w:tc>
          <w:tcPr>
            <w:tcW w:w="1050" w:type="dxa"/>
            <w:vMerge w:val="restart"/>
            <w:vAlign w:val="center"/>
          </w:tcPr>
          <w:p w14:paraId="1FED8361" w14:textId="77777777" w:rsidR="005477CA" w:rsidRPr="005477CA" w:rsidRDefault="005477CA" w:rsidP="005477CA">
            <w:pPr>
              <w:spacing w:line="300" w:lineRule="auto"/>
              <w:jc w:val="both"/>
              <w:rPr>
                <w:rFonts w:ascii="Arial Narrow" w:eastAsia="仿宋_GB2312" w:hAnsi="Arial Narrow" w:cs="Arial"/>
              </w:rPr>
            </w:pPr>
            <w:r w:rsidRPr="005477CA">
              <w:rPr>
                <w:rFonts w:ascii="Arial Narrow" w:eastAsia="仿宋_GB2312" w:hAnsi="Arial Narrow" w:cs="Arial"/>
              </w:rPr>
              <w:t>绩效指标</w:t>
            </w:r>
          </w:p>
        </w:tc>
        <w:tc>
          <w:tcPr>
            <w:tcW w:w="1438" w:type="dxa"/>
            <w:vMerge w:val="restart"/>
            <w:vAlign w:val="center"/>
          </w:tcPr>
          <w:p w14:paraId="75D5EB04" w14:textId="77777777" w:rsidR="005477CA" w:rsidRPr="005477CA" w:rsidRDefault="005477CA" w:rsidP="005477CA">
            <w:pPr>
              <w:spacing w:line="300" w:lineRule="auto"/>
              <w:jc w:val="both"/>
              <w:rPr>
                <w:rFonts w:ascii="Arial Narrow" w:eastAsia="仿宋_GB2312" w:hAnsi="Arial Narrow" w:cs="Arial"/>
              </w:rPr>
            </w:pPr>
            <w:r w:rsidRPr="005477CA">
              <w:rPr>
                <w:rFonts w:ascii="Arial Narrow" w:eastAsia="仿宋_GB2312" w:hAnsi="Arial Narrow" w:cs="Arial"/>
              </w:rPr>
              <w:t>绩效产出</w:t>
            </w:r>
          </w:p>
        </w:tc>
        <w:tc>
          <w:tcPr>
            <w:tcW w:w="1692" w:type="dxa"/>
            <w:tcBorders>
              <w:bottom w:val="single" w:sz="4" w:space="0" w:color="auto"/>
            </w:tcBorders>
            <w:vAlign w:val="center"/>
          </w:tcPr>
          <w:p w14:paraId="2AA5DCEF" w14:textId="77777777" w:rsidR="005477CA" w:rsidRPr="005477CA" w:rsidRDefault="005477CA" w:rsidP="005477CA">
            <w:pPr>
              <w:spacing w:line="300" w:lineRule="auto"/>
              <w:jc w:val="both"/>
              <w:rPr>
                <w:rFonts w:ascii="Arial Narrow" w:eastAsia="仿宋_GB2312" w:hAnsi="Arial Narrow" w:cs="Arial"/>
              </w:rPr>
            </w:pPr>
            <w:r w:rsidRPr="005477CA">
              <w:rPr>
                <w:rFonts w:ascii="仿宋_GB2312" w:eastAsia="仿宋_GB2312" w:hAnsi="Arial Narrow" w:cs="Arial" w:hint="eastAsia"/>
                <w:color w:val="000000"/>
              </w:rPr>
              <w:t>数量指标</w:t>
            </w:r>
          </w:p>
        </w:tc>
        <w:tc>
          <w:tcPr>
            <w:tcW w:w="2702" w:type="dxa"/>
            <w:tcBorders>
              <w:bottom w:val="single" w:sz="4" w:space="0" w:color="auto"/>
            </w:tcBorders>
            <w:vAlign w:val="center"/>
          </w:tcPr>
          <w:p w14:paraId="381986A1" w14:textId="77777777" w:rsidR="005477CA" w:rsidRPr="005477CA" w:rsidRDefault="005477CA" w:rsidP="005477CA">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工作完成率</w:t>
            </w:r>
          </w:p>
        </w:tc>
        <w:tc>
          <w:tcPr>
            <w:tcW w:w="2345" w:type="dxa"/>
            <w:vAlign w:val="center"/>
          </w:tcPr>
          <w:p w14:paraId="464EA51B" w14:textId="77777777" w:rsidR="005477CA" w:rsidRPr="005477CA" w:rsidRDefault="005477CA" w:rsidP="005477CA">
            <w:pPr>
              <w:spacing w:line="300" w:lineRule="auto"/>
              <w:ind w:firstLineChars="300" w:firstLine="720"/>
              <w:jc w:val="both"/>
              <w:rPr>
                <w:rFonts w:ascii="Arial Narrow" w:eastAsia="仿宋_GB2312" w:hAnsi="Arial Narrow" w:cs="Arial"/>
              </w:rPr>
            </w:pPr>
            <w:r w:rsidRPr="005477CA">
              <w:rPr>
                <w:rFonts w:ascii="Arial Narrow" w:eastAsia="仿宋_GB2312" w:hAnsi="Arial Narrow" w:cs="Arial" w:hint="eastAsia"/>
              </w:rPr>
              <w:t>100%</w:t>
            </w:r>
          </w:p>
        </w:tc>
      </w:tr>
      <w:tr w:rsidR="005477CA" w:rsidRPr="005477CA" w14:paraId="66B3DC9A" w14:textId="77777777" w:rsidTr="00AB07E7">
        <w:trPr>
          <w:trHeight w:hRule="exact" w:val="595"/>
          <w:jc w:val="center"/>
        </w:trPr>
        <w:tc>
          <w:tcPr>
            <w:tcW w:w="1050" w:type="dxa"/>
            <w:vMerge/>
            <w:vAlign w:val="center"/>
          </w:tcPr>
          <w:p w14:paraId="50B4F187" w14:textId="77777777" w:rsidR="005477CA" w:rsidRPr="005477CA" w:rsidRDefault="005477CA" w:rsidP="005477CA">
            <w:pPr>
              <w:spacing w:line="300" w:lineRule="auto"/>
              <w:ind w:firstLineChars="200" w:firstLine="480"/>
              <w:jc w:val="both"/>
              <w:rPr>
                <w:rFonts w:ascii="Arial Narrow" w:eastAsia="仿宋_GB2312" w:hAnsi="Arial Narrow" w:cs="Arial"/>
              </w:rPr>
            </w:pPr>
          </w:p>
        </w:tc>
        <w:tc>
          <w:tcPr>
            <w:tcW w:w="1438" w:type="dxa"/>
            <w:vMerge/>
            <w:vAlign w:val="center"/>
          </w:tcPr>
          <w:p w14:paraId="48A2AC86" w14:textId="77777777" w:rsidR="005477CA" w:rsidRPr="005477CA" w:rsidRDefault="005477CA" w:rsidP="005477CA">
            <w:pPr>
              <w:spacing w:line="300" w:lineRule="auto"/>
              <w:ind w:firstLineChars="200" w:firstLine="480"/>
              <w:jc w:val="both"/>
              <w:rPr>
                <w:rFonts w:ascii="Arial Narrow" w:eastAsia="仿宋_GB2312" w:hAnsi="Arial Narrow" w:cs="Arial"/>
              </w:rPr>
            </w:pPr>
          </w:p>
        </w:tc>
        <w:tc>
          <w:tcPr>
            <w:tcW w:w="1692" w:type="dxa"/>
            <w:tcBorders>
              <w:top w:val="single" w:sz="4" w:space="0" w:color="auto"/>
            </w:tcBorders>
            <w:vAlign w:val="center"/>
          </w:tcPr>
          <w:p w14:paraId="23C15A69" w14:textId="77777777" w:rsidR="005477CA" w:rsidRPr="005477CA" w:rsidRDefault="005477CA" w:rsidP="005477CA">
            <w:pPr>
              <w:spacing w:line="300" w:lineRule="auto"/>
              <w:jc w:val="both"/>
              <w:rPr>
                <w:rFonts w:ascii="Arial Narrow" w:eastAsia="仿宋_GB2312" w:hAnsi="Arial Narrow" w:cs="Arial"/>
              </w:rPr>
            </w:pPr>
            <w:r w:rsidRPr="005477CA">
              <w:rPr>
                <w:rFonts w:ascii="仿宋_GB2312" w:eastAsia="仿宋_GB2312" w:hAnsi="Arial Narrow" w:cs="Arial" w:hint="eastAsia"/>
                <w:color w:val="000000"/>
              </w:rPr>
              <w:t>质量指标</w:t>
            </w:r>
          </w:p>
        </w:tc>
        <w:tc>
          <w:tcPr>
            <w:tcW w:w="2702" w:type="dxa"/>
            <w:vAlign w:val="center"/>
          </w:tcPr>
          <w:p w14:paraId="4BB63DCB" w14:textId="77777777" w:rsidR="005477CA" w:rsidRPr="005477CA" w:rsidRDefault="005477CA" w:rsidP="005477CA">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合格率</w:t>
            </w:r>
          </w:p>
        </w:tc>
        <w:tc>
          <w:tcPr>
            <w:tcW w:w="2345" w:type="dxa"/>
            <w:vAlign w:val="center"/>
          </w:tcPr>
          <w:p w14:paraId="296D71CF" w14:textId="77777777" w:rsidR="005477CA" w:rsidRPr="005477CA" w:rsidRDefault="005477CA" w:rsidP="005477CA">
            <w:pPr>
              <w:spacing w:line="300" w:lineRule="auto"/>
              <w:ind w:firstLineChars="300" w:firstLine="720"/>
              <w:jc w:val="both"/>
              <w:rPr>
                <w:rFonts w:ascii="Arial Narrow" w:eastAsia="仿宋_GB2312" w:hAnsi="Arial Narrow" w:cs="Arial"/>
              </w:rPr>
            </w:pPr>
            <w:r w:rsidRPr="005477CA">
              <w:rPr>
                <w:rFonts w:ascii="Arial Narrow" w:eastAsia="仿宋_GB2312" w:hAnsi="Arial Narrow" w:cs="Arial" w:hint="eastAsia"/>
              </w:rPr>
              <w:t>100%</w:t>
            </w:r>
          </w:p>
        </w:tc>
      </w:tr>
      <w:tr w:rsidR="005477CA" w:rsidRPr="005477CA" w14:paraId="71AC9567" w14:textId="77777777" w:rsidTr="00AB07E7">
        <w:trPr>
          <w:trHeight w:hRule="exact" w:val="452"/>
          <w:jc w:val="center"/>
        </w:trPr>
        <w:tc>
          <w:tcPr>
            <w:tcW w:w="1050" w:type="dxa"/>
            <w:vMerge/>
            <w:vAlign w:val="center"/>
          </w:tcPr>
          <w:p w14:paraId="1D22E7F3" w14:textId="77777777" w:rsidR="005477CA" w:rsidRPr="005477CA" w:rsidRDefault="005477CA" w:rsidP="005477CA">
            <w:pPr>
              <w:spacing w:line="300" w:lineRule="auto"/>
              <w:ind w:firstLineChars="200" w:firstLine="480"/>
              <w:jc w:val="both"/>
              <w:rPr>
                <w:rFonts w:ascii="Arial Narrow" w:eastAsia="仿宋_GB2312" w:hAnsi="Arial Narrow" w:cs="Arial"/>
              </w:rPr>
            </w:pPr>
          </w:p>
        </w:tc>
        <w:tc>
          <w:tcPr>
            <w:tcW w:w="1438" w:type="dxa"/>
            <w:vMerge/>
            <w:vAlign w:val="center"/>
          </w:tcPr>
          <w:p w14:paraId="5F290D3F" w14:textId="77777777" w:rsidR="005477CA" w:rsidRPr="005477CA" w:rsidRDefault="005477CA" w:rsidP="005477CA">
            <w:pPr>
              <w:spacing w:line="300" w:lineRule="auto"/>
              <w:ind w:firstLineChars="200" w:firstLine="480"/>
              <w:jc w:val="both"/>
              <w:rPr>
                <w:rFonts w:ascii="Arial Narrow" w:eastAsia="仿宋_GB2312" w:hAnsi="Arial Narrow" w:cs="Arial"/>
              </w:rPr>
            </w:pPr>
          </w:p>
        </w:tc>
        <w:tc>
          <w:tcPr>
            <w:tcW w:w="1692" w:type="dxa"/>
            <w:tcBorders>
              <w:top w:val="single" w:sz="4" w:space="0" w:color="auto"/>
            </w:tcBorders>
            <w:vAlign w:val="center"/>
          </w:tcPr>
          <w:p w14:paraId="44EE1E07" w14:textId="77777777" w:rsidR="005477CA" w:rsidRPr="005477CA" w:rsidRDefault="005477CA" w:rsidP="005477CA">
            <w:pPr>
              <w:spacing w:line="300" w:lineRule="auto"/>
              <w:jc w:val="both"/>
              <w:rPr>
                <w:rFonts w:ascii="Arial Narrow" w:eastAsia="仿宋_GB2312" w:hAnsi="Arial Narrow" w:cs="Arial"/>
              </w:rPr>
            </w:pPr>
            <w:r w:rsidRPr="005477CA">
              <w:rPr>
                <w:rFonts w:ascii="仿宋_GB2312" w:eastAsia="仿宋_GB2312" w:hAnsi="Arial Narrow" w:cs="Arial" w:hint="eastAsia"/>
                <w:color w:val="000000"/>
              </w:rPr>
              <w:t>时效指标</w:t>
            </w:r>
          </w:p>
        </w:tc>
        <w:tc>
          <w:tcPr>
            <w:tcW w:w="2702" w:type="dxa"/>
            <w:vAlign w:val="center"/>
          </w:tcPr>
          <w:p w14:paraId="7E02BAD8" w14:textId="77777777" w:rsidR="005477CA" w:rsidRPr="005477CA" w:rsidRDefault="005477CA" w:rsidP="005477CA">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工程完成时效性</w:t>
            </w:r>
          </w:p>
        </w:tc>
        <w:tc>
          <w:tcPr>
            <w:tcW w:w="2345" w:type="dxa"/>
            <w:vAlign w:val="center"/>
          </w:tcPr>
          <w:p w14:paraId="49C6FB89" w14:textId="77777777" w:rsidR="005477CA" w:rsidRPr="005477CA" w:rsidRDefault="005477CA" w:rsidP="005477CA">
            <w:pPr>
              <w:spacing w:line="300" w:lineRule="auto"/>
              <w:ind w:firstLineChars="50" w:firstLine="120"/>
              <w:jc w:val="both"/>
              <w:rPr>
                <w:rFonts w:ascii="Arial Narrow" w:eastAsia="仿宋_GB2312" w:hAnsi="Arial Narrow" w:cs="Arial"/>
              </w:rPr>
            </w:pPr>
            <w:r w:rsidRPr="005477CA">
              <w:rPr>
                <w:rFonts w:ascii="Arial Narrow" w:eastAsia="仿宋_GB2312" w:hAnsi="Arial Narrow" w:cs="Arial"/>
              </w:rPr>
              <w:t>2024</w:t>
            </w:r>
            <w:r w:rsidRPr="005477CA">
              <w:rPr>
                <w:rFonts w:ascii="Arial Narrow" w:eastAsia="仿宋_GB2312" w:hAnsi="Arial Narrow" w:cs="Arial"/>
              </w:rPr>
              <w:t>年</w:t>
            </w:r>
            <w:r w:rsidRPr="005477CA">
              <w:rPr>
                <w:rFonts w:ascii="Arial Narrow" w:eastAsia="仿宋_GB2312" w:hAnsi="Arial Narrow" w:cs="Arial"/>
              </w:rPr>
              <w:t>12</w:t>
            </w:r>
            <w:r w:rsidRPr="005477CA">
              <w:rPr>
                <w:rFonts w:ascii="Arial Narrow" w:eastAsia="仿宋_GB2312" w:hAnsi="Arial Narrow" w:cs="Arial"/>
              </w:rPr>
              <w:t>月</w:t>
            </w:r>
            <w:r w:rsidRPr="005477CA">
              <w:rPr>
                <w:rFonts w:ascii="Arial Narrow" w:eastAsia="仿宋_GB2312" w:hAnsi="Arial Narrow" w:cs="Arial"/>
              </w:rPr>
              <w:t>31</w:t>
            </w:r>
            <w:r w:rsidRPr="005477CA">
              <w:rPr>
                <w:rFonts w:ascii="Arial Narrow" w:eastAsia="仿宋_GB2312" w:hAnsi="Arial Narrow" w:cs="Arial"/>
              </w:rPr>
              <w:t>日</w:t>
            </w:r>
          </w:p>
        </w:tc>
      </w:tr>
      <w:tr w:rsidR="005477CA" w:rsidRPr="005477CA" w14:paraId="3167F15E" w14:textId="77777777" w:rsidTr="00AB07E7">
        <w:trPr>
          <w:trHeight w:hRule="exact" w:val="553"/>
          <w:jc w:val="center"/>
        </w:trPr>
        <w:tc>
          <w:tcPr>
            <w:tcW w:w="1050" w:type="dxa"/>
            <w:vMerge/>
            <w:vAlign w:val="center"/>
          </w:tcPr>
          <w:p w14:paraId="04EC7A12" w14:textId="77777777" w:rsidR="005477CA" w:rsidRPr="005477CA" w:rsidRDefault="005477CA" w:rsidP="005477CA">
            <w:pPr>
              <w:spacing w:line="300" w:lineRule="auto"/>
              <w:ind w:firstLineChars="200" w:firstLine="480"/>
              <w:jc w:val="both"/>
              <w:rPr>
                <w:rFonts w:ascii="Arial Narrow" w:eastAsia="仿宋_GB2312" w:hAnsi="Arial Narrow" w:cs="Arial"/>
              </w:rPr>
            </w:pPr>
          </w:p>
        </w:tc>
        <w:tc>
          <w:tcPr>
            <w:tcW w:w="1438" w:type="dxa"/>
            <w:vMerge/>
            <w:vAlign w:val="center"/>
          </w:tcPr>
          <w:p w14:paraId="7F13BC5B" w14:textId="77777777" w:rsidR="005477CA" w:rsidRPr="005477CA" w:rsidRDefault="005477CA" w:rsidP="005477CA">
            <w:pPr>
              <w:spacing w:line="300" w:lineRule="auto"/>
              <w:ind w:firstLineChars="200" w:firstLine="480"/>
              <w:jc w:val="both"/>
              <w:rPr>
                <w:rFonts w:ascii="Arial Narrow" w:eastAsia="仿宋_GB2312" w:hAnsi="Arial Narrow" w:cs="Arial"/>
              </w:rPr>
            </w:pPr>
          </w:p>
        </w:tc>
        <w:tc>
          <w:tcPr>
            <w:tcW w:w="1692" w:type="dxa"/>
            <w:tcBorders>
              <w:top w:val="single" w:sz="4" w:space="0" w:color="auto"/>
            </w:tcBorders>
            <w:vAlign w:val="center"/>
          </w:tcPr>
          <w:p w14:paraId="332DFBA0" w14:textId="77777777" w:rsidR="005477CA" w:rsidRPr="005477CA" w:rsidRDefault="005477CA" w:rsidP="005477CA">
            <w:pPr>
              <w:spacing w:line="300" w:lineRule="auto"/>
              <w:jc w:val="both"/>
              <w:rPr>
                <w:rFonts w:ascii="Arial Narrow" w:eastAsia="仿宋_GB2312" w:hAnsi="Arial Narrow" w:cs="Arial"/>
              </w:rPr>
            </w:pPr>
            <w:r w:rsidRPr="005477CA">
              <w:rPr>
                <w:rFonts w:ascii="仿宋_GB2312" w:eastAsia="仿宋_GB2312" w:hAnsi="Arial Narrow" w:cs="Arial" w:hint="eastAsia"/>
                <w:color w:val="000000"/>
              </w:rPr>
              <w:t>成本指标</w:t>
            </w:r>
          </w:p>
        </w:tc>
        <w:tc>
          <w:tcPr>
            <w:tcW w:w="2702" w:type="dxa"/>
            <w:vAlign w:val="center"/>
          </w:tcPr>
          <w:p w14:paraId="061AF9AD" w14:textId="77777777" w:rsidR="005477CA" w:rsidRPr="005477CA" w:rsidRDefault="005477CA" w:rsidP="005477CA">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预算资金支出率</w:t>
            </w:r>
          </w:p>
        </w:tc>
        <w:tc>
          <w:tcPr>
            <w:tcW w:w="2345" w:type="dxa"/>
            <w:vAlign w:val="center"/>
          </w:tcPr>
          <w:p w14:paraId="53E91F70" w14:textId="77777777" w:rsidR="005477CA" w:rsidRPr="005477CA" w:rsidRDefault="005477CA" w:rsidP="005477CA">
            <w:pPr>
              <w:spacing w:line="300" w:lineRule="auto"/>
              <w:ind w:firstLineChars="250" w:firstLine="600"/>
              <w:jc w:val="both"/>
              <w:rPr>
                <w:rFonts w:ascii="Arial Narrow" w:eastAsia="仿宋_GB2312" w:hAnsi="Arial Narrow" w:cs="Arial"/>
              </w:rPr>
            </w:pPr>
            <w:r w:rsidRPr="005477CA">
              <w:rPr>
                <w:rFonts w:ascii="Arial Narrow" w:eastAsia="仿宋_GB2312" w:hAnsi="Arial Narrow" w:cs="Arial" w:hint="eastAsia"/>
              </w:rPr>
              <w:t>≥</w:t>
            </w:r>
            <w:r w:rsidRPr="005477CA">
              <w:rPr>
                <w:rFonts w:ascii="Arial Narrow" w:eastAsia="仿宋_GB2312" w:hAnsi="Arial Narrow" w:cs="Arial" w:hint="eastAsia"/>
              </w:rPr>
              <w:t>90%</w:t>
            </w:r>
          </w:p>
        </w:tc>
      </w:tr>
      <w:tr w:rsidR="005477CA" w:rsidRPr="005477CA" w14:paraId="36B40B1D" w14:textId="77777777" w:rsidTr="00AB07E7">
        <w:trPr>
          <w:trHeight w:hRule="exact" w:val="630"/>
          <w:jc w:val="center"/>
        </w:trPr>
        <w:tc>
          <w:tcPr>
            <w:tcW w:w="1050" w:type="dxa"/>
            <w:vMerge/>
            <w:vAlign w:val="center"/>
          </w:tcPr>
          <w:p w14:paraId="7BA36947" w14:textId="77777777" w:rsidR="005477CA" w:rsidRPr="005477CA" w:rsidRDefault="005477CA" w:rsidP="005477CA">
            <w:pPr>
              <w:spacing w:line="300" w:lineRule="auto"/>
              <w:ind w:firstLineChars="200" w:firstLine="480"/>
              <w:jc w:val="both"/>
              <w:rPr>
                <w:rFonts w:ascii="Arial Narrow" w:eastAsia="仿宋_GB2312" w:hAnsi="Arial Narrow" w:cs="Arial"/>
              </w:rPr>
            </w:pPr>
          </w:p>
        </w:tc>
        <w:tc>
          <w:tcPr>
            <w:tcW w:w="1438" w:type="dxa"/>
            <w:vAlign w:val="center"/>
          </w:tcPr>
          <w:p w14:paraId="470AC998" w14:textId="77777777" w:rsidR="005477CA" w:rsidRPr="005477CA" w:rsidRDefault="005477CA" w:rsidP="005477CA">
            <w:pPr>
              <w:spacing w:line="300" w:lineRule="auto"/>
              <w:jc w:val="both"/>
              <w:rPr>
                <w:rFonts w:ascii="Arial Narrow" w:eastAsia="仿宋_GB2312" w:hAnsi="Arial Narrow" w:cs="Arial"/>
              </w:rPr>
            </w:pPr>
            <w:r w:rsidRPr="005477CA">
              <w:rPr>
                <w:rFonts w:ascii="Arial Narrow" w:eastAsia="仿宋_GB2312" w:hAnsi="Arial Narrow" w:cs="Arial"/>
              </w:rPr>
              <w:t>效益指标</w:t>
            </w:r>
          </w:p>
        </w:tc>
        <w:tc>
          <w:tcPr>
            <w:tcW w:w="1692" w:type="dxa"/>
            <w:vAlign w:val="center"/>
          </w:tcPr>
          <w:p w14:paraId="03E4AF5A" w14:textId="77777777" w:rsidR="005477CA" w:rsidRPr="005477CA" w:rsidRDefault="005477CA" w:rsidP="005477CA">
            <w:pPr>
              <w:spacing w:line="300" w:lineRule="auto"/>
              <w:jc w:val="both"/>
              <w:rPr>
                <w:rFonts w:ascii="Arial Narrow" w:eastAsia="仿宋_GB2312" w:hAnsi="Arial Narrow" w:cs="Arial"/>
              </w:rPr>
            </w:pPr>
            <w:r w:rsidRPr="005477CA">
              <w:rPr>
                <w:rFonts w:ascii="Arial Narrow" w:eastAsia="仿宋_GB2312" w:hAnsi="Arial Narrow" w:cs="Arial"/>
              </w:rPr>
              <w:t>社会效益指标</w:t>
            </w:r>
          </w:p>
        </w:tc>
        <w:tc>
          <w:tcPr>
            <w:tcW w:w="2702" w:type="dxa"/>
            <w:vAlign w:val="center"/>
          </w:tcPr>
          <w:p w14:paraId="7727CF15" w14:textId="77777777" w:rsidR="005477CA" w:rsidRPr="005477CA" w:rsidRDefault="005477CA" w:rsidP="005477CA">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改善居民生活环境</w:t>
            </w:r>
          </w:p>
        </w:tc>
        <w:tc>
          <w:tcPr>
            <w:tcW w:w="2345" w:type="dxa"/>
            <w:vAlign w:val="center"/>
          </w:tcPr>
          <w:p w14:paraId="4D404C18" w14:textId="77777777" w:rsidR="005477CA" w:rsidRPr="005477CA" w:rsidRDefault="005477CA" w:rsidP="005477CA">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rPr>
              <w:t>有效保障</w:t>
            </w:r>
          </w:p>
        </w:tc>
      </w:tr>
      <w:tr w:rsidR="005477CA" w:rsidRPr="005477CA" w14:paraId="18E26DC0" w14:textId="77777777" w:rsidTr="005477CA">
        <w:trPr>
          <w:trHeight w:hRule="exact" w:val="1140"/>
          <w:jc w:val="center"/>
        </w:trPr>
        <w:tc>
          <w:tcPr>
            <w:tcW w:w="1050" w:type="dxa"/>
            <w:vMerge/>
            <w:vAlign w:val="center"/>
          </w:tcPr>
          <w:p w14:paraId="341B1B92" w14:textId="77777777" w:rsidR="005477CA" w:rsidRPr="005477CA" w:rsidRDefault="005477CA" w:rsidP="005477CA">
            <w:pPr>
              <w:spacing w:line="300" w:lineRule="auto"/>
              <w:ind w:firstLineChars="200" w:firstLine="480"/>
              <w:jc w:val="both"/>
              <w:rPr>
                <w:rFonts w:ascii="Arial Narrow" w:eastAsia="仿宋_GB2312" w:hAnsi="Arial Narrow" w:cs="Arial"/>
              </w:rPr>
            </w:pPr>
          </w:p>
        </w:tc>
        <w:tc>
          <w:tcPr>
            <w:tcW w:w="1438" w:type="dxa"/>
            <w:tcBorders>
              <w:top w:val="single" w:sz="4" w:space="0" w:color="auto"/>
            </w:tcBorders>
            <w:vAlign w:val="center"/>
          </w:tcPr>
          <w:p w14:paraId="0EFD872F" w14:textId="77777777" w:rsidR="005477CA" w:rsidRPr="005477CA" w:rsidRDefault="005477CA" w:rsidP="005477CA">
            <w:pPr>
              <w:spacing w:line="300" w:lineRule="auto"/>
              <w:jc w:val="both"/>
              <w:rPr>
                <w:rFonts w:ascii="Arial Narrow" w:eastAsia="仿宋_GB2312" w:hAnsi="Arial Narrow" w:cs="Arial"/>
              </w:rPr>
            </w:pPr>
            <w:r w:rsidRPr="005477CA">
              <w:rPr>
                <w:rFonts w:ascii="Arial Narrow" w:eastAsia="仿宋_GB2312" w:hAnsi="Arial Narrow" w:cs="Arial"/>
              </w:rPr>
              <w:t>满意度指标</w:t>
            </w:r>
          </w:p>
        </w:tc>
        <w:tc>
          <w:tcPr>
            <w:tcW w:w="1692" w:type="dxa"/>
            <w:vAlign w:val="center"/>
          </w:tcPr>
          <w:p w14:paraId="2F37D311" w14:textId="77777777" w:rsidR="005477CA" w:rsidRPr="005477CA" w:rsidRDefault="005477CA" w:rsidP="005477CA">
            <w:pPr>
              <w:spacing w:line="300" w:lineRule="auto"/>
              <w:jc w:val="both"/>
              <w:rPr>
                <w:rFonts w:ascii="Arial Narrow" w:eastAsia="仿宋_GB2312" w:hAnsi="Arial Narrow" w:cs="Arial"/>
              </w:rPr>
            </w:pPr>
            <w:r w:rsidRPr="005477CA">
              <w:rPr>
                <w:rFonts w:ascii="Arial Narrow" w:eastAsia="仿宋_GB2312" w:hAnsi="Arial Narrow" w:cs="Arial"/>
              </w:rPr>
              <w:t>受益人员满意度</w:t>
            </w:r>
          </w:p>
          <w:p w14:paraId="0BA90779" w14:textId="77777777" w:rsidR="005477CA" w:rsidRPr="005477CA" w:rsidRDefault="005477CA" w:rsidP="005477CA">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rPr>
              <w:t>度</w:t>
            </w:r>
          </w:p>
        </w:tc>
        <w:tc>
          <w:tcPr>
            <w:tcW w:w="2702" w:type="dxa"/>
            <w:vAlign w:val="center"/>
          </w:tcPr>
          <w:p w14:paraId="6E906DB1" w14:textId="77777777" w:rsidR="005477CA" w:rsidRPr="005477CA" w:rsidRDefault="005477CA" w:rsidP="005477CA">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居民</w:t>
            </w:r>
            <w:r w:rsidRPr="005477CA">
              <w:rPr>
                <w:rFonts w:ascii="Arial Narrow" w:eastAsia="仿宋_GB2312" w:hAnsi="Arial Narrow" w:cs="Arial"/>
              </w:rPr>
              <w:t>满意度</w:t>
            </w:r>
          </w:p>
        </w:tc>
        <w:tc>
          <w:tcPr>
            <w:tcW w:w="2345" w:type="dxa"/>
            <w:vAlign w:val="center"/>
          </w:tcPr>
          <w:p w14:paraId="35CD1D1B" w14:textId="77777777" w:rsidR="005477CA" w:rsidRPr="005477CA" w:rsidRDefault="005477CA" w:rsidP="005477CA">
            <w:pPr>
              <w:spacing w:line="300" w:lineRule="auto"/>
              <w:ind w:firstLineChars="300" w:firstLine="720"/>
              <w:jc w:val="both"/>
              <w:rPr>
                <w:rFonts w:ascii="Arial Narrow" w:eastAsia="仿宋_GB2312" w:hAnsi="Arial Narrow" w:cs="Arial"/>
              </w:rPr>
            </w:pPr>
            <w:r w:rsidRPr="005477CA">
              <w:rPr>
                <w:rFonts w:ascii="Arial Narrow" w:eastAsia="仿宋_GB2312" w:hAnsi="Arial Narrow" w:cs="Arial"/>
              </w:rPr>
              <w:t>95%</w:t>
            </w:r>
          </w:p>
        </w:tc>
      </w:tr>
    </w:tbl>
    <w:p w14:paraId="2AE598F6" w14:textId="6C439207" w:rsidR="00EC42BA" w:rsidRPr="00127FEA" w:rsidRDefault="00EC42BA" w:rsidP="000B7D91">
      <w:pPr>
        <w:snapToGrid w:val="0"/>
        <w:spacing w:beforeLines="50" w:before="204" w:after="1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t>二、绩效评价工作开展情况</w:t>
      </w:r>
    </w:p>
    <w:p w14:paraId="4529D069"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t>（一）评价的目的、对象、范围</w:t>
      </w:r>
    </w:p>
    <w:p w14:paraId="376A6C45" w14:textId="77777777" w:rsidR="005477CA" w:rsidRPr="00E45C27" w:rsidRDefault="005477CA" w:rsidP="00E45C27">
      <w:pPr>
        <w:spacing w:line="300" w:lineRule="auto"/>
        <w:ind w:firstLineChars="200" w:firstLine="480"/>
        <w:jc w:val="both"/>
        <w:rPr>
          <w:rFonts w:ascii="Arial Narrow" w:eastAsia="仿宋_GB2312" w:hAnsi="Arial Narrow" w:cs="Arial"/>
        </w:rPr>
      </w:pPr>
      <w:r w:rsidRPr="00E45C27">
        <w:rPr>
          <w:rFonts w:ascii="Arial Narrow" w:eastAsia="仿宋_GB2312" w:hAnsi="Arial Narrow" w:cs="Arial" w:hint="eastAsia"/>
        </w:rPr>
        <w:t>本次评价的目的是：为了全面了解唐山市住房和城乡建设局</w:t>
      </w:r>
      <w:r w:rsidRPr="00E45C27">
        <w:rPr>
          <w:rFonts w:ascii="Arial Narrow" w:eastAsia="仿宋_GB2312" w:hAnsi="Arial Narrow" w:cs="Arial"/>
        </w:rPr>
        <w:t>2024</w:t>
      </w:r>
      <w:r w:rsidRPr="00E45C27">
        <w:rPr>
          <w:rFonts w:ascii="Arial Narrow" w:eastAsia="仿宋_GB2312" w:hAnsi="Arial Narrow" w:cs="Arial"/>
        </w:rPr>
        <w:t>年度市直管老旧小区提升改造项目资金支出绩效管理过程是否规范、产出目标是否完成，以及绩效目标是否实现，总结项目实施中的经验，查找存在的问题。重点分析项目预算编制的合理性、成本支出的真实性和控制有效性，评价财政资金的使用效率和效果，为以后年度编制该类项目预算、选择项目实施主体，规范资金管理，提高资金效益提供参考依据。</w:t>
      </w:r>
    </w:p>
    <w:p w14:paraId="08C86BB6" w14:textId="77777777" w:rsidR="005477CA" w:rsidRPr="00E45C27" w:rsidRDefault="005477CA" w:rsidP="00E45C27">
      <w:pPr>
        <w:spacing w:line="300" w:lineRule="auto"/>
        <w:ind w:firstLineChars="200" w:firstLine="480"/>
        <w:jc w:val="both"/>
        <w:rPr>
          <w:rFonts w:ascii="Arial Narrow" w:eastAsia="仿宋_GB2312" w:hAnsi="Arial Narrow" w:cs="Arial"/>
        </w:rPr>
      </w:pPr>
      <w:r w:rsidRPr="00E45C27">
        <w:rPr>
          <w:rFonts w:ascii="Arial Narrow" w:eastAsia="仿宋_GB2312" w:hAnsi="Arial Narrow" w:cs="Arial" w:hint="eastAsia"/>
        </w:rPr>
        <w:t>评价对象及范围：评价对象为唐山市住房和城乡建设局；</w:t>
      </w:r>
    </w:p>
    <w:p w14:paraId="0FDA7D6E" w14:textId="059F98E4" w:rsidR="00EC42BA" w:rsidRPr="00E45C27" w:rsidRDefault="005477CA" w:rsidP="00E45C27">
      <w:pPr>
        <w:spacing w:line="300" w:lineRule="auto"/>
        <w:ind w:firstLineChars="200" w:firstLine="480"/>
        <w:jc w:val="both"/>
        <w:rPr>
          <w:rFonts w:ascii="Arial Narrow" w:eastAsia="仿宋_GB2312" w:hAnsi="Arial Narrow" w:cs="Arial"/>
        </w:rPr>
      </w:pPr>
      <w:r w:rsidRPr="00E45C27">
        <w:rPr>
          <w:rFonts w:ascii="Arial Narrow" w:eastAsia="仿宋_GB2312" w:hAnsi="Arial Narrow" w:cs="Arial" w:hint="eastAsia"/>
        </w:rPr>
        <w:t>评价范围是：唐山市住房和城乡建设局</w:t>
      </w:r>
      <w:r w:rsidRPr="00E45C27">
        <w:rPr>
          <w:rFonts w:ascii="Arial Narrow" w:eastAsia="仿宋_GB2312" w:hAnsi="Arial Narrow" w:cs="Arial"/>
        </w:rPr>
        <w:t>2024</w:t>
      </w:r>
      <w:r w:rsidRPr="00E45C27">
        <w:rPr>
          <w:rFonts w:ascii="Arial Narrow" w:eastAsia="仿宋_GB2312" w:hAnsi="Arial Narrow" w:cs="Arial"/>
        </w:rPr>
        <w:t>年度市直管老旧小区提升改造项目资金支出</w:t>
      </w:r>
      <w:r w:rsidR="00EC42BA" w:rsidRPr="00E45C27">
        <w:rPr>
          <w:rFonts w:ascii="Arial Narrow" w:eastAsia="仿宋_GB2312" w:hAnsi="Arial Narrow" w:cs="Arial"/>
        </w:rPr>
        <w:t>。</w:t>
      </w:r>
    </w:p>
    <w:p w14:paraId="4C0A8C73"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cs="Arial"/>
          <w:b/>
          <w:bCs/>
          <w:sz w:val="28"/>
          <w:szCs w:val="28"/>
        </w:rPr>
      </w:pPr>
      <w:r w:rsidRPr="00127FEA">
        <w:rPr>
          <w:rFonts w:ascii="Arial Narrow" w:eastAsia="仿宋_GB2312" w:hAnsi="Arial Narrow" w:cs="Arial"/>
          <w:b/>
          <w:bCs/>
          <w:sz w:val="28"/>
          <w:szCs w:val="28"/>
        </w:rPr>
        <w:t>（二）评价原则、指标体系、评价方法、评价标准</w:t>
      </w:r>
    </w:p>
    <w:p w14:paraId="4BBAE70D" w14:textId="77777777" w:rsidR="00EC42BA" w:rsidRPr="00127FEA" w:rsidRDefault="00EC42BA" w:rsidP="00E45C27">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1</w:t>
      </w:r>
      <w:r w:rsidRPr="00127FEA">
        <w:rPr>
          <w:rFonts w:ascii="Arial Narrow" w:eastAsia="仿宋_GB2312" w:hAnsi="Arial Narrow" w:cs="Arial"/>
        </w:rPr>
        <w:t>、评价原则。本次评价遵循实事求是、客观公正、科学规范、求真务实、分级负责、强化监督等原则。</w:t>
      </w:r>
    </w:p>
    <w:p w14:paraId="5C3EBE4E" w14:textId="77777777" w:rsidR="00EC42BA" w:rsidRPr="00127FEA" w:rsidRDefault="00EC42BA" w:rsidP="00E45C27">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2</w:t>
      </w:r>
      <w:r w:rsidRPr="00127FEA">
        <w:rPr>
          <w:rFonts w:ascii="Arial Narrow" w:eastAsia="仿宋_GB2312" w:hAnsi="Arial Narrow" w:cs="Arial"/>
        </w:rPr>
        <w:t>、评价方法。采用目标评价法、效益分析法、抽样法、调查法、公众评判法等方法。</w:t>
      </w:r>
    </w:p>
    <w:p w14:paraId="45DE0DBA" w14:textId="25050750" w:rsidR="006417A7" w:rsidRPr="006417A7" w:rsidRDefault="00EC42BA" w:rsidP="00293799">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3</w:t>
      </w:r>
      <w:r w:rsidRPr="00127FEA">
        <w:rPr>
          <w:rFonts w:ascii="Arial Narrow" w:eastAsia="仿宋_GB2312" w:hAnsi="Arial Narrow" w:cs="Arial"/>
        </w:rPr>
        <w:t>、评价标准。采用计划标准，行业标准等。</w:t>
      </w:r>
    </w:p>
    <w:p w14:paraId="19C93719"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cs="Arial"/>
          <w:b/>
          <w:bCs/>
          <w:sz w:val="28"/>
          <w:szCs w:val="28"/>
        </w:rPr>
      </w:pPr>
      <w:r w:rsidRPr="00127FEA">
        <w:rPr>
          <w:rFonts w:ascii="Arial Narrow" w:eastAsia="仿宋_GB2312" w:hAnsi="Arial Narrow" w:cs="Arial"/>
          <w:b/>
          <w:bCs/>
          <w:sz w:val="28"/>
          <w:szCs w:val="28"/>
        </w:rPr>
        <w:t>（三）评价依据</w:t>
      </w:r>
    </w:p>
    <w:p w14:paraId="575383BC" w14:textId="24EE1E40" w:rsidR="00EC42BA" w:rsidRPr="00E45C27" w:rsidRDefault="00EC42BA" w:rsidP="000B7D91">
      <w:pPr>
        <w:spacing w:line="300" w:lineRule="auto"/>
        <w:ind w:firstLineChars="200" w:firstLine="480"/>
        <w:jc w:val="both"/>
        <w:rPr>
          <w:rFonts w:ascii="Arial Narrow" w:eastAsia="仿宋_GB2312" w:hAnsi="Arial Narrow" w:cs="Arial"/>
        </w:rPr>
      </w:pPr>
      <w:r w:rsidRPr="00E45C27">
        <w:rPr>
          <w:rFonts w:ascii="Arial Narrow" w:eastAsia="仿宋_GB2312" w:hAnsi="Arial Narrow" w:cs="Arial"/>
        </w:rPr>
        <w:t>1</w:t>
      </w:r>
      <w:r w:rsidRPr="00E45C27">
        <w:rPr>
          <w:rFonts w:ascii="Arial Narrow" w:eastAsia="仿宋_GB2312" w:hAnsi="Arial Narrow" w:cs="Arial"/>
        </w:rPr>
        <w:t>、国家、省、市、相关法律、法规和规章制度等；</w:t>
      </w:r>
    </w:p>
    <w:p w14:paraId="39F1B257" w14:textId="77777777" w:rsidR="00EC42BA" w:rsidRPr="00E45C27" w:rsidRDefault="00EC42BA" w:rsidP="000B7D91">
      <w:pPr>
        <w:spacing w:line="300" w:lineRule="auto"/>
        <w:ind w:firstLineChars="200" w:firstLine="480"/>
        <w:jc w:val="both"/>
        <w:rPr>
          <w:rFonts w:ascii="Arial Narrow" w:eastAsia="仿宋_GB2312" w:hAnsi="Arial Narrow" w:cs="Arial"/>
        </w:rPr>
      </w:pPr>
      <w:r w:rsidRPr="00E45C27">
        <w:rPr>
          <w:rFonts w:ascii="Arial Narrow" w:eastAsia="仿宋_GB2312" w:hAnsi="Arial Narrow" w:cs="Arial"/>
        </w:rPr>
        <w:t>2</w:t>
      </w:r>
      <w:r w:rsidRPr="00E45C27">
        <w:rPr>
          <w:rFonts w:ascii="Arial Narrow" w:eastAsia="仿宋_GB2312" w:hAnsi="Arial Narrow" w:cs="Arial"/>
        </w:rPr>
        <w:t>、相关行业政策、行业标准及专业技术规范；</w:t>
      </w:r>
      <w:r w:rsidRPr="00E45C27">
        <w:rPr>
          <w:rFonts w:ascii="Arial Narrow" w:eastAsia="仿宋_GB2312" w:hAnsi="Arial Narrow" w:cs="Arial"/>
        </w:rPr>
        <w:t xml:space="preserve"> </w:t>
      </w:r>
    </w:p>
    <w:p w14:paraId="085394CB" w14:textId="77777777" w:rsidR="00EC42BA" w:rsidRPr="00127FEA" w:rsidRDefault="00EC42BA" w:rsidP="00E45C27">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lastRenderedPageBreak/>
        <w:t>3</w:t>
      </w:r>
      <w:r w:rsidRPr="00127FEA">
        <w:rPr>
          <w:rFonts w:ascii="Arial Narrow" w:eastAsia="仿宋_GB2312" w:hAnsi="Arial Narrow" w:cs="Arial"/>
        </w:rPr>
        <w:t>、预算管理制度及办法，项目及资金管理办法、</w:t>
      </w:r>
      <w:r w:rsidR="003C39BA" w:rsidRPr="00127FEA">
        <w:rPr>
          <w:rFonts w:ascii="Arial Narrow" w:eastAsia="仿宋_GB2312" w:hAnsi="Arial Narrow" w:cs="Arial"/>
        </w:rPr>
        <w:t>项目招投标资料、</w:t>
      </w:r>
      <w:r w:rsidRPr="00127FEA">
        <w:rPr>
          <w:rFonts w:ascii="Arial Narrow" w:eastAsia="仿宋_GB2312" w:hAnsi="Arial Narrow" w:cs="Arial"/>
        </w:rPr>
        <w:t>财务和会计资料、项目合同；</w:t>
      </w:r>
    </w:p>
    <w:p w14:paraId="7A786C7C" w14:textId="77777777" w:rsidR="00532DF7" w:rsidRPr="00E45C27" w:rsidRDefault="00532DF7" w:rsidP="00532DF7">
      <w:pPr>
        <w:spacing w:line="300" w:lineRule="auto"/>
        <w:ind w:firstLineChars="200" w:firstLine="480"/>
        <w:jc w:val="both"/>
        <w:rPr>
          <w:rFonts w:ascii="Arial Narrow" w:eastAsia="仿宋_GB2312" w:hAnsi="Arial Narrow" w:cs="Arial"/>
        </w:rPr>
      </w:pPr>
      <w:r w:rsidRPr="00E45C27">
        <w:rPr>
          <w:rFonts w:ascii="Arial Narrow" w:eastAsia="仿宋_GB2312" w:hAnsi="Arial Narrow" w:cs="Arial"/>
        </w:rPr>
        <w:t>4</w:t>
      </w:r>
      <w:r w:rsidRPr="00E45C27">
        <w:rPr>
          <w:rFonts w:ascii="Arial Narrow" w:eastAsia="仿宋_GB2312" w:hAnsi="Arial Narrow" w:cs="Arial"/>
        </w:rPr>
        <w:t>、项目设立的政策依据和目标，预算执行情况，年度决算报告、项目决算或验收报告等相关材料；</w:t>
      </w:r>
    </w:p>
    <w:p w14:paraId="0915FCDE" w14:textId="77777777" w:rsidR="00532DF7" w:rsidRPr="00E45C27" w:rsidRDefault="0044527F" w:rsidP="00E45C27">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5</w:t>
      </w:r>
      <w:r w:rsidRPr="00127FEA">
        <w:rPr>
          <w:rFonts w:ascii="Arial Narrow" w:eastAsia="仿宋_GB2312" w:hAnsi="Arial Narrow" w:cs="Arial"/>
        </w:rPr>
        <w:t>、</w:t>
      </w:r>
      <w:r w:rsidR="00532DF7" w:rsidRPr="00E45C27">
        <w:rPr>
          <w:rFonts w:ascii="Arial Narrow" w:eastAsia="仿宋_GB2312" w:hAnsi="Arial Narrow" w:cs="Arial"/>
        </w:rPr>
        <w:t>唐山市财政局《唐山市项目支出绩效评价管理办法》（</w:t>
      </w:r>
      <w:r w:rsidR="00532DF7">
        <w:rPr>
          <w:rFonts w:ascii="Arial Narrow" w:eastAsia="仿宋_GB2312" w:hAnsi="Arial Narrow" w:cs="Arial"/>
        </w:rPr>
        <w:t>唐财绩〔</w:t>
      </w:r>
      <w:r w:rsidR="00532DF7">
        <w:rPr>
          <w:rFonts w:ascii="Arial Narrow" w:eastAsia="仿宋_GB2312" w:hAnsi="Arial Narrow" w:cs="Arial"/>
        </w:rPr>
        <w:t>2020</w:t>
      </w:r>
      <w:r w:rsidR="00532DF7">
        <w:rPr>
          <w:rFonts w:ascii="Arial Narrow" w:eastAsia="仿宋_GB2312" w:hAnsi="Arial Narrow" w:cs="Arial"/>
        </w:rPr>
        <w:t>〕</w:t>
      </w:r>
      <w:r w:rsidR="00532DF7">
        <w:rPr>
          <w:rFonts w:ascii="Arial Narrow" w:eastAsia="仿宋_GB2312" w:hAnsi="Arial Narrow" w:cs="Arial"/>
        </w:rPr>
        <w:t>3</w:t>
      </w:r>
      <w:r w:rsidR="00532DF7">
        <w:rPr>
          <w:rFonts w:ascii="Arial Narrow" w:eastAsia="仿宋_GB2312" w:hAnsi="Arial Narrow" w:cs="Arial"/>
        </w:rPr>
        <w:t>号</w:t>
      </w:r>
      <w:r w:rsidR="00532DF7" w:rsidRPr="00E45C27">
        <w:rPr>
          <w:rFonts w:ascii="Arial Narrow" w:eastAsia="仿宋_GB2312" w:hAnsi="Arial Narrow" w:cs="Arial"/>
        </w:rPr>
        <w:t>）、《唐山市项目支出绩效重点评价管理办法》（</w:t>
      </w:r>
      <w:r w:rsidR="00532DF7">
        <w:rPr>
          <w:rFonts w:ascii="Arial Narrow" w:eastAsia="仿宋_GB2312" w:hAnsi="Arial Narrow" w:cs="Arial"/>
        </w:rPr>
        <w:t>唐财绩〔</w:t>
      </w:r>
      <w:r w:rsidR="00532DF7">
        <w:rPr>
          <w:rFonts w:ascii="Arial Narrow" w:eastAsia="仿宋_GB2312" w:hAnsi="Arial Narrow" w:cs="Arial"/>
        </w:rPr>
        <w:t>2020</w:t>
      </w:r>
      <w:r w:rsidR="00532DF7">
        <w:rPr>
          <w:rFonts w:ascii="Arial Narrow" w:eastAsia="仿宋_GB2312" w:hAnsi="Arial Narrow" w:cs="Arial"/>
        </w:rPr>
        <w:t>〕</w:t>
      </w:r>
      <w:r w:rsidR="00532DF7">
        <w:rPr>
          <w:rFonts w:ascii="Arial Narrow" w:eastAsia="仿宋_GB2312" w:hAnsi="Arial Narrow" w:cs="Arial"/>
        </w:rPr>
        <w:t>5</w:t>
      </w:r>
      <w:r w:rsidR="00532DF7">
        <w:rPr>
          <w:rFonts w:ascii="Arial Narrow" w:eastAsia="仿宋_GB2312" w:hAnsi="Arial Narrow" w:cs="Arial"/>
        </w:rPr>
        <w:t>号</w:t>
      </w:r>
      <w:r w:rsidR="00532DF7" w:rsidRPr="00E45C27">
        <w:rPr>
          <w:rFonts w:ascii="Arial Narrow" w:eastAsia="仿宋_GB2312" w:hAnsi="Arial Narrow" w:cs="Arial"/>
        </w:rPr>
        <w:t>）；</w:t>
      </w:r>
      <w:r w:rsidR="00532DF7" w:rsidRPr="00E45C27">
        <w:rPr>
          <w:rFonts w:ascii="Arial Narrow" w:eastAsia="仿宋_GB2312" w:hAnsi="Arial Narrow" w:cs="Arial"/>
        </w:rPr>
        <w:t xml:space="preserve"> </w:t>
      </w:r>
    </w:p>
    <w:p w14:paraId="18AA0199" w14:textId="7EE18907" w:rsidR="00532DF7" w:rsidRPr="00E45C27" w:rsidRDefault="005477CA" w:rsidP="00532DF7">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rPr>
        <w:t>6</w:t>
      </w:r>
      <w:r w:rsidRPr="005477CA">
        <w:rPr>
          <w:rFonts w:ascii="Arial Narrow" w:eastAsia="仿宋_GB2312" w:hAnsi="Arial Narrow" w:cs="Arial"/>
        </w:rPr>
        <w:t>、唐山市财政局《关于开展</w:t>
      </w:r>
      <w:r w:rsidRPr="005477CA">
        <w:rPr>
          <w:rFonts w:ascii="Arial Narrow" w:eastAsia="仿宋_GB2312" w:hAnsi="Arial Narrow" w:cs="Arial"/>
        </w:rPr>
        <w:t>2025</w:t>
      </w:r>
      <w:r w:rsidRPr="005477CA">
        <w:rPr>
          <w:rFonts w:ascii="Arial Narrow" w:eastAsia="仿宋_GB2312" w:hAnsi="Arial Narrow" w:cs="Arial"/>
        </w:rPr>
        <w:t>年市级重点绩效评价的通知》（唐财监〔</w:t>
      </w:r>
      <w:r w:rsidRPr="005477CA">
        <w:rPr>
          <w:rFonts w:ascii="Arial Narrow" w:eastAsia="仿宋_GB2312" w:hAnsi="Arial Narrow" w:cs="Arial"/>
        </w:rPr>
        <w:t>2025</w:t>
      </w:r>
      <w:r w:rsidRPr="005477CA">
        <w:rPr>
          <w:rFonts w:ascii="Arial Narrow" w:eastAsia="仿宋_GB2312" w:hAnsi="Arial Narrow" w:cs="Arial"/>
        </w:rPr>
        <w:t>〕</w:t>
      </w:r>
      <w:r w:rsidRPr="005477CA">
        <w:rPr>
          <w:rFonts w:ascii="Arial Narrow" w:eastAsia="仿宋_GB2312" w:hAnsi="Arial Narrow" w:cs="Arial"/>
        </w:rPr>
        <w:t>5</w:t>
      </w:r>
      <w:r w:rsidRPr="005477CA">
        <w:rPr>
          <w:rFonts w:ascii="Arial Narrow" w:eastAsia="仿宋_GB2312" w:hAnsi="Arial Narrow" w:cs="Arial"/>
        </w:rPr>
        <w:t>号）</w:t>
      </w:r>
      <w:r w:rsidR="00532DF7" w:rsidRPr="00E45C27">
        <w:rPr>
          <w:rFonts w:ascii="Arial Narrow" w:eastAsia="仿宋_GB2312" w:hAnsi="Arial Narrow" w:cs="Arial"/>
        </w:rPr>
        <w:t>；</w:t>
      </w:r>
    </w:p>
    <w:p w14:paraId="010ACF12" w14:textId="4D0C119D" w:rsidR="00532DF7" w:rsidRPr="00127FEA" w:rsidRDefault="009A2A90" w:rsidP="00E45C27">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7</w:t>
      </w:r>
      <w:r w:rsidRPr="00127FEA">
        <w:rPr>
          <w:rFonts w:ascii="Arial Narrow" w:eastAsia="仿宋_GB2312" w:hAnsi="Arial Narrow" w:cs="Arial"/>
        </w:rPr>
        <w:t>、</w:t>
      </w:r>
      <w:r w:rsidR="00EC42BA" w:rsidRPr="00127FEA">
        <w:rPr>
          <w:rFonts w:ascii="Arial Narrow" w:eastAsia="仿宋_GB2312" w:hAnsi="Arial Narrow" w:cs="Arial"/>
        </w:rPr>
        <w:t>其他项目相关资料。</w:t>
      </w:r>
    </w:p>
    <w:p w14:paraId="3B373C73"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cs="Arial"/>
          <w:b/>
          <w:bCs/>
          <w:sz w:val="28"/>
          <w:szCs w:val="28"/>
        </w:rPr>
      </w:pPr>
      <w:r w:rsidRPr="00127FEA">
        <w:rPr>
          <w:rFonts w:ascii="Arial Narrow" w:eastAsia="仿宋_GB2312" w:hAnsi="Arial Narrow" w:cs="Arial"/>
          <w:b/>
          <w:bCs/>
          <w:sz w:val="28"/>
          <w:szCs w:val="28"/>
        </w:rPr>
        <w:t>（四）评价工作过程</w:t>
      </w:r>
    </w:p>
    <w:p w14:paraId="5116E763" w14:textId="77777777" w:rsidR="00EC42BA" w:rsidRPr="00127FEA" w:rsidRDefault="00EC42BA" w:rsidP="00E45C27">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按照工作方案要求，该项目绩效评价工作共分三个阶段组织实施：</w:t>
      </w:r>
    </w:p>
    <w:p w14:paraId="76B7921C" w14:textId="77777777" w:rsidR="00EC42BA" w:rsidRPr="00E45C27" w:rsidRDefault="00EC42BA" w:rsidP="000B7D91">
      <w:pPr>
        <w:spacing w:line="300" w:lineRule="auto"/>
        <w:ind w:firstLineChars="200" w:firstLine="480"/>
        <w:jc w:val="both"/>
        <w:rPr>
          <w:rFonts w:ascii="Arial Narrow" w:eastAsia="仿宋_GB2312" w:hAnsi="Arial Narrow" w:cs="Arial"/>
        </w:rPr>
      </w:pPr>
      <w:r w:rsidRPr="00E45C27">
        <w:rPr>
          <w:rFonts w:ascii="Arial Narrow" w:eastAsia="仿宋_GB2312" w:hAnsi="Arial Narrow" w:cs="Arial"/>
        </w:rPr>
        <w:t>1</w:t>
      </w:r>
      <w:r w:rsidRPr="00E45C27">
        <w:rPr>
          <w:rFonts w:ascii="Arial Narrow" w:eastAsia="仿宋_GB2312" w:hAnsi="Arial Narrow" w:cs="Arial"/>
        </w:rPr>
        <w:t>、前期准备。</w:t>
      </w:r>
    </w:p>
    <w:p w14:paraId="7B6D3182" w14:textId="77777777" w:rsidR="00EC42BA" w:rsidRPr="00127FEA" w:rsidRDefault="00EC42BA" w:rsidP="00E45C27">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w:t>
      </w:r>
      <w:r w:rsidRPr="00127FEA">
        <w:rPr>
          <w:rFonts w:ascii="Arial Narrow" w:eastAsia="仿宋_GB2312" w:hAnsi="Arial Narrow" w:cs="Arial"/>
        </w:rPr>
        <w:t>1</w:t>
      </w:r>
      <w:r w:rsidRPr="00127FEA">
        <w:rPr>
          <w:rFonts w:ascii="Arial Narrow" w:eastAsia="仿宋_GB2312" w:hAnsi="Arial Narrow" w:cs="Arial"/>
        </w:rPr>
        <w:t>）下发通知，撰写项目绩效评价实施方案；</w:t>
      </w:r>
    </w:p>
    <w:p w14:paraId="27113373" w14:textId="3FDC9EAA" w:rsidR="00EC42BA" w:rsidRPr="00127FEA" w:rsidRDefault="00EC42BA" w:rsidP="00E45C27">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w:t>
      </w:r>
      <w:r w:rsidRPr="00127FEA">
        <w:rPr>
          <w:rFonts w:ascii="Arial Narrow" w:eastAsia="仿宋_GB2312" w:hAnsi="Arial Narrow" w:cs="Arial"/>
        </w:rPr>
        <w:t>2</w:t>
      </w:r>
      <w:r w:rsidRPr="00127FEA">
        <w:rPr>
          <w:rFonts w:ascii="Arial Narrow" w:eastAsia="仿宋_GB2312" w:hAnsi="Arial Narrow" w:cs="Arial"/>
        </w:rPr>
        <w:t>）前往</w:t>
      </w:r>
      <w:r w:rsidR="00583295">
        <w:rPr>
          <w:rFonts w:ascii="Arial Narrow" w:eastAsia="仿宋_GB2312" w:hAnsi="Arial Narrow" w:cs="Arial" w:hint="eastAsia"/>
        </w:rPr>
        <w:t>市</w:t>
      </w:r>
      <w:r w:rsidRPr="00127FEA">
        <w:rPr>
          <w:rFonts w:ascii="Arial Narrow" w:eastAsia="仿宋_GB2312" w:hAnsi="Arial Narrow" w:cs="Arial"/>
        </w:rPr>
        <w:t>财政局收集项目相关资料、数据；</w:t>
      </w:r>
    </w:p>
    <w:p w14:paraId="59EF99EB" w14:textId="10FAA057" w:rsidR="00EC42BA" w:rsidRPr="00127FEA" w:rsidRDefault="00EC42BA" w:rsidP="00E45C27">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w:t>
      </w:r>
      <w:r w:rsidRPr="00127FEA">
        <w:rPr>
          <w:rFonts w:ascii="Arial Narrow" w:eastAsia="仿宋_GB2312" w:hAnsi="Arial Narrow" w:cs="Arial"/>
        </w:rPr>
        <w:t>3</w:t>
      </w:r>
      <w:r w:rsidRPr="00127FEA">
        <w:rPr>
          <w:rFonts w:ascii="Arial Narrow" w:eastAsia="仿宋_GB2312" w:hAnsi="Arial Narrow" w:cs="Arial"/>
        </w:rPr>
        <w:t>）与</w:t>
      </w:r>
      <w:r w:rsidR="00583295">
        <w:rPr>
          <w:rFonts w:ascii="Arial Narrow" w:eastAsia="仿宋_GB2312" w:hAnsi="Arial Narrow" w:cs="Arial" w:hint="eastAsia"/>
        </w:rPr>
        <w:t>市</w:t>
      </w:r>
      <w:r w:rsidRPr="00127FEA">
        <w:rPr>
          <w:rFonts w:ascii="Arial Narrow" w:eastAsia="仿宋_GB2312" w:hAnsi="Arial Narrow" w:cs="Arial"/>
        </w:rPr>
        <w:t>财政局沟通确定项目评价内容、实施时间。</w:t>
      </w:r>
    </w:p>
    <w:p w14:paraId="57F0AFBA" w14:textId="77777777" w:rsidR="00EC42BA" w:rsidRPr="00261328" w:rsidRDefault="00EC42BA" w:rsidP="000B7D91">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rPr>
        <w:t>2</w:t>
      </w:r>
      <w:r w:rsidRPr="00261328">
        <w:rPr>
          <w:rFonts w:ascii="Arial Narrow" w:eastAsia="仿宋_GB2312" w:hAnsi="Arial Narrow" w:cs="Arial"/>
        </w:rPr>
        <w:t>、组织实施。</w:t>
      </w:r>
    </w:p>
    <w:p w14:paraId="1D9DDEA1" w14:textId="77777777" w:rsidR="005477CA" w:rsidRPr="005477CA" w:rsidRDefault="005477CA" w:rsidP="00E45C27">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w:t>
      </w:r>
      <w:r w:rsidRPr="005477CA">
        <w:rPr>
          <w:rFonts w:ascii="Arial Narrow" w:eastAsia="仿宋_GB2312" w:hAnsi="Arial Narrow" w:cs="Arial"/>
        </w:rPr>
        <w:t>1</w:t>
      </w:r>
      <w:r w:rsidRPr="005477CA">
        <w:rPr>
          <w:rFonts w:ascii="Arial Narrow" w:eastAsia="仿宋_GB2312" w:hAnsi="Arial Narrow" w:cs="Arial"/>
        </w:rPr>
        <w:t>）召开该项目见面会。</w:t>
      </w:r>
    </w:p>
    <w:p w14:paraId="4C727D69" w14:textId="77777777" w:rsidR="005477CA" w:rsidRDefault="005477CA" w:rsidP="00E45C27">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评价组于</w:t>
      </w:r>
      <w:r w:rsidRPr="005477CA">
        <w:rPr>
          <w:rFonts w:ascii="Arial Narrow" w:eastAsia="仿宋_GB2312" w:hAnsi="Arial Narrow" w:cs="Arial"/>
        </w:rPr>
        <w:t>2025</w:t>
      </w:r>
      <w:r w:rsidRPr="005477CA">
        <w:rPr>
          <w:rFonts w:ascii="Arial Narrow" w:eastAsia="仿宋_GB2312" w:hAnsi="Arial Narrow" w:cs="Arial"/>
        </w:rPr>
        <w:t>年</w:t>
      </w:r>
      <w:r w:rsidRPr="005477CA">
        <w:rPr>
          <w:rFonts w:ascii="Arial Narrow" w:eastAsia="仿宋_GB2312" w:hAnsi="Arial Narrow" w:cs="Arial"/>
        </w:rPr>
        <w:t>7</w:t>
      </w:r>
      <w:r w:rsidRPr="005477CA">
        <w:rPr>
          <w:rFonts w:ascii="Arial Narrow" w:eastAsia="仿宋_GB2312" w:hAnsi="Arial Narrow" w:cs="Arial"/>
        </w:rPr>
        <w:t>月</w:t>
      </w:r>
      <w:r w:rsidRPr="005477CA">
        <w:rPr>
          <w:rFonts w:ascii="Arial Narrow" w:eastAsia="仿宋_GB2312" w:hAnsi="Arial Narrow" w:cs="Arial"/>
        </w:rPr>
        <w:t>17</w:t>
      </w:r>
      <w:r w:rsidRPr="005477CA">
        <w:rPr>
          <w:rFonts w:ascii="Arial Narrow" w:eastAsia="仿宋_GB2312" w:hAnsi="Arial Narrow" w:cs="Arial"/>
        </w:rPr>
        <w:t>日前往项目单位唐山市住房和城乡建设局召开由项目单位和第三方绩效评价人员参加的项目沟通见面会，听取项目单位关于项目实施情况汇报和《唐山市住房和城乡建设局</w:t>
      </w:r>
      <w:r w:rsidRPr="005477CA">
        <w:rPr>
          <w:rFonts w:ascii="Arial Narrow" w:eastAsia="仿宋_GB2312" w:hAnsi="Arial Narrow" w:cs="Arial"/>
        </w:rPr>
        <w:t>2024</w:t>
      </w:r>
      <w:r w:rsidRPr="005477CA">
        <w:rPr>
          <w:rFonts w:ascii="Arial Narrow" w:eastAsia="仿宋_GB2312" w:hAnsi="Arial Narrow" w:cs="Arial"/>
        </w:rPr>
        <w:t>年度市直管老旧小区提升改造项目资金支出绩效评价自评报告》。</w:t>
      </w:r>
    </w:p>
    <w:p w14:paraId="5F420474" w14:textId="77777777" w:rsidR="005477CA" w:rsidRPr="005477CA" w:rsidRDefault="005477CA" w:rsidP="00261328">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w:t>
      </w:r>
      <w:r w:rsidRPr="005477CA">
        <w:rPr>
          <w:rFonts w:ascii="Arial Narrow" w:eastAsia="仿宋_GB2312" w:hAnsi="Arial Narrow" w:cs="Arial"/>
        </w:rPr>
        <w:t>2</w:t>
      </w:r>
      <w:r w:rsidRPr="005477CA">
        <w:rPr>
          <w:rFonts w:ascii="Arial Narrow" w:eastAsia="仿宋_GB2312" w:hAnsi="Arial Narrow" w:cs="Arial"/>
        </w:rPr>
        <w:t>）现场工作。</w:t>
      </w:r>
    </w:p>
    <w:p w14:paraId="02B1B1C8" w14:textId="79E5EE29" w:rsidR="005477CA" w:rsidRPr="005477CA" w:rsidRDefault="005477CA" w:rsidP="00E45C27">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①评价组前往项目单位，查阅资料与现场实地查验相结合。依据唐山市财政局《关于开展</w:t>
      </w:r>
      <w:r w:rsidRPr="005477CA">
        <w:rPr>
          <w:rFonts w:ascii="Arial Narrow" w:eastAsia="仿宋_GB2312" w:hAnsi="Arial Narrow" w:cs="Arial"/>
        </w:rPr>
        <w:t>2025</w:t>
      </w:r>
      <w:r w:rsidRPr="005477CA">
        <w:rPr>
          <w:rFonts w:ascii="Arial Narrow" w:eastAsia="仿宋_GB2312" w:hAnsi="Arial Narrow" w:cs="Arial"/>
        </w:rPr>
        <w:t>年市级重点绩效评价的通知》（唐财监〔</w:t>
      </w:r>
      <w:r w:rsidRPr="005477CA">
        <w:rPr>
          <w:rFonts w:ascii="Arial Narrow" w:eastAsia="仿宋_GB2312" w:hAnsi="Arial Narrow" w:cs="Arial"/>
        </w:rPr>
        <w:t>2025</w:t>
      </w:r>
      <w:r w:rsidRPr="005477CA">
        <w:rPr>
          <w:rFonts w:ascii="Arial Narrow" w:eastAsia="仿宋_GB2312" w:hAnsi="Arial Narrow" w:cs="Arial"/>
        </w:rPr>
        <w:t>〕</w:t>
      </w:r>
      <w:r w:rsidRPr="005477CA">
        <w:rPr>
          <w:rFonts w:ascii="Arial Narrow" w:eastAsia="仿宋_GB2312" w:hAnsi="Arial Narrow" w:cs="Arial"/>
        </w:rPr>
        <w:t>5</w:t>
      </w:r>
      <w:r w:rsidRPr="005477CA">
        <w:rPr>
          <w:rFonts w:ascii="Arial Narrow" w:eastAsia="仿宋_GB2312" w:hAnsi="Arial Narrow" w:cs="Arial"/>
        </w:rPr>
        <w:t>号），对唐山市住房和城乡建设局提供的相关资料进行的审核，查看了项目档案；复核填制了相关表格；审阅了自评报告和项目自评开展情况、项目单位制定的相关制度及财政下拨资金的相关资料、</w:t>
      </w:r>
      <w:r w:rsidRPr="005477CA">
        <w:rPr>
          <w:rFonts w:ascii="Arial Narrow" w:eastAsia="仿宋_GB2312" w:hAnsi="Arial Narrow" w:cs="Arial"/>
        </w:rPr>
        <w:lastRenderedPageBreak/>
        <w:t>项目绩效运行监控情况、项目日常检查情况；对该项目的产出数量完成情况、质量达标情况、产出时效情况、项目效益情况进行查验；对项目的实施情况进行了现场勘查等；</w:t>
      </w:r>
    </w:p>
    <w:p w14:paraId="75FDFEC0" w14:textId="77777777" w:rsidR="005477CA" w:rsidRPr="005477CA" w:rsidRDefault="005477CA" w:rsidP="00E45C27">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②整理唐山市住房和城乡建设局提供的资料数据，对该项目绩效自评结果进行审核评价；</w:t>
      </w:r>
    </w:p>
    <w:p w14:paraId="2C22F554" w14:textId="77777777" w:rsidR="005477CA" w:rsidRPr="005477CA" w:rsidRDefault="005477CA" w:rsidP="00E45C27">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③与项目单位沟通单项评价事宜。</w:t>
      </w:r>
    </w:p>
    <w:p w14:paraId="542A5F5F" w14:textId="1BE322F6" w:rsidR="005477CA" w:rsidRPr="005477CA" w:rsidRDefault="006417A7" w:rsidP="00261328">
      <w:pPr>
        <w:spacing w:line="300" w:lineRule="auto"/>
        <w:ind w:firstLineChars="200" w:firstLine="480"/>
        <w:jc w:val="both"/>
        <w:rPr>
          <w:rFonts w:ascii="Arial Narrow" w:eastAsia="仿宋_GB2312" w:hAnsi="Arial Narrow" w:cs="Arial"/>
        </w:rPr>
      </w:pPr>
      <w:r>
        <w:rPr>
          <w:rFonts w:ascii="Arial Narrow" w:eastAsia="仿宋_GB2312" w:hAnsi="Arial Narrow" w:cs="Arial"/>
        </w:rPr>
        <w:t>3</w:t>
      </w:r>
      <w:r>
        <w:rPr>
          <w:rFonts w:ascii="Arial Narrow" w:eastAsia="仿宋_GB2312" w:hAnsi="Arial Narrow" w:cs="Arial" w:hint="eastAsia"/>
        </w:rPr>
        <w:t>、</w:t>
      </w:r>
      <w:r w:rsidR="005477CA" w:rsidRPr="005477CA">
        <w:rPr>
          <w:rFonts w:ascii="Arial Narrow" w:eastAsia="仿宋_GB2312" w:hAnsi="Arial Narrow" w:cs="Arial"/>
        </w:rPr>
        <w:t>分析评价。</w:t>
      </w:r>
    </w:p>
    <w:p w14:paraId="21784DA0" w14:textId="72C47850" w:rsidR="00EC57EC" w:rsidRDefault="005477CA" w:rsidP="00261328">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现场工作结束后，评价组整理资料，填写《唐山市住房和城乡建设局</w:t>
      </w:r>
      <w:r w:rsidRPr="005477CA">
        <w:rPr>
          <w:rFonts w:ascii="Arial Narrow" w:eastAsia="仿宋_GB2312" w:hAnsi="Arial Narrow" w:cs="Arial"/>
        </w:rPr>
        <w:t>2024</w:t>
      </w:r>
      <w:r w:rsidRPr="005477CA">
        <w:rPr>
          <w:rFonts w:ascii="Arial Narrow" w:eastAsia="仿宋_GB2312" w:hAnsi="Arial Narrow" w:cs="Arial"/>
        </w:rPr>
        <w:t>年度市直管老旧小区提升改造项目资金支出绩效评价评分表》，撰写项目绩效评价报告；与项目委托单位、被评价单位交换意见；形成最终评价结论、提交评价报告。</w:t>
      </w:r>
      <w:r w:rsidR="00AA446C" w:rsidRPr="00AA446C">
        <w:rPr>
          <w:rFonts w:ascii="Arial Narrow" w:eastAsia="仿宋_GB2312" w:hAnsi="Arial Narrow" w:cs="Arial" w:hint="eastAsia"/>
        </w:rPr>
        <w:t>绩效评价评分表</w:t>
      </w:r>
      <w:r w:rsidR="00AA446C">
        <w:rPr>
          <w:rFonts w:ascii="Arial Narrow" w:eastAsia="仿宋_GB2312" w:hAnsi="Arial Narrow" w:cs="Arial" w:hint="eastAsia"/>
        </w:rPr>
        <w:t>如下：</w:t>
      </w:r>
    </w:p>
    <w:tbl>
      <w:tblPr>
        <w:tblW w:w="8780" w:type="dxa"/>
        <w:tblInd w:w="108" w:type="dxa"/>
        <w:tblLook w:val="04A0" w:firstRow="1" w:lastRow="0" w:firstColumn="1" w:lastColumn="0" w:noHBand="0" w:noVBand="1"/>
      </w:tblPr>
      <w:tblGrid>
        <w:gridCol w:w="1060"/>
        <w:gridCol w:w="460"/>
        <w:gridCol w:w="600"/>
        <w:gridCol w:w="1260"/>
        <w:gridCol w:w="2140"/>
        <w:gridCol w:w="840"/>
        <w:gridCol w:w="900"/>
        <w:gridCol w:w="1520"/>
      </w:tblGrid>
      <w:tr w:rsidR="00AA446C" w:rsidRPr="00AA446C" w14:paraId="4FDCC4A5" w14:textId="77777777" w:rsidTr="00AA446C">
        <w:trPr>
          <w:trHeight w:hRule="exact" w:val="454"/>
          <w:tblHeader/>
        </w:trPr>
        <w:tc>
          <w:tcPr>
            <w:tcW w:w="1060" w:type="dxa"/>
            <w:tcBorders>
              <w:top w:val="single" w:sz="4" w:space="0" w:color="auto"/>
              <w:left w:val="single" w:sz="4" w:space="0" w:color="auto"/>
              <w:bottom w:val="single" w:sz="4" w:space="0" w:color="auto"/>
              <w:right w:val="single" w:sz="4" w:space="0" w:color="auto"/>
            </w:tcBorders>
            <w:vAlign w:val="center"/>
            <w:hideMark/>
          </w:tcPr>
          <w:p w14:paraId="47974CB1"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一级指标</w:t>
            </w:r>
          </w:p>
        </w:tc>
        <w:tc>
          <w:tcPr>
            <w:tcW w:w="1060" w:type="dxa"/>
            <w:gridSpan w:val="2"/>
            <w:tcBorders>
              <w:top w:val="single" w:sz="4" w:space="0" w:color="auto"/>
              <w:left w:val="nil"/>
              <w:bottom w:val="single" w:sz="4" w:space="0" w:color="auto"/>
              <w:right w:val="single" w:sz="4" w:space="0" w:color="auto"/>
            </w:tcBorders>
            <w:vAlign w:val="center"/>
            <w:hideMark/>
          </w:tcPr>
          <w:p w14:paraId="1265ED9B"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二级指标</w:t>
            </w:r>
          </w:p>
        </w:tc>
        <w:tc>
          <w:tcPr>
            <w:tcW w:w="1260" w:type="dxa"/>
            <w:tcBorders>
              <w:top w:val="single" w:sz="4" w:space="0" w:color="auto"/>
              <w:left w:val="nil"/>
              <w:bottom w:val="single" w:sz="4" w:space="0" w:color="auto"/>
              <w:right w:val="single" w:sz="4" w:space="0" w:color="auto"/>
            </w:tcBorders>
            <w:vAlign w:val="center"/>
            <w:hideMark/>
          </w:tcPr>
          <w:p w14:paraId="6B591BD6"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三级指标</w:t>
            </w:r>
          </w:p>
        </w:tc>
        <w:tc>
          <w:tcPr>
            <w:tcW w:w="2140" w:type="dxa"/>
            <w:tcBorders>
              <w:top w:val="single" w:sz="4" w:space="0" w:color="auto"/>
              <w:left w:val="nil"/>
              <w:bottom w:val="single" w:sz="4" w:space="0" w:color="auto"/>
              <w:right w:val="single" w:sz="4" w:space="0" w:color="auto"/>
            </w:tcBorders>
            <w:vAlign w:val="center"/>
            <w:hideMark/>
          </w:tcPr>
          <w:p w14:paraId="548DDA5A"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四级指标</w:t>
            </w:r>
          </w:p>
        </w:tc>
        <w:tc>
          <w:tcPr>
            <w:tcW w:w="840" w:type="dxa"/>
            <w:tcBorders>
              <w:top w:val="single" w:sz="4" w:space="0" w:color="auto"/>
              <w:left w:val="nil"/>
              <w:bottom w:val="single" w:sz="4" w:space="0" w:color="auto"/>
              <w:right w:val="single" w:sz="4" w:space="0" w:color="auto"/>
            </w:tcBorders>
            <w:vAlign w:val="center"/>
            <w:hideMark/>
          </w:tcPr>
          <w:p w14:paraId="60FE810A"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分值</w:t>
            </w:r>
          </w:p>
        </w:tc>
        <w:tc>
          <w:tcPr>
            <w:tcW w:w="900" w:type="dxa"/>
            <w:tcBorders>
              <w:top w:val="single" w:sz="4" w:space="0" w:color="auto"/>
              <w:left w:val="nil"/>
              <w:bottom w:val="single" w:sz="4" w:space="0" w:color="auto"/>
              <w:right w:val="single" w:sz="4" w:space="0" w:color="auto"/>
            </w:tcBorders>
            <w:vAlign w:val="center"/>
            <w:hideMark/>
          </w:tcPr>
          <w:p w14:paraId="1EA94E60" w14:textId="77777777" w:rsidR="00AA446C" w:rsidRPr="00C74716" w:rsidRDefault="00AA446C" w:rsidP="00AA446C">
            <w:pPr>
              <w:jc w:val="center"/>
              <w:rPr>
                <w:rFonts w:ascii="Arial Narrow" w:hAnsi="Arial Narrow"/>
              </w:rPr>
            </w:pPr>
            <w:r w:rsidRPr="00C74716">
              <w:rPr>
                <w:rFonts w:ascii="Arial Narrow" w:hAnsi="Arial Narrow"/>
              </w:rPr>
              <w:t xml:space="preserve"> </w:t>
            </w:r>
            <w:r w:rsidRPr="00C74716">
              <w:rPr>
                <w:rFonts w:ascii="仿宋_GB2312" w:eastAsia="仿宋_GB2312" w:hAnsi="Arial Narrow" w:hint="eastAsia"/>
              </w:rPr>
              <w:t>得分</w:t>
            </w:r>
          </w:p>
        </w:tc>
        <w:tc>
          <w:tcPr>
            <w:tcW w:w="1520" w:type="dxa"/>
            <w:tcBorders>
              <w:top w:val="single" w:sz="4" w:space="0" w:color="auto"/>
              <w:left w:val="nil"/>
              <w:bottom w:val="single" w:sz="4" w:space="0" w:color="auto"/>
              <w:right w:val="single" w:sz="4" w:space="0" w:color="auto"/>
            </w:tcBorders>
            <w:noWrap/>
            <w:vAlign w:val="center"/>
            <w:hideMark/>
          </w:tcPr>
          <w:p w14:paraId="40EC9A00" w14:textId="77777777" w:rsidR="00AA446C" w:rsidRPr="00C74716" w:rsidRDefault="00AA446C" w:rsidP="00AA446C">
            <w:pPr>
              <w:jc w:val="center"/>
              <w:rPr>
                <w:rFonts w:hint="eastAsia"/>
              </w:rPr>
            </w:pPr>
            <w:r w:rsidRPr="00C74716">
              <w:rPr>
                <w:rFonts w:ascii="仿宋_GB2312" w:eastAsia="仿宋_GB2312" w:hAnsi="Arial Narrow" w:hint="eastAsia"/>
              </w:rPr>
              <w:t>备注</w:t>
            </w:r>
          </w:p>
        </w:tc>
      </w:tr>
      <w:tr w:rsidR="00AA446C" w:rsidRPr="00AA446C" w14:paraId="444F20C7" w14:textId="77777777" w:rsidTr="00C74716">
        <w:trPr>
          <w:trHeight w:hRule="exact" w:val="2469"/>
        </w:trPr>
        <w:tc>
          <w:tcPr>
            <w:tcW w:w="1060" w:type="dxa"/>
            <w:vMerge w:val="restart"/>
            <w:tcBorders>
              <w:top w:val="nil"/>
              <w:left w:val="single" w:sz="4" w:space="0" w:color="auto"/>
              <w:bottom w:val="single" w:sz="4" w:space="0" w:color="auto"/>
              <w:right w:val="single" w:sz="4" w:space="0" w:color="auto"/>
            </w:tcBorders>
            <w:vAlign w:val="center"/>
            <w:hideMark/>
          </w:tcPr>
          <w:p w14:paraId="6370D531"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决策</w:t>
            </w:r>
            <w:r w:rsidRPr="00C74716">
              <w:rPr>
                <w:rFonts w:ascii="仿宋_GB2312" w:eastAsia="仿宋_GB2312" w:hAnsi="Arial Narrow" w:hint="eastAsia"/>
              </w:rPr>
              <w:br/>
              <w:t>（</w:t>
            </w:r>
            <w:r w:rsidRPr="00C74716">
              <w:rPr>
                <w:rFonts w:ascii="Arial Narrow" w:hAnsi="Arial Narrow"/>
              </w:rPr>
              <w:t>15</w:t>
            </w:r>
            <w:r w:rsidRPr="00C74716">
              <w:rPr>
                <w:rFonts w:ascii="仿宋_GB2312" w:eastAsia="仿宋_GB2312" w:hAnsi="Arial Narrow" w:hint="eastAsia"/>
              </w:rPr>
              <w:t>分）</w:t>
            </w:r>
          </w:p>
        </w:tc>
        <w:tc>
          <w:tcPr>
            <w:tcW w:w="1060" w:type="dxa"/>
            <w:gridSpan w:val="2"/>
            <w:vMerge w:val="restart"/>
            <w:tcBorders>
              <w:top w:val="nil"/>
              <w:left w:val="single" w:sz="4" w:space="0" w:color="auto"/>
              <w:bottom w:val="single" w:sz="4" w:space="0" w:color="auto"/>
              <w:right w:val="single" w:sz="4" w:space="0" w:color="auto"/>
            </w:tcBorders>
            <w:vAlign w:val="center"/>
            <w:hideMark/>
          </w:tcPr>
          <w:p w14:paraId="7AAF9E2D"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项目立项（</w:t>
            </w:r>
            <w:r w:rsidRPr="00C74716">
              <w:rPr>
                <w:rFonts w:ascii="Arial Narrow" w:hAnsi="Arial Narrow"/>
              </w:rPr>
              <w:t>4</w:t>
            </w:r>
            <w:r w:rsidRPr="00C74716">
              <w:rPr>
                <w:rFonts w:ascii="仿宋_GB2312" w:eastAsia="仿宋_GB2312" w:hAnsi="Arial Narrow" w:hint="eastAsia"/>
              </w:rPr>
              <w:t>分）</w:t>
            </w:r>
          </w:p>
        </w:tc>
        <w:tc>
          <w:tcPr>
            <w:tcW w:w="1260" w:type="dxa"/>
            <w:vMerge w:val="restart"/>
            <w:tcBorders>
              <w:top w:val="nil"/>
              <w:left w:val="single" w:sz="4" w:space="0" w:color="auto"/>
              <w:bottom w:val="single" w:sz="4" w:space="0" w:color="auto"/>
              <w:right w:val="single" w:sz="4" w:space="0" w:color="auto"/>
            </w:tcBorders>
            <w:vAlign w:val="center"/>
            <w:hideMark/>
          </w:tcPr>
          <w:p w14:paraId="3E541B56"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立项依据</w:t>
            </w:r>
            <w:r w:rsidRPr="00C74716">
              <w:rPr>
                <w:rFonts w:ascii="仿宋_GB2312" w:eastAsia="仿宋_GB2312" w:hAnsi="Arial Narrow" w:hint="eastAsia"/>
              </w:rPr>
              <w:br/>
              <w:t>充分性</w:t>
            </w:r>
            <w:r w:rsidRPr="00C74716">
              <w:rPr>
                <w:rFonts w:ascii="Arial Narrow" w:hAnsi="Arial Narrow"/>
              </w:rPr>
              <w:t xml:space="preserve"> </w:t>
            </w:r>
            <w:r w:rsidRPr="00C74716">
              <w:rPr>
                <w:rFonts w:ascii="Arial Narrow" w:hAnsi="Arial Narrow"/>
              </w:rPr>
              <w:br/>
            </w:r>
            <w:r w:rsidRPr="00C74716">
              <w:rPr>
                <w:rFonts w:ascii="仿宋_GB2312" w:eastAsia="仿宋_GB2312" w:hAnsi="Arial Narrow" w:hint="eastAsia"/>
              </w:rPr>
              <w:t>（</w:t>
            </w:r>
            <w:r w:rsidRPr="00C74716">
              <w:rPr>
                <w:rFonts w:ascii="Arial Narrow" w:hAnsi="Arial Narrow"/>
              </w:rPr>
              <w:t>2.5</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3BA976CD" w14:textId="392FC220" w:rsidR="00AA446C" w:rsidRPr="00C74716" w:rsidRDefault="00AA446C" w:rsidP="00AA446C">
            <w:pPr>
              <w:rPr>
                <w:rFonts w:ascii="仿宋_GB2312" w:eastAsia="仿宋_GB2312" w:hint="eastAsia"/>
              </w:rPr>
            </w:pPr>
            <w:r w:rsidRPr="00C74716">
              <w:rPr>
                <w:rFonts w:ascii="仿宋_GB2312" w:eastAsia="仿宋_GB2312" w:hint="eastAsia"/>
              </w:rPr>
              <w:t>项目立项与国家、省、唐山市相关法律法规及相关政策符合性；与唐山市</w:t>
            </w:r>
            <w:r w:rsidR="0085248F">
              <w:rPr>
                <w:rFonts w:ascii="仿宋_GB2312" w:eastAsia="仿宋_GB2312" w:hint="eastAsia"/>
              </w:rPr>
              <w:t>发</w:t>
            </w:r>
            <w:r w:rsidRPr="00C74716">
              <w:rPr>
                <w:rFonts w:ascii="仿宋_GB2312" w:eastAsia="仿宋_GB2312" w:hint="eastAsia"/>
              </w:rPr>
              <w:t>展规划、工作计划相符性。</w:t>
            </w:r>
          </w:p>
        </w:tc>
        <w:tc>
          <w:tcPr>
            <w:tcW w:w="840" w:type="dxa"/>
            <w:tcBorders>
              <w:top w:val="nil"/>
              <w:left w:val="nil"/>
              <w:bottom w:val="single" w:sz="4" w:space="0" w:color="auto"/>
              <w:right w:val="single" w:sz="4" w:space="0" w:color="auto"/>
            </w:tcBorders>
            <w:vAlign w:val="center"/>
            <w:hideMark/>
          </w:tcPr>
          <w:p w14:paraId="6F3F7807"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70EC9169"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37D011FE"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5936DF2A" w14:textId="77777777" w:rsidTr="00AA446C">
        <w:trPr>
          <w:trHeight w:hRule="exact" w:val="848"/>
        </w:trPr>
        <w:tc>
          <w:tcPr>
            <w:tcW w:w="1060" w:type="dxa"/>
            <w:vMerge/>
            <w:tcBorders>
              <w:top w:val="nil"/>
              <w:left w:val="single" w:sz="4" w:space="0" w:color="auto"/>
              <w:bottom w:val="single" w:sz="4" w:space="0" w:color="auto"/>
              <w:right w:val="single" w:sz="4" w:space="0" w:color="auto"/>
            </w:tcBorders>
            <w:vAlign w:val="center"/>
            <w:hideMark/>
          </w:tcPr>
          <w:p w14:paraId="2AA95487"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3D1C778A"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0822C154"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385F5EFA" w14:textId="77777777" w:rsidR="00AA446C" w:rsidRPr="00C74716" w:rsidRDefault="00AA446C" w:rsidP="00AA446C">
            <w:pPr>
              <w:rPr>
                <w:rFonts w:ascii="Arial Narrow" w:hAnsi="Arial Narrow"/>
              </w:rPr>
            </w:pPr>
            <w:r w:rsidRPr="00C74716">
              <w:rPr>
                <w:rFonts w:ascii="仿宋_GB2312" w:eastAsia="仿宋_GB2312" w:hAnsi="Arial Narrow" w:hint="eastAsia"/>
              </w:rPr>
              <w:t>项目立项与部门职责范围相关性。</w:t>
            </w:r>
          </w:p>
        </w:tc>
        <w:tc>
          <w:tcPr>
            <w:tcW w:w="840" w:type="dxa"/>
            <w:tcBorders>
              <w:top w:val="nil"/>
              <w:left w:val="nil"/>
              <w:bottom w:val="single" w:sz="4" w:space="0" w:color="auto"/>
              <w:right w:val="single" w:sz="4" w:space="0" w:color="auto"/>
            </w:tcBorders>
            <w:vAlign w:val="center"/>
            <w:hideMark/>
          </w:tcPr>
          <w:p w14:paraId="3DCB5DC9" w14:textId="77777777" w:rsidR="00AA446C" w:rsidRPr="00C74716" w:rsidRDefault="00AA446C" w:rsidP="00AA446C">
            <w:pPr>
              <w:jc w:val="center"/>
              <w:rPr>
                <w:rFonts w:ascii="Arial Narrow" w:hAnsi="Arial Narrow"/>
              </w:rPr>
            </w:pPr>
            <w:r w:rsidRPr="00C74716">
              <w:rPr>
                <w:rFonts w:ascii="Arial Narrow" w:hAnsi="Arial Narrow"/>
              </w:rPr>
              <w:t>0.5</w:t>
            </w:r>
          </w:p>
        </w:tc>
        <w:tc>
          <w:tcPr>
            <w:tcW w:w="900" w:type="dxa"/>
            <w:tcBorders>
              <w:top w:val="nil"/>
              <w:left w:val="nil"/>
              <w:bottom w:val="single" w:sz="4" w:space="0" w:color="auto"/>
              <w:right w:val="single" w:sz="4" w:space="0" w:color="auto"/>
            </w:tcBorders>
            <w:vAlign w:val="center"/>
            <w:hideMark/>
          </w:tcPr>
          <w:p w14:paraId="3DD9AE01" w14:textId="77777777" w:rsidR="00AA446C" w:rsidRPr="00C74716" w:rsidRDefault="00AA446C" w:rsidP="00AA446C">
            <w:pPr>
              <w:jc w:val="center"/>
              <w:rPr>
                <w:rFonts w:ascii="Arial Narrow" w:hAnsi="Arial Narrow"/>
              </w:rPr>
            </w:pPr>
            <w:r w:rsidRPr="00C74716">
              <w:rPr>
                <w:rFonts w:ascii="Arial Narrow" w:hAnsi="Arial Narrow"/>
              </w:rPr>
              <w:t>0.5</w:t>
            </w:r>
          </w:p>
        </w:tc>
        <w:tc>
          <w:tcPr>
            <w:tcW w:w="1520" w:type="dxa"/>
            <w:tcBorders>
              <w:top w:val="nil"/>
              <w:left w:val="nil"/>
              <w:bottom w:val="single" w:sz="4" w:space="0" w:color="auto"/>
              <w:right w:val="single" w:sz="4" w:space="0" w:color="auto"/>
            </w:tcBorders>
            <w:noWrap/>
            <w:vAlign w:val="center"/>
            <w:hideMark/>
          </w:tcPr>
          <w:p w14:paraId="722D9194"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1B042031" w14:textId="77777777" w:rsidTr="00C74716">
        <w:trPr>
          <w:trHeight w:hRule="exact" w:val="844"/>
        </w:trPr>
        <w:tc>
          <w:tcPr>
            <w:tcW w:w="1060" w:type="dxa"/>
            <w:vMerge/>
            <w:tcBorders>
              <w:top w:val="nil"/>
              <w:left w:val="single" w:sz="4" w:space="0" w:color="auto"/>
              <w:bottom w:val="single" w:sz="4" w:space="0" w:color="auto"/>
              <w:right w:val="single" w:sz="4" w:space="0" w:color="auto"/>
            </w:tcBorders>
            <w:vAlign w:val="center"/>
            <w:hideMark/>
          </w:tcPr>
          <w:p w14:paraId="291C269A"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38019B57"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30B137B1"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19B24809" w14:textId="77777777" w:rsidR="00AA446C" w:rsidRPr="00C74716" w:rsidRDefault="00AA446C" w:rsidP="00AA446C">
            <w:pPr>
              <w:rPr>
                <w:rFonts w:ascii="仿宋_GB2312" w:eastAsia="仿宋_GB2312" w:hint="eastAsia"/>
              </w:rPr>
            </w:pPr>
            <w:r w:rsidRPr="00C74716">
              <w:rPr>
                <w:rFonts w:ascii="仿宋_GB2312" w:eastAsia="仿宋_GB2312" w:hint="eastAsia"/>
              </w:rPr>
              <w:t>前期准备完整性指标</w:t>
            </w:r>
          </w:p>
        </w:tc>
        <w:tc>
          <w:tcPr>
            <w:tcW w:w="840" w:type="dxa"/>
            <w:tcBorders>
              <w:top w:val="nil"/>
              <w:left w:val="nil"/>
              <w:bottom w:val="single" w:sz="4" w:space="0" w:color="auto"/>
              <w:right w:val="single" w:sz="4" w:space="0" w:color="auto"/>
            </w:tcBorders>
            <w:vAlign w:val="center"/>
            <w:hideMark/>
          </w:tcPr>
          <w:p w14:paraId="678246BA" w14:textId="77777777" w:rsidR="00AA446C" w:rsidRPr="00C74716" w:rsidRDefault="00AA446C" w:rsidP="00AA446C">
            <w:pPr>
              <w:jc w:val="center"/>
              <w:rPr>
                <w:rFonts w:ascii="Arial Narrow" w:hAnsi="Arial Narrow"/>
              </w:rPr>
            </w:pPr>
            <w:r w:rsidRPr="00C74716">
              <w:rPr>
                <w:rFonts w:ascii="Arial Narrow" w:hAnsi="Arial Narrow"/>
              </w:rPr>
              <w:t>0.5</w:t>
            </w:r>
          </w:p>
        </w:tc>
        <w:tc>
          <w:tcPr>
            <w:tcW w:w="900" w:type="dxa"/>
            <w:tcBorders>
              <w:top w:val="nil"/>
              <w:left w:val="nil"/>
              <w:bottom w:val="single" w:sz="4" w:space="0" w:color="auto"/>
              <w:right w:val="single" w:sz="4" w:space="0" w:color="auto"/>
            </w:tcBorders>
            <w:vAlign w:val="center"/>
            <w:hideMark/>
          </w:tcPr>
          <w:p w14:paraId="0BE03606" w14:textId="77777777" w:rsidR="00AA446C" w:rsidRPr="00C74716" w:rsidRDefault="00AA446C" w:rsidP="00AA446C">
            <w:pPr>
              <w:jc w:val="center"/>
              <w:rPr>
                <w:rFonts w:ascii="Arial Narrow" w:hAnsi="Arial Narrow"/>
              </w:rPr>
            </w:pPr>
            <w:r w:rsidRPr="00C74716">
              <w:rPr>
                <w:rFonts w:ascii="Arial Narrow" w:hAnsi="Arial Narrow"/>
              </w:rPr>
              <w:t>0.5</w:t>
            </w:r>
          </w:p>
        </w:tc>
        <w:tc>
          <w:tcPr>
            <w:tcW w:w="1520" w:type="dxa"/>
            <w:tcBorders>
              <w:top w:val="nil"/>
              <w:left w:val="nil"/>
              <w:bottom w:val="single" w:sz="4" w:space="0" w:color="auto"/>
              <w:right w:val="single" w:sz="4" w:space="0" w:color="auto"/>
            </w:tcBorders>
            <w:noWrap/>
            <w:vAlign w:val="center"/>
            <w:hideMark/>
          </w:tcPr>
          <w:p w14:paraId="19E5ABFF"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19AA3E73" w14:textId="77777777" w:rsidTr="00C74716">
        <w:trPr>
          <w:trHeight w:hRule="exact" w:val="1281"/>
        </w:trPr>
        <w:tc>
          <w:tcPr>
            <w:tcW w:w="1060" w:type="dxa"/>
            <w:vMerge/>
            <w:tcBorders>
              <w:top w:val="nil"/>
              <w:left w:val="single" w:sz="4" w:space="0" w:color="auto"/>
              <w:bottom w:val="single" w:sz="4" w:space="0" w:color="auto"/>
              <w:right w:val="single" w:sz="4" w:space="0" w:color="auto"/>
            </w:tcBorders>
            <w:vAlign w:val="center"/>
            <w:hideMark/>
          </w:tcPr>
          <w:p w14:paraId="0853C761"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111483F9"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5B178F9E"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31ED8807" w14:textId="77777777" w:rsidR="00AA446C" w:rsidRPr="00C74716" w:rsidRDefault="00AA446C" w:rsidP="00AA446C">
            <w:pPr>
              <w:rPr>
                <w:rFonts w:ascii="Arial Narrow" w:hAnsi="Arial Narrow"/>
              </w:rPr>
            </w:pPr>
            <w:r w:rsidRPr="00C74716">
              <w:rPr>
                <w:rFonts w:ascii="仿宋_GB2312" w:eastAsia="仿宋_GB2312" w:hAnsi="Arial Narrow" w:hint="eastAsia"/>
              </w:rPr>
              <w:t>项目立项与公共财政支持范围吻合性。</w:t>
            </w:r>
          </w:p>
        </w:tc>
        <w:tc>
          <w:tcPr>
            <w:tcW w:w="840" w:type="dxa"/>
            <w:tcBorders>
              <w:top w:val="nil"/>
              <w:left w:val="nil"/>
              <w:bottom w:val="single" w:sz="4" w:space="0" w:color="auto"/>
              <w:right w:val="single" w:sz="4" w:space="0" w:color="auto"/>
            </w:tcBorders>
            <w:vAlign w:val="center"/>
            <w:hideMark/>
          </w:tcPr>
          <w:p w14:paraId="0088300A" w14:textId="77777777" w:rsidR="00AA446C" w:rsidRPr="00C74716" w:rsidRDefault="00AA446C" w:rsidP="00AA446C">
            <w:pPr>
              <w:jc w:val="center"/>
              <w:rPr>
                <w:rFonts w:ascii="Arial Narrow" w:hAnsi="Arial Narrow"/>
              </w:rPr>
            </w:pPr>
            <w:r w:rsidRPr="00C74716">
              <w:rPr>
                <w:rFonts w:ascii="Arial Narrow" w:hAnsi="Arial Narrow"/>
              </w:rPr>
              <w:t>0.5</w:t>
            </w:r>
          </w:p>
        </w:tc>
        <w:tc>
          <w:tcPr>
            <w:tcW w:w="900" w:type="dxa"/>
            <w:tcBorders>
              <w:top w:val="nil"/>
              <w:left w:val="nil"/>
              <w:bottom w:val="single" w:sz="4" w:space="0" w:color="auto"/>
              <w:right w:val="single" w:sz="4" w:space="0" w:color="auto"/>
            </w:tcBorders>
            <w:vAlign w:val="center"/>
            <w:hideMark/>
          </w:tcPr>
          <w:p w14:paraId="03A7ABA8" w14:textId="77777777" w:rsidR="00AA446C" w:rsidRPr="00C74716" w:rsidRDefault="00AA446C" w:rsidP="00AA446C">
            <w:pPr>
              <w:jc w:val="center"/>
              <w:rPr>
                <w:rFonts w:ascii="Arial Narrow" w:hAnsi="Arial Narrow"/>
              </w:rPr>
            </w:pPr>
            <w:r w:rsidRPr="00C74716">
              <w:rPr>
                <w:rFonts w:ascii="Arial Narrow" w:hAnsi="Arial Narrow"/>
              </w:rPr>
              <w:t>0.5</w:t>
            </w:r>
          </w:p>
        </w:tc>
        <w:tc>
          <w:tcPr>
            <w:tcW w:w="1520" w:type="dxa"/>
            <w:tcBorders>
              <w:top w:val="nil"/>
              <w:left w:val="nil"/>
              <w:bottom w:val="single" w:sz="4" w:space="0" w:color="auto"/>
              <w:right w:val="single" w:sz="4" w:space="0" w:color="auto"/>
            </w:tcBorders>
            <w:noWrap/>
            <w:vAlign w:val="center"/>
            <w:hideMark/>
          </w:tcPr>
          <w:p w14:paraId="511E7CE5"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03224CEF" w14:textId="77777777" w:rsidTr="00C74716">
        <w:trPr>
          <w:trHeight w:hRule="exact" w:val="848"/>
        </w:trPr>
        <w:tc>
          <w:tcPr>
            <w:tcW w:w="1060" w:type="dxa"/>
            <w:vMerge/>
            <w:tcBorders>
              <w:top w:val="nil"/>
              <w:left w:val="single" w:sz="4" w:space="0" w:color="auto"/>
              <w:bottom w:val="single" w:sz="4" w:space="0" w:color="auto"/>
              <w:right w:val="single" w:sz="4" w:space="0" w:color="auto"/>
            </w:tcBorders>
            <w:vAlign w:val="center"/>
            <w:hideMark/>
          </w:tcPr>
          <w:p w14:paraId="332A92C7"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034D9D56" w14:textId="77777777" w:rsidR="00AA446C" w:rsidRPr="00C74716" w:rsidRDefault="00AA446C" w:rsidP="00AA446C">
            <w:pPr>
              <w:rPr>
                <w:rFonts w:ascii="Arial Narrow" w:hAnsi="Arial Narrow"/>
              </w:rPr>
            </w:pPr>
          </w:p>
        </w:tc>
        <w:tc>
          <w:tcPr>
            <w:tcW w:w="1260" w:type="dxa"/>
            <w:vMerge w:val="restart"/>
            <w:tcBorders>
              <w:top w:val="nil"/>
              <w:left w:val="single" w:sz="4" w:space="0" w:color="auto"/>
              <w:bottom w:val="single" w:sz="4" w:space="0" w:color="auto"/>
              <w:right w:val="single" w:sz="4" w:space="0" w:color="auto"/>
            </w:tcBorders>
            <w:vAlign w:val="center"/>
            <w:hideMark/>
          </w:tcPr>
          <w:p w14:paraId="539992D4"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立项程序</w:t>
            </w:r>
            <w:r w:rsidRPr="00C74716">
              <w:rPr>
                <w:rFonts w:ascii="仿宋_GB2312" w:eastAsia="仿宋_GB2312" w:hAnsi="Arial Narrow" w:hint="eastAsia"/>
              </w:rPr>
              <w:br/>
              <w:t>规范性</w:t>
            </w:r>
            <w:r w:rsidRPr="00C74716">
              <w:rPr>
                <w:rFonts w:ascii="仿宋_GB2312" w:eastAsia="仿宋_GB2312" w:hAnsi="Arial Narrow" w:hint="eastAsia"/>
              </w:rPr>
              <w:br/>
              <w:t>（</w:t>
            </w:r>
            <w:r w:rsidRPr="00C74716">
              <w:rPr>
                <w:rFonts w:ascii="Arial Narrow" w:hAnsi="Arial Narrow"/>
              </w:rPr>
              <w:t>1.5</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45A2BDC3" w14:textId="77777777" w:rsidR="00AA446C" w:rsidRPr="00C74716" w:rsidRDefault="00AA446C" w:rsidP="00AA446C">
            <w:pPr>
              <w:rPr>
                <w:rFonts w:ascii="Arial Narrow" w:hAnsi="Arial Narrow"/>
              </w:rPr>
            </w:pPr>
            <w:r w:rsidRPr="00C74716">
              <w:rPr>
                <w:rFonts w:ascii="仿宋_GB2312" w:eastAsia="仿宋_GB2312" w:hAnsi="Arial Narrow" w:hint="eastAsia"/>
              </w:rPr>
              <w:t>项目立项程序的符合性。</w:t>
            </w:r>
          </w:p>
        </w:tc>
        <w:tc>
          <w:tcPr>
            <w:tcW w:w="840" w:type="dxa"/>
            <w:tcBorders>
              <w:top w:val="nil"/>
              <w:left w:val="nil"/>
              <w:bottom w:val="single" w:sz="4" w:space="0" w:color="auto"/>
              <w:right w:val="single" w:sz="4" w:space="0" w:color="auto"/>
            </w:tcBorders>
            <w:vAlign w:val="center"/>
            <w:hideMark/>
          </w:tcPr>
          <w:p w14:paraId="0F56BE28" w14:textId="77777777" w:rsidR="00AA446C" w:rsidRPr="00C74716" w:rsidRDefault="00AA446C" w:rsidP="00AA446C">
            <w:pPr>
              <w:jc w:val="center"/>
              <w:rPr>
                <w:rFonts w:ascii="Arial Narrow" w:hAnsi="Arial Narrow"/>
              </w:rPr>
            </w:pPr>
            <w:r w:rsidRPr="00C74716">
              <w:rPr>
                <w:rFonts w:ascii="Arial Narrow" w:hAnsi="Arial Narrow"/>
              </w:rPr>
              <w:t>0.5</w:t>
            </w:r>
          </w:p>
        </w:tc>
        <w:tc>
          <w:tcPr>
            <w:tcW w:w="900" w:type="dxa"/>
            <w:tcBorders>
              <w:top w:val="nil"/>
              <w:left w:val="nil"/>
              <w:bottom w:val="single" w:sz="4" w:space="0" w:color="auto"/>
              <w:right w:val="single" w:sz="4" w:space="0" w:color="auto"/>
            </w:tcBorders>
            <w:vAlign w:val="center"/>
            <w:hideMark/>
          </w:tcPr>
          <w:p w14:paraId="0DC9AF9E" w14:textId="77777777" w:rsidR="00AA446C" w:rsidRPr="00C74716" w:rsidRDefault="00AA446C" w:rsidP="00AA446C">
            <w:pPr>
              <w:jc w:val="center"/>
              <w:rPr>
                <w:rFonts w:ascii="Arial Narrow" w:hAnsi="Arial Narrow"/>
              </w:rPr>
            </w:pPr>
            <w:r w:rsidRPr="00C74716">
              <w:rPr>
                <w:rFonts w:ascii="Arial Narrow" w:hAnsi="Arial Narrow"/>
              </w:rPr>
              <w:t>0.5</w:t>
            </w:r>
          </w:p>
        </w:tc>
        <w:tc>
          <w:tcPr>
            <w:tcW w:w="1520" w:type="dxa"/>
            <w:tcBorders>
              <w:top w:val="nil"/>
              <w:left w:val="nil"/>
              <w:bottom w:val="single" w:sz="4" w:space="0" w:color="auto"/>
              <w:right w:val="single" w:sz="4" w:space="0" w:color="auto"/>
            </w:tcBorders>
            <w:noWrap/>
            <w:vAlign w:val="center"/>
            <w:hideMark/>
          </w:tcPr>
          <w:p w14:paraId="2ABF2CB1"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5BBDFD3D" w14:textId="77777777" w:rsidTr="00C74716">
        <w:trPr>
          <w:trHeight w:hRule="exact" w:val="846"/>
        </w:trPr>
        <w:tc>
          <w:tcPr>
            <w:tcW w:w="1060" w:type="dxa"/>
            <w:vMerge/>
            <w:tcBorders>
              <w:top w:val="nil"/>
              <w:left w:val="single" w:sz="4" w:space="0" w:color="auto"/>
              <w:bottom w:val="single" w:sz="4" w:space="0" w:color="auto"/>
              <w:right w:val="single" w:sz="4" w:space="0" w:color="auto"/>
            </w:tcBorders>
            <w:vAlign w:val="center"/>
            <w:hideMark/>
          </w:tcPr>
          <w:p w14:paraId="55EE1D01"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2ADB8157"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41FDA625"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3ADBB47B" w14:textId="77777777" w:rsidR="00AA446C" w:rsidRPr="00C74716" w:rsidRDefault="00AA446C" w:rsidP="00AA446C">
            <w:pPr>
              <w:rPr>
                <w:rFonts w:ascii="Arial Narrow" w:hAnsi="Arial Narrow"/>
              </w:rPr>
            </w:pPr>
            <w:r w:rsidRPr="00C74716">
              <w:rPr>
                <w:rFonts w:ascii="仿宋_GB2312" w:eastAsia="仿宋_GB2312" w:hAnsi="Arial Narrow" w:hint="eastAsia"/>
              </w:rPr>
              <w:t>项目审批文件、材料符合性。</w:t>
            </w:r>
          </w:p>
        </w:tc>
        <w:tc>
          <w:tcPr>
            <w:tcW w:w="840" w:type="dxa"/>
            <w:tcBorders>
              <w:top w:val="nil"/>
              <w:left w:val="nil"/>
              <w:bottom w:val="single" w:sz="4" w:space="0" w:color="auto"/>
              <w:right w:val="single" w:sz="4" w:space="0" w:color="auto"/>
            </w:tcBorders>
            <w:vAlign w:val="center"/>
            <w:hideMark/>
          </w:tcPr>
          <w:p w14:paraId="19A7A0C3" w14:textId="77777777" w:rsidR="00AA446C" w:rsidRPr="00C74716" w:rsidRDefault="00AA446C" w:rsidP="00AA446C">
            <w:pPr>
              <w:jc w:val="center"/>
              <w:rPr>
                <w:rFonts w:ascii="Arial Narrow" w:hAnsi="Arial Narrow"/>
              </w:rPr>
            </w:pPr>
            <w:r w:rsidRPr="00C74716">
              <w:rPr>
                <w:rFonts w:ascii="Arial Narrow" w:hAnsi="Arial Narrow"/>
              </w:rPr>
              <w:t>0.5</w:t>
            </w:r>
          </w:p>
        </w:tc>
        <w:tc>
          <w:tcPr>
            <w:tcW w:w="900" w:type="dxa"/>
            <w:tcBorders>
              <w:top w:val="nil"/>
              <w:left w:val="nil"/>
              <w:bottom w:val="single" w:sz="4" w:space="0" w:color="auto"/>
              <w:right w:val="single" w:sz="4" w:space="0" w:color="auto"/>
            </w:tcBorders>
            <w:vAlign w:val="center"/>
            <w:hideMark/>
          </w:tcPr>
          <w:p w14:paraId="4ECF16A8" w14:textId="77777777" w:rsidR="00AA446C" w:rsidRPr="00C74716" w:rsidRDefault="00AA446C" w:rsidP="00AA446C">
            <w:pPr>
              <w:jc w:val="center"/>
              <w:rPr>
                <w:rFonts w:ascii="Arial Narrow" w:hAnsi="Arial Narrow"/>
              </w:rPr>
            </w:pPr>
            <w:r w:rsidRPr="00C74716">
              <w:rPr>
                <w:rFonts w:ascii="Arial Narrow" w:hAnsi="Arial Narrow"/>
              </w:rPr>
              <w:t>0.5</w:t>
            </w:r>
          </w:p>
        </w:tc>
        <w:tc>
          <w:tcPr>
            <w:tcW w:w="1520" w:type="dxa"/>
            <w:tcBorders>
              <w:top w:val="nil"/>
              <w:left w:val="nil"/>
              <w:bottom w:val="single" w:sz="4" w:space="0" w:color="auto"/>
              <w:right w:val="single" w:sz="4" w:space="0" w:color="auto"/>
            </w:tcBorders>
            <w:noWrap/>
            <w:vAlign w:val="center"/>
            <w:hideMark/>
          </w:tcPr>
          <w:p w14:paraId="49E11A62"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2F635E43" w14:textId="77777777" w:rsidTr="00C74716">
        <w:trPr>
          <w:trHeight w:hRule="exact" w:val="1992"/>
        </w:trPr>
        <w:tc>
          <w:tcPr>
            <w:tcW w:w="1060" w:type="dxa"/>
            <w:vMerge/>
            <w:tcBorders>
              <w:top w:val="nil"/>
              <w:left w:val="single" w:sz="4" w:space="0" w:color="auto"/>
              <w:bottom w:val="single" w:sz="4" w:space="0" w:color="auto"/>
              <w:right w:val="single" w:sz="4" w:space="0" w:color="auto"/>
            </w:tcBorders>
            <w:vAlign w:val="center"/>
            <w:hideMark/>
          </w:tcPr>
          <w:p w14:paraId="22A8EC9F"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458A52F9"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669DF1AC"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544D3DCF" w14:textId="77777777" w:rsidR="00AA446C" w:rsidRPr="00C74716" w:rsidRDefault="00AA446C" w:rsidP="00AA446C">
            <w:pPr>
              <w:rPr>
                <w:rFonts w:ascii="Arial Narrow" w:hAnsi="Arial Narrow"/>
              </w:rPr>
            </w:pPr>
            <w:r w:rsidRPr="00C74716">
              <w:rPr>
                <w:rFonts w:ascii="仿宋_GB2312" w:eastAsia="仿宋_GB2312" w:hAnsi="Arial Narrow" w:hint="eastAsia"/>
              </w:rPr>
              <w:t>项目事前是否已经过必要的可行性研究、专家论证、风险评估、绩效评估、集体决策。</w:t>
            </w:r>
          </w:p>
        </w:tc>
        <w:tc>
          <w:tcPr>
            <w:tcW w:w="840" w:type="dxa"/>
            <w:tcBorders>
              <w:top w:val="nil"/>
              <w:left w:val="nil"/>
              <w:bottom w:val="single" w:sz="4" w:space="0" w:color="auto"/>
              <w:right w:val="single" w:sz="4" w:space="0" w:color="auto"/>
            </w:tcBorders>
            <w:vAlign w:val="center"/>
            <w:hideMark/>
          </w:tcPr>
          <w:p w14:paraId="3248FE60" w14:textId="77777777" w:rsidR="00AA446C" w:rsidRPr="00C74716" w:rsidRDefault="00AA446C" w:rsidP="00AA446C">
            <w:pPr>
              <w:jc w:val="center"/>
              <w:rPr>
                <w:rFonts w:ascii="Arial Narrow" w:hAnsi="Arial Narrow"/>
              </w:rPr>
            </w:pPr>
            <w:r w:rsidRPr="00C74716">
              <w:rPr>
                <w:rFonts w:ascii="Arial Narrow" w:hAnsi="Arial Narrow"/>
              </w:rPr>
              <w:t>0.5</w:t>
            </w:r>
          </w:p>
        </w:tc>
        <w:tc>
          <w:tcPr>
            <w:tcW w:w="900" w:type="dxa"/>
            <w:tcBorders>
              <w:top w:val="nil"/>
              <w:left w:val="nil"/>
              <w:bottom w:val="single" w:sz="4" w:space="0" w:color="auto"/>
              <w:right w:val="single" w:sz="4" w:space="0" w:color="auto"/>
            </w:tcBorders>
            <w:vAlign w:val="center"/>
            <w:hideMark/>
          </w:tcPr>
          <w:p w14:paraId="355369FD" w14:textId="77777777" w:rsidR="00AA446C" w:rsidRPr="00C74716" w:rsidRDefault="00AA446C" w:rsidP="00AA446C">
            <w:pPr>
              <w:jc w:val="center"/>
              <w:rPr>
                <w:rFonts w:ascii="Arial Narrow" w:hAnsi="Arial Narrow"/>
              </w:rPr>
            </w:pPr>
            <w:r w:rsidRPr="00C74716">
              <w:rPr>
                <w:rFonts w:ascii="Arial Narrow" w:hAnsi="Arial Narrow"/>
              </w:rPr>
              <w:t>0.5</w:t>
            </w:r>
          </w:p>
        </w:tc>
        <w:tc>
          <w:tcPr>
            <w:tcW w:w="1520" w:type="dxa"/>
            <w:tcBorders>
              <w:top w:val="nil"/>
              <w:left w:val="nil"/>
              <w:bottom w:val="single" w:sz="4" w:space="0" w:color="auto"/>
              <w:right w:val="single" w:sz="4" w:space="0" w:color="auto"/>
            </w:tcBorders>
            <w:noWrap/>
            <w:vAlign w:val="center"/>
            <w:hideMark/>
          </w:tcPr>
          <w:p w14:paraId="4EABC9A3"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3D82BEE8" w14:textId="77777777" w:rsidTr="00C74716">
        <w:trPr>
          <w:trHeight w:hRule="exact" w:val="1250"/>
        </w:trPr>
        <w:tc>
          <w:tcPr>
            <w:tcW w:w="1060" w:type="dxa"/>
            <w:vMerge/>
            <w:tcBorders>
              <w:top w:val="nil"/>
              <w:left w:val="single" w:sz="4" w:space="0" w:color="auto"/>
              <w:bottom w:val="single" w:sz="4" w:space="0" w:color="auto"/>
              <w:right w:val="single" w:sz="4" w:space="0" w:color="auto"/>
            </w:tcBorders>
            <w:vAlign w:val="center"/>
            <w:hideMark/>
          </w:tcPr>
          <w:p w14:paraId="12240756" w14:textId="77777777" w:rsidR="00AA446C" w:rsidRPr="00C74716" w:rsidRDefault="00AA446C" w:rsidP="00AA446C">
            <w:pPr>
              <w:rPr>
                <w:rFonts w:ascii="Arial Narrow" w:hAnsi="Arial Narrow"/>
              </w:rPr>
            </w:pPr>
          </w:p>
        </w:tc>
        <w:tc>
          <w:tcPr>
            <w:tcW w:w="1060" w:type="dxa"/>
            <w:gridSpan w:val="2"/>
            <w:vMerge w:val="restart"/>
            <w:tcBorders>
              <w:top w:val="nil"/>
              <w:left w:val="single" w:sz="4" w:space="0" w:color="auto"/>
              <w:bottom w:val="single" w:sz="4" w:space="0" w:color="auto"/>
              <w:right w:val="single" w:sz="4" w:space="0" w:color="auto"/>
            </w:tcBorders>
            <w:vAlign w:val="center"/>
            <w:hideMark/>
          </w:tcPr>
          <w:p w14:paraId="0B3A1D4D"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绩效目标（</w:t>
            </w:r>
            <w:r w:rsidRPr="00C74716">
              <w:rPr>
                <w:rFonts w:ascii="Arial Narrow" w:hAnsi="Arial Narrow"/>
              </w:rPr>
              <w:t>6</w:t>
            </w:r>
            <w:r w:rsidRPr="00C74716">
              <w:rPr>
                <w:rFonts w:ascii="仿宋_GB2312" w:eastAsia="仿宋_GB2312" w:hAnsi="Arial Narrow" w:hint="eastAsia"/>
              </w:rPr>
              <w:t>分）</w:t>
            </w:r>
          </w:p>
        </w:tc>
        <w:tc>
          <w:tcPr>
            <w:tcW w:w="1260" w:type="dxa"/>
            <w:vMerge w:val="restart"/>
            <w:tcBorders>
              <w:top w:val="nil"/>
              <w:left w:val="single" w:sz="4" w:space="0" w:color="auto"/>
              <w:bottom w:val="single" w:sz="4" w:space="0" w:color="auto"/>
              <w:right w:val="single" w:sz="4" w:space="0" w:color="auto"/>
            </w:tcBorders>
            <w:vAlign w:val="center"/>
            <w:hideMark/>
          </w:tcPr>
          <w:p w14:paraId="4F82C925"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绩效目标</w:t>
            </w:r>
            <w:r w:rsidRPr="00C74716">
              <w:rPr>
                <w:rFonts w:ascii="仿宋_GB2312" w:eastAsia="仿宋_GB2312" w:hAnsi="Arial Narrow" w:hint="eastAsia"/>
              </w:rPr>
              <w:br/>
              <w:t>合理性</w:t>
            </w:r>
            <w:r w:rsidRPr="00C74716">
              <w:rPr>
                <w:rFonts w:ascii="仿宋_GB2312" w:eastAsia="仿宋_GB2312" w:hAnsi="Arial Narrow" w:hint="eastAsia"/>
              </w:rPr>
              <w:br/>
              <w:t>（</w:t>
            </w:r>
            <w:r w:rsidRPr="00C74716">
              <w:rPr>
                <w:rFonts w:ascii="Arial Narrow" w:hAnsi="Arial Narrow"/>
              </w:rPr>
              <w:t>3</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676B76CB" w14:textId="77777777" w:rsidR="00AA446C" w:rsidRPr="00C74716" w:rsidRDefault="00AA446C" w:rsidP="00AA446C">
            <w:pPr>
              <w:rPr>
                <w:rFonts w:ascii="Arial Narrow" w:hAnsi="Arial Narrow"/>
              </w:rPr>
            </w:pPr>
            <w:r w:rsidRPr="00C74716">
              <w:rPr>
                <w:rFonts w:ascii="仿宋_GB2312" w:eastAsia="仿宋_GB2312" w:hAnsi="Arial Narrow" w:hint="eastAsia"/>
              </w:rPr>
              <w:t>项目绩效目标的设定。</w:t>
            </w:r>
          </w:p>
        </w:tc>
        <w:tc>
          <w:tcPr>
            <w:tcW w:w="840" w:type="dxa"/>
            <w:tcBorders>
              <w:top w:val="nil"/>
              <w:left w:val="nil"/>
              <w:bottom w:val="single" w:sz="4" w:space="0" w:color="auto"/>
              <w:right w:val="single" w:sz="4" w:space="0" w:color="auto"/>
            </w:tcBorders>
            <w:vAlign w:val="center"/>
            <w:hideMark/>
          </w:tcPr>
          <w:p w14:paraId="20B9283C" w14:textId="77777777" w:rsidR="00AA446C" w:rsidRPr="00C74716" w:rsidRDefault="00AA446C" w:rsidP="00AA446C">
            <w:pPr>
              <w:jc w:val="center"/>
              <w:rPr>
                <w:rFonts w:ascii="Arial Narrow" w:hAnsi="Arial Narrow"/>
              </w:rPr>
            </w:pPr>
            <w:r w:rsidRPr="00C74716">
              <w:rPr>
                <w:rFonts w:ascii="Arial Narrow" w:hAnsi="Arial Narrow"/>
              </w:rPr>
              <w:t>2</w:t>
            </w:r>
          </w:p>
        </w:tc>
        <w:tc>
          <w:tcPr>
            <w:tcW w:w="900" w:type="dxa"/>
            <w:tcBorders>
              <w:top w:val="nil"/>
              <w:left w:val="nil"/>
              <w:bottom w:val="single" w:sz="4" w:space="0" w:color="auto"/>
              <w:right w:val="single" w:sz="4" w:space="0" w:color="auto"/>
            </w:tcBorders>
            <w:vAlign w:val="center"/>
            <w:hideMark/>
          </w:tcPr>
          <w:p w14:paraId="7A493B25" w14:textId="77777777" w:rsidR="00AA446C" w:rsidRPr="00C74716" w:rsidRDefault="00AA446C" w:rsidP="00AA446C">
            <w:pPr>
              <w:jc w:val="center"/>
              <w:rPr>
                <w:rFonts w:ascii="Arial Narrow" w:hAnsi="Arial Narrow"/>
              </w:rPr>
            </w:pPr>
            <w:r w:rsidRPr="00C74716">
              <w:rPr>
                <w:rFonts w:ascii="Arial Narrow" w:hAnsi="Arial Narrow"/>
              </w:rPr>
              <w:t>2</w:t>
            </w:r>
          </w:p>
        </w:tc>
        <w:tc>
          <w:tcPr>
            <w:tcW w:w="1520" w:type="dxa"/>
            <w:tcBorders>
              <w:top w:val="nil"/>
              <w:left w:val="nil"/>
              <w:bottom w:val="single" w:sz="4" w:space="0" w:color="auto"/>
              <w:right w:val="single" w:sz="4" w:space="0" w:color="auto"/>
            </w:tcBorders>
            <w:noWrap/>
            <w:vAlign w:val="center"/>
            <w:hideMark/>
          </w:tcPr>
          <w:p w14:paraId="46B58A2D"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7FF36057" w14:textId="77777777" w:rsidTr="00C74716">
        <w:trPr>
          <w:trHeight w:hRule="exact" w:val="1250"/>
        </w:trPr>
        <w:tc>
          <w:tcPr>
            <w:tcW w:w="1060" w:type="dxa"/>
            <w:vMerge/>
            <w:tcBorders>
              <w:top w:val="nil"/>
              <w:left w:val="single" w:sz="4" w:space="0" w:color="auto"/>
              <w:bottom w:val="single" w:sz="4" w:space="0" w:color="auto"/>
              <w:right w:val="single" w:sz="4" w:space="0" w:color="auto"/>
            </w:tcBorders>
            <w:vAlign w:val="center"/>
            <w:hideMark/>
          </w:tcPr>
          <w:p w14:paraId="5BE2ACF6"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22123BAD"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30881B50"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708CA021" w14:textId="77777777" w:rsidR="00AA446C" w:rsidRPr="00C74716" w:rsidRDefault="00AA446C" w:rsidP="00AA446C">
            <w:pPr>
              <w:rPr>
                <w:rFonts w:ascii="Arial Narrow" w:hAnsi="Arial Narrow"/>
              </w:rPr>
            </w:pPr>
            <w:r w:rsidRPr="00C74716">
              <w:rPr>
                <w:rFonts w:ascii="仿宋_GB2312" w:eastAsia="仿宋_GB2312" w:hAnsi="Arial Narrow" w:hint="eastAsia"/>
              </w:rPr>
              <w:t>项目绩效目标与预算确定的项目投资额或资金量的匹配性。</w:t>
            </w:r>
          </w:p>
        </w:tc>
        <w:tc>
          <w:tcPr>
            <w:tcW w:w="840" w:type="dxa"/>
            <w:tcBorders>
              <w:top w:val="nil"/>
              <w:left w:val="nil"/>
              <w:bottom w:val="single" w:sz="4" w:space="0" w:color="auto"/>
              <w:right w:val="single" w:sz="4" w:space="0" w:color="auto"/>
            </w:tcBorders>
            <w:vAlign w:val="center"/>
            <w:hideMark/>
          </w:tcPr>
          <w:p w14:paraId="5DE80A8C"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29E980BE"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622D53C4"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5422F3F3" w14:textId="77777777" w:rsidTr="00531A5F">
        <w:trPr>
          <w:trHeight w:hRule="exact" w:val="1250"/>
        </w:trPr>
        <w:tc>
          <w:tcPr>
            <w:tcW w:w="1060" w:type="dxa"/>
            <w:vMerge/>
            <w:tcBorders>
              <w:top w:val="nil"/>
              <w:left w:val="single" w:sz="4" w:space="0" w:color="auto"/>
              <w:bottom w:val="single" w:sz="4" w:space="0" w:color="auto"/>
              <w:right w:val="single" w:sz="4" w:space="0" w:color="auto"/>
            </w:tcBorders>
            <w:vAlign w:val="center"/>
            <w:hideMark/>
          </w:tcPr>
          <w:p w14:paraId="36C3D727"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1221BC14" w14:textId="77777777" w:rsidR="00AA446C" w:rsidRPr="00C74716" w:rsidRDefault="00AA446C" w:rsidP="00AA446C">
            <w:pPr>
              <w:rPr>
                <w:rFonts w:ascii="Arial Narrow" w:hAnsi="Arial Narrow"/>
              </w:rPr>
            </w:pPr>
          </w:p>
        </w:tc>
        <w:tc>
          <w:tcPr>
            <w:tcW w:w="1260" w:type="dxa"/>
            <w:vMerge w:val="restart"/>
            <w:tcBorders>
              <w:top w:val="nil"/>
              <w:left w:val="single" w:sz="4" w:space="0" w:color="auto"/>
              <w:bottom w:val="single" w:sz="4" w:space="0" w:color="auto"/>
              <w:right w:val="single" w:sz="4" w:space="0" w:color="auto"/>
            </w:tcBorders>
            <w:vAlign w:val="center"/>
            <w:hideMark/>
          </w:tcPr>
          <w:p w14:paraId="3338F4A1"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绩效指标</w:t>
            </w:r>
            <w:r w:rsidRPr="00C74716">
              <w:rPr>
                <w:rFonts w:ascii="仿宋_GB2312" w:eastAsia="仿宋_GB2312" w:hAnsi="Arial Narrow" w:hint="eastAsia"/>
              </w:rPr>
              <w:br/>
              <w:t>明确性</w:t>
            </w:r>
            <w:r w:rsidRPr="00C74716">
              <w:rPr>
                <w:rFonts w:ascii="仿宋_GB2312" w:eastAsia="仿宋_GB2312" w:hAnsi="Arial Narrow" w:hint="eastAsia"/>
              </w:rPr>
              <w:br/>
              <w:t>（</w:t>
            </w:r>
            <w:r w:rsidRPr="00C74716">
              <w:rPr>
                <w:rFonts w:ascii="Arial Narrow" w:hAnsi="Arial Narrow"/>
              </w:rPr>
              <w:t>3</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2B0D8228" w14:textId="77777777" w:rsidR="00AA446C" w:rsidRPr="00C74716" w:rsidRDefault="00AA446C" w:rsidP="00AA446C">
            <w:pPr>
              <w:rPr>
                <w:rFonts w:ascii="Arial Narrow" w:hAnsi="Arial Narrow"/>
              </w:rPr>
            </w:pPr>
            <w:r w:rsidRPr="00C74716">
              <w:rPr>
                <w:rFonts w:ascii="仿宋_GB2312" w:eastAsia="仿宋_GB2312" w:hAnsi="Arial Narrow" w:hint="eastAsia"/>
              </w:rPr>
              <w:t>项目绩效目标的细化分解。</w:t>
            </w:r>
          </w:p>
        </w:tc>
        <w:tc>
          <w:tcPr>
            <w:tcW w:w="840" w:type="dxa"/>
            <w:tcBorders>
              <w:top w:val="nil"/>
              <w:left w:val="nil"/>
              <w:bottom w:val="single" w:sz="4" w:space="0" w:color="auto"/>
              <w:right w:val="single" w:sz="4" w:space="0" w:color="auto"/>
            </w:tcBorders>
            <w:vAlign w:val="center"/>
            <w:hideMark/>
          </w:tcPr>
          <w:p w14:paraId="4046FED0"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7EAA59EF" w14:textId="77777777" w:rsidR="00AA446C" w:rsidRPr="00C74716" w:rsidRDefault="00AA446C" w:rsidP="00AA446C">
            <w:pPr>
              <w:jc w:val="center"/>
              <w:rPr>
                <w:rFonts w:ascii="Arial Narrow" w:hAnsi="Arial Narrow"/>
              </w:rPr>
            </w:pPr>
            <w:r w:rsidRPr="00C74716">
              <w:rPr>
                <w:rFonts w:ascii="Arial Narrow" w:hAnsi="Arial Narrow"/>
              </w:rPr>
              <w:t>0.7</w:t>
            </w:r>
          </w:p>
        </w:tc>
        <w:tc>
          <w:tcPr>
            <w:tcW w:w="1520" w:type="dxa"/>
            <w:tcBorders>
              <w:top w:val="nil"/>
              <w:left w:val="nil"/>
              <w:bottom w:val="single" w:sz="4" w:space="0" w:color="auto"/>
              <w:right w:val="single" w:sz="4" w:space="0" w:color="auto"/>
            </w:tcBorders>
            <w:vAlign w:val="center"/>
            <w:hideMark/>
          </w:tcPr>
          <w:p w14:paraId="596A0A88" w14:textId="77777777" w:rsidR="00AA446C" w:rsidRPr="00C74716" w:rsidRDefault="00AA446C" w:rsidP="00AA446C">
            <w:pPr>
              <w:rPr>
                <w:rFonts w:ascii="仿宋_GB2312" w:eastAsia="仿宋_GB2312" w:hint="eastAsia"/>
              </w:rPr>
            </w:pPr>
            <w:r w:rsidRPr="00C74716">
              <w:rPr>
                <w:rFonts w:ascii="仿宋_GB2312" w:eastAsia="仿宋_GB2312" w:hint="eastAsia"/>
              </w:rPr>
              <w:t>数量指标未细化按70%得分</w:t>
            </w:r>
          </w:p>
        </w:tc>
      </w:tr>
      <w:tr w:rsidR="00AA446C" w:rsidRPr="00AA446C" w14:paraId="2EA7C2A3" w14:textId="77777777" w:rsidTr="00531A5F">
        <w:trPr>
          <w:trHeight w:hRule="exact" w:val="999"/>
        </w:trPr>
        <w:tc>
          <w:tcPr>
            <w:tcW w:w="1060" w:type="dxa"/>
            <w:vMerge/>
            <w:tcBorders>
              <w:top w:val="nil"/>
              <w:left w:val="single" w:sz="4" w:space="0" w:color="auto"/>
              <w:bottom w:val="single" w:sz="4" w:space="0" w:color="auto"/>
              <w:right w:val="single" w:sz="4" w:space="0" w:color="auto"/>
            </w:tcBorders>
            <w:vAlign w:val="center"/>
            <w:hideMark/>
          </w:tcPr>
          <w:p w14:paraId="5BF5845F"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74E41B35"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6DF4B344"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5F8E3103" w14:textId="77777777" w:rsidR="00AA446C" w:rsidRPr="00C74716" w:rsidRDefault="00AA446C" w:rsidP="00AA446C">
            <w:pPr>
              <w:rPr>
                <w:rFonts w:ascii="Arial Narrow" w:hAnsi="Arial Narrow"/>
              </w:rPr>
            </w:pPr>
            <w:r w:rsidRPr="00C74716">
              <w:rPr>
                <w:rFonts w:ascii="仿宋_GB2312" w:eastAsia="仿宋_GB2312" w:hAnsi="Arial Narrow" w:hint="eastAsia"/>
              </w:rPr>
              <w:t>指标值清晰、可衡量。</w:t>
            </w:r>
          </w:p>
        </w:tc>
        <w:tc>
          <w:tcPr>
            <w:tcW w:w="840" w:type="dxa"/>
            <w:tcBorders>
              <w:top w:val="nil"/>
              <w:left w:val="nil"/>
              <w:bottom w:val="single" w:sz="4" w:space="0" w:color="auto"/>
              <w:right w:val="single" w:sz="4" w:space="0" w:color="auto"/>
            </w:tcBorders>
            <w:vAlign w:val="center"/>
            <w:hideMark/>
          </w:tcPr>
          <w:p w14:paraId="6CFB1CEC"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78918BF5"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2E6D3570"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56878129" w14:textId="77777777" w:rsidTr="00531A5F">
        <w:trPr>
          <w:trHeight w:hRule="exact" w:val="1280"/>
        </w:trPr>
        <w:tc>
          <w:tcPr>
            <w:tcW w:w="1060" w:type="dxa"/>
            <w:vMerge/>
            <w:tcBorders>
              <w:top w:val="nil"/>
              <w:left w:val="single" w:sz="4" w:space="0" w:color="auto"/>
              <w:bottom w:val="single" w:sz="4" w:space="0" w:color="auto"/>
              <w:right w:val="single" w:sz="4" w:space="0" w:color="auto"/>
            </w:tcBorders>
            <w:vAlign w:val="center"/>
            <w:hideMark/>
          </w:tcPr>
          <w:p w14:paraId="74E2B37D"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380CBF2B"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5C0E98BB"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37061C0B" w14:textId="77777777" w:rsidR="00AA446C" w:rsidRPr="00C74716" w:rsidRDefault="00AA446C" w:rsidP="00AA446C">
            <w:pPr>
              <w:rPr>
                <w:rFonts w:ascii="Arial Narrow" w:hAnsi="Arial Narrow"/>
              </w:rPr>
            </w:pPr>
            <w:r w:rsidRPr="00C74716">
              <w:rPr>
                <w:rFonts w:ascii="仿宋_GB2312" w:eastAsia="仿宋_GB2312" w:hAnsi="Arial Narrow" w:hint="eastAsia"/>
              </w:rPr>
              <w:t>项目绩效目标与项目任务数或计划数对应度。</w:t>
            </w:r>
          </w:p>
        </w:tc>
        <w:tc>
          <w:tcPr>
            <w:tcW w:w="840" w:type="dxa"/>
            <w:tcBorders>
              <w:top w:val="nil"/>
              <w:left w:val="nil"/>
              <w:bottom w:val="single" w:sz="4" w:space="0" w:color="auto"/>
              <w:right w:val="single" w:sz="4" w:space="0" w:color="auto"/>
            </w:tcBorders>
            <w:vAlign w:val="center"/>
            <w:hideMark/>
          </w:tcPr>
          <w:p w14:paraId="006EB13C"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3191F91B"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656E60E1"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314B580C" w14:textId="77777777" w:rsidTr="00531A5F">
        <w:trPr>
          <w:trHeight w:hRule="exact" w:val="1000"/>
        </w:trPr>
        <w:tc>
          <w:tcPr>
            <w:tcW w:w="1060" w:type="dxa"/>
            <w:vMerge/>
            <w:tcBorders>
              <w:top w:val="nil"/>
              <w:left w:val="single" w:sz="4" w:space="0" w:color="auto"/>
              <w:bottom w:val="single" w:sz="4" w:space="0" w:color="auto"/>
              <w:right w:val="single" w:sz="4" w:space="0" w:color="auto"/>
            </w:tcBorders>
            <w:vAlign w:val="center"/>
            <w:hideMark/>
          </w:tcPr>
          <w:p w14:paraId="2772F18A" w14:textId="77777777" w:rsidR="00AA446C" w:rsidRPr="00C74716" w:rsidRDefault="00AA446C" w:rsidP="00AA446C">
            <w:pPr>
              <w:rPr>
                <w:rFonts w:ascii="Arial Narrow" w:hAnsi="Arial Narrow"/>
              </w:rPr>
            </w:pPr>
          </w:p>
        </w:tc>
        <w:tc>
          <w:tcPr>
            <w:tcW w:w="1060" w:type="dxa"/>
            <w:gridSpan w:val="2"/>
            <w:vMerge w:val="restart"/>
            <w:tcBorders>
              <w:top w:val="nil"/>
              <w:left w:val="single" w:sz="4" w:space="0" w:color="auto"/>
              <w:bottom w:val="single" w:sz="4" w:space="0" w:color="auto"/>
              <w:right w:val="single" w:sz="4" w:space="0" w:color="auto"/>
            </w:tcBorders>
            <w:vAlign w:val="center"/>
            <w:hideMark/>
          </w:tcPr>
          <w:p w14:paraId="7FA90755"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资金投入（</w:t>
            </w:r>
            <w:r w:rsidRPr="00C74716">
              <w:rPr>
                <w:rFonts w:ascii="Arial Narrow" w:hAnsi="Arial Narrow"/>
              </w:rPr>
              <w:t>5</w:t>
            </w:r>
            <w:r w:rsidRPr="00C74716">
              <w:rPr>
                <w:rFonts w:ascii="仿宋_GB2312" w:eastAsia="仿宋_GB2312" w:hAnsi="Arial Narrow" w:hint="eastAsia"/>
              </w:rPr>
              <w:t>分）</w:t>
            </w:r>
          </w:p>
        </w:tc>
        <w:tc>
          <w:tcPr>
            <w:tcW w:w="1260" w:type="dxa"/>
            <w:vMerge w:val="restart"/>
            <w:tcBorders>
              <w:top w:val="nil"/>
              <w:left w:val="single" w:sz="4" w:space="0" w:color="auto"/>
              <w:bottom w:val="single" w:sz="4" w:space="0" w:color="auto"/>
              <w:right w:val="single" w:sz="4" w:space="0" w:color="auto"/>
            </w:tcBorders>
            <w:vAlign w:val="center"/>
            <w:hideMark/>
          </w:tcPr>
          <w:p w14:paraId="128B3DAB"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预算编制</w:t>
            </w:r>
            <w:r w:rsidRPr="00C74716">
              <w:rPr>
                <w:rFonts w:ascii="仿宋_GB2312" w:eastAsia="仿宋_GB2312" w:hAnsi="Arial Narrow" w:hint="eastAsia"/>
              </w:rPr>
              <w:br/>
              <w:t>科学性</w:t>
            </w:r>
            <w:r w:rsidRPr="00C74716">
              <w:rPr>
                <w:rFonts w:ascii="仿宋_GB2312" w:eastAsia="仿宋_GB2312" w:hAnsi="Arial Narrow" w:hint="eastAsia"/>
              </w:rPr>
              <w:br/>
              <w:t>（</w:t>
            </w:r>
            <w:r w:rsidRPr="00C74716">
              <w:rPr>
                <w:rFonts w:ascii="Arial Narrow" w:hAnsi="Arial Narrow"/>
              </w:rPr>
              <w:t>5</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02C99148" w14:textId="77777777" w:rsidR="00AA446C" w:rsidRPr="00C74716" w:rsidRDefault="00AA446C" w:rsidP="00AA446C">
            <w:pPr>
              <w:rPr>
                <w:rFonts w:ascii="Arial Narrow" w:hAnsi="Arial Narrow"/>
              </w:rPr>
            </w:pPr>
            <w:r w:rsidRPr="00C74716">
              <w:rPr>
                <w:rFonts w:ascii="仿宋_GB2312" w:eastAsia="仿宋_GB2312" w:hAnsi="Arial Narrow" w:hint="eastAsia"/>
              </w:rPr>
              <w:t>预算内容与项目内容匹配度。</w:t>
            </w:r>
          </w:p>
        </w:tc>
        <w:tc>
          <w:tcPr>
            <w:tcW w:w="840" w:type="dxa"/>
            <w:tcBorders>
              <w:top w:val="nil"/>
              <w:left w:val="nil"/>
              <w:bottom w:val="single" w:sz="4" w:space="0" w:color="auto"/>
              <w:right w:val="single" w:sz="4" w:space="0" w:color="auto"/>
            </w:tcBorders>
            <w:vAlign w:val="center"/>
            <w:hideMark/>
          </w:tcPr>
          <w:p w14:paraId="09D72790" w14:textId="77777777" w:rsidR="00AA446C" w:rsidRPr="00C74716" w:rsidRDefault="00AA446C" w:rsidP="00AA446C">
            <w:pPr>
              <w:jc w:val="center"/>
              <w:rPr>
                <w:rFonts w:ascii="Arial Narrow" w:hAnsi="Arial Narrow"/>
              </w:rPr>
            </w:pPr>
            <w:r w:rsidRPr="00C74716">
              <w:rPr>
                <w:rFonts w:ascii="Arial Narrow" w:hAnsi="Arial Narrow"/>
              </w:rPr>
              <w:t>2</w:t>
            </w:r>
          </w:p>
        </w:tc>
        <w:tc>
          <w:tcPr>
            <w:tcW w:w="900" w:type="dxa"/>
            <w:tcBorders>
              <w:top w:val="nil"/>
              <w:left w:val="nil"/>
              <w:bottom w:val="single" w:sz="4" w:space="0" w:color="auto"/>
              <w:right w:val="single" w:sz="4" w:space="0" w:color="auto"/>
            </w:tcBorders>
            <w:vAlign w:val="center"/>
            <w:hideMark/>
          </w:tcPr>
          <w:p w14:paraId="1E157FD5" w14:textId="77777777" w:rsidR="00AA446C" w:rsidRPr="00C74716" w:rsidRDefault="00AA446C" w:rsidP="00AA446C">
            <w:pPr>
              <w:jc w:val="center"/>
              <w:rPr>
                <w:rFonts w:ascii="Arial Narrow" w:hAnsi="Arial Narrow"/>
              </w:rPr>
            </w:pPr>
            <w:r w:rsidRPr="00C74716">
              <w:rPr>
                <w:rFonts w:ascii="Arial Narrow" w:hAnsi="Arial Narrow"/>
              </w:rPr>
              <w:t>2</w:t>
            </w:r>
          </w:p>
        </w:tc>
        <w:tc>
          <w:tcPr>
            <w:tcW w:w="1520" w:type="dxa"/>
            <w:tcBorders>
              <w:top w:val="nil"/>
              <w:left w:val="nil"/>
              <w:bottom w:val="single" w:sz="4" w:space="0" w:color="auto"/>
              <w:right w:val="single" w:sz="4" w:space="0" w:color="auto"/>
            </w:tcBorders>
            <w:noWrap/>
            <w:vAlign w:val="center"/>
            <w:hideMark/>
          </w:tcPr>
          <w:p w14:paraId="586EE4C6"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50ADC2EF" w14:textId="77777777" w:rsidTr="00531A5F">
        <w:trPr>
          <w:trHeight w:hRule="exact" w:val="844"/>
        </w:trPr>
        <w:tc>
          <w:tcPr>
            <w:tcW w:w="1060" w:type="dxa"/>
            <w:vMerge/>
            <w:tcBorders>
              <w:top w:val="nil"/>
              <w:left w:val="single" w:sz="4" w:space="0" w:color="auto"/>
              <w:bottom w:val="single" w:sz="4" w:space="0" w:color="auto"/>
              <w:right w:val="single" w:sz="4" w:space="0" w:color="auto"/>
            </w:tcBorders>
            <w:vAlign w:val="center"/>
            <w:hideMark/>
          </w:tcPr>
          <w:p w14:paraId="327D8F37"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15EBF611"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184BAFC9"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2AA3820B" w14:textId="77777777" w:rsidR="00AA446C" w:rsidRPr="00C74716" w:rsidRDefault="00AA446C" w:rsidP="00AA446C">
            <w:pPr>
              <w:rPr>
                <w:rFonts w:ascii="Arial Narrow" w:hAnsi="Arial Narrow"/>
              </w:rPr>
            </w:pPr>
            <w:r w:rsidRPr="00C74716">
              <w:rPr>
                <w:rFonts w:ascii="仿宋_GB2312" w:eastAsia="仿宋_GB2312" w:hAnsi="Arial Narrow" w:hint="eastAsia"/>
              </w:rPr>
              <w:t>预算额度测算依据的充分性，编制标准的准确性。</w:t>
            </w:r>
          </w:p>
        </w:tc>
        <w:tc>
          <w:tcPr>
            <w:tcW w:w="840" w:type="dxa"/>
            <w:tcBorders>
              <w:top w:val="nil"/>
              <w:left w:val="nil"/>
              <w:bottom w:val="single" w:sz="4" w:space="0" w:color="auto"/>
              <w:right w:val="single" w:sz="4" w:space="0" w:color="auto"/>
            </w:tcBorders>
            <w:vAlign w:val="center"/>
            <w:hideMark/>
          </w:tcPr>
          <w:p w14:paraId="5DC0B989" w14:textId="77777777" w:rsidR="00AA446C" w:rsidRPr="00C74716" w:rsidRDefault="00AA446C" w:rsidP="00AA446C">
            <w:pPr>
              <w:jc w:val="center"/>
              <w:rPr>
                <w:rFonts w:ascii="Arial Narrow" w:hAnsi="Arial Narrow"/>
              </w:rPr>
            </w:pPr>
            <w:r w:rsidRPr="00C74716">
              <w:rPr>
                <w:rFonts w:ascii="Arial Narrow" w:hAnsi="Arial Narrow"/>
              </w:rPr>
              <w:t>2</w:t>
            </w:r>
          </w:p>
        </w:tc>
        <w:tc>
          <w:tcPr>
            <w:tcW w:w="900" w:type="dxa"/>
            <w:tcBorders>
              <w:top w:val="nil"/>
              <w:left w:val="nil"/>
              <w:bottom w:val="single" w:sz="4" w:space="0" w:color="auto"/>
              <w:right w:val="single" w:sz="4" w:space="0" w:color="auto"/>
            </w:tcBorders>
            <w:vAlign w:val="center"/>
            <w:hideMark/>
          </w:tcPr>
          <w:p w14:paraId="459A98EE" w14:textId="77777777" w:rsidR="00AA446C" w:rsidRPr="00C74716" w:rsidRDefault="00AA446C" w:rsidP="00AA446C">
            <w:pPr>
              <w:jc w:val="center"/>
              <w:rPr>
                <w:rFonts w:ascii="Arial Narrow" w:hAnsi="Arial Narrow"/>
              </w:rPr>
            </w:pPr>
            <w:r w:rsidRPr="00C74716">
              <w:rPr>
                <w:rFonts w:ascii="Arial Narrow" w:hAnsi="Arial Narrow"/>
              </w:rPr>
              <w:t>2</w:t>
            </w:r>
          </w:p>
        </w:tc>
        <w:tc>
          <w:tcPr>
            <w:tcW w:w="1520" w:type="dxa"/>
            <w:tcBorders>
              <w:top w:val="nil"/>
              <w:left w:val="nil"/>
              <w:bottom w:val="single" w:sz="4" w:space="0" w:color="auto"/>
              <w:right w:val="single" w:sz="4" w:space="0" w:color="auto"/>
            </w:tcBorders>
            <w:noWrap/>
            <w:vAlign w:val="center"/>
            <w:hideMark/>
          </w:tcPr>
          <w:p w14:paraId="6250CBF8"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09396B61" w14:textId="77777777" w:rsidTr="00531A5F">
        <w:trPr>
          <w:trHeight w:hRule="exact" w:val="998"/>
        </w:trPr>
        <w:tc>
          <w:tcPr>
            <w:tcW w:w="1060" w:type="dxa"/>
            <w:vMerge/>
            <w:tcBorders>
              <w:top w:val="nil"/>
              <w:left w:val="single" w:sz="4" w:space="0" w:color="auto"/>
              <w:bottom w:val="single" w:sz="4" w:space="0" w:color="auto"/>
              <w:right w:val="single" w:sz="4" w:space="0" w:color="auto"/>
            </w:tcBorders>
            <w:vAlign w:val="center"/>
            <w:hideMark/>
          </w:tcPr>
          <w:p w14:paraId="351C1C7F"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127E0D87"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08D9C246"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24FE9CD2" w14:textId="77777777" w:rsidR="00AA446C" w:rsidRPr="00C74716" w:rsidRDefault="00AA446C" w:rsidP="00AA446C">
            <w:pPr>
              <w:rPr>
                <w:rFonts w:ascii="Arial Narrow" w:hAnsi="Arial Narrow"/>
              </w:rPr>
            </w:pPr>
            <w:r w:rsidRPr="00C74716">
              <w:rPr>
                <w:rFonts w:ascii="仿宋_GB2312" w:eastAsia="仿宋_GB2312" w:hAnsi="Arial Narrow" w:hint="eastAsia"/>
              </w:rPr>
              <w:t>项目预算资金与工作任务匹配性。</w:t>
            </w:r>
          </w:p>
        </w:tc>
        <w:tc>
          <w:tcPr>
            <w:tcW w:w="840" w:type="dxa"/>
            <w:tcBorders>
              <w:top w:val="nil"/>
              <w:left w:val="nil"/>
              <w:bottom w:val="single" w:sz="4" w:space="0" w:color="auto"/>
              <w:right w:val="single" w:sz="4" w:space="0" w:color="auto"/>
            </w:tcBorders>
            <w:vAlign w:val="center"/>
            <w:hideMark/>
          </w:tcPr>
          <w:p w14:paraId="56D2F044"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75584195"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7DE304BB"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24B6A905" w14:textId="77777777" w:rsidTr="00531A5F">
        <w:trPr>
          <w:trHeight w:hRule="exact" w:val="984"/>
        </w:trPr>
        <w:tc>
          <w:tcPr>
            <w:tcW w:w="1060" w:type="dxa"/>
            <w:vMerge w:val="restart"/>
            <w:tcBorders>
              <w:top w:val="nil"/>
              <w:left w:val="single" w:sz="4" w:space="0" w:color="auto"/>
              <w:bottom w:val="single" w:sz="4" w:space="0" w:color="000000"/>
              <w:right w:val="single" w:sz="4" w:space="0" w:color="auto"/>
            </w:tcBorders>
            <w:vAlign w:val="center"/>
            <w:hideMark/>
          </w:tcPr>
          <w:p w14:paraId="7AD91BDC"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过程</w:t>
            </w:r>
            <w:r w:rsidRPr="00C74716">
              <w:rPr>
                <w:rFonts w:ascii="仿宋_GB2312" w:eastAsia="仿宋_GB2312" w:hAnsi="Arial Narrow" w:hint="eastAsia"/>
              </w:rPr>
              <w:br/>
              <w:t>（</w:t>
            </w:r>
            <w:r w:rsidRPr="00C74716">
              <w:rPr>
                <w:rFonts w:ascii="Arial Narrow" w:hAnsi="Arial Narrow"/>
              </w:rPr>
              <w:t>25</w:t>
            </w:r>
            <w:r w:rsidRPr="00C74716">
              <w:rPr>
                <w:rFonts w:ascii="仿宋_GB2312" w:eastAsia="仿宋_GB2312" w:hAnsi="Arial Narrow" w:hint="eastAsia"/>
              </w:rPr>
              <w:t>分）</w:t>
            </w:r>
          </w:p>
        </w:tc>
        <w:tc>
          <w:tcPr>
            <w:tcW w:w="1060" w:type="dxa"/>
            <w:gridSpan w:val="2"/>
            <w:vMerge w:val="restart"/>
            <w:tcBorders>
              <w:top w:val="nil"/>
              <w:left w:val="single" w:sz="4" w:space="0" w:color="auto"/>
              <w:bottom w:val="single" w:sz="4" w:space="0" w:color="auto"/>
              <w:right w:val="single" w:sz="4" w:space="0" w:color="auto"/>
            </w:tcBorders>
            <w:vAlign w:val="center"/>
            <w:hideMark/>
          </w:tcPr>
          <w:p w14:paraId="760ECCE4"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资金管理（</w:t>
            </w:r>
            <w:r w:rsidRPr="00C74716">
              <w:rPr>
                <w:rFonts w:ascii="Arial Narrow" w:hAnsi="Arial Narrow"/>
              </w:rPr>
              <w:t>12</w:t>
            </w:r>
            <w:r w:rsidRPr="00C74716">
              <w:rPr>
                <w:rFonts w:ascii="仿宋_GB2312" w:eastAsia="仿宋_GB2312" w:hAnsi="Arial Narrow" w:hint="eastAsia"/>
              </w:rPr>
              <w:t>分）</w:t>
            </w:r>
          </w:p>
        </w:tc>
        <w:tc>
          <w:tcPr>
            <w:tcW w:w="1260" w:type="dxa"/>
            <w:tcBorders>
              <w:top w:val="nil"/>
              <w:left w:val="nil"/>
              <w:bottom w:val="nil"/>
              <w:right w:val="single" w:sz="4" w:space="0" w:color="auto"/>
            </w:tcBorders>
            <w:vAlign w:val="center"/>
            <w:hideMark/>
          </w:tcPr>
          <w:p w14:paraId="30D73E57" w14:textId="77777777" w:rsidR="00AA446C" w:rsidRPr="00C74716" w:rsidRDefault="00AA446C" w:rsidP="00AA446C">
            <w:pPr>
              <w:jc w:val="center"/>
              <w:rPr>
                <w:rFonts w:ascii="仿宋_GB2312" w:eastAsia="仿宋_GB2312" w:hint="eastAsia"/>
              </w:rPr>
            </w:pPr>
            <w:r w:rsidRPr="00C74716">
              <w:rPr>
                <w:rFonts w:ascii="仿宋_GB2312" w:eastAsia="仿宋_GB2312" w:hint="eastAsia"/>
              </w:rPr>
              <w:t>资金到位率（4分）</w:t>
            </w:r>
          </w:p>
        </w:tc>
        <w:tc>
          <w:tcPr>
            <w:tcW w:w="2140" w:type="dxa"/>
            <w:tcBorders>
              <w:top w:val="nil"/>
              <w:left w:val="nil"/>
              <w:bottom w:val="single" w:sz="4" w:space="0" w:color="auto"/>
              <w:right w:val="single" w:sz="4" w:space="0" w:color="auto"/>
            </w:tcBorders>
            <w:vAlign w:val="center"/>
            <w:hideMark/>
          </w:tcPr>
          <w:p w14:paraId="4C7F5EA8" w14:textId="77777777" w:rsidR="00AA446C" w:rsidRPr="00C74716" w:rsidRDefault="00AA446C" w:rsidP="00AA446C">
            <w:pPr>
              <w:rPr>
                <w:rFonts w:ascii="Arial Narrow" w:hAnsi="Arial Narrow"/>
              </w:rPr>
            </w:pPr>
            <w:r w:rsidRPr="00C74716">
              <w:rPr>
                <w:rFonts w:ascii="仿宋_GB2312" w:eastAsia="仿宋_GB2312" w:hAnsi="Arial Narrow" w:hint="eastAsia"/>
              </w:rPr>
              <w:t>项目主管部门资金拨付到位率。</w:t>
            </w:r>
          </w:p>
        </w:tc>
        <w:tc>
          <w:tcPr>
            <w:tcW w:w="840" w:type="dxa"/>
            <w:tcBorders>
              <w:top w:val="nil"/>
              <w:left w:val="nil"/>
              <w:bottom w:val="single" w:sz="4" w:space="0" w:color="auto"/>
              <w:right w:val="single" w:sz="4" w:space="0" w:color="auto"/>
            </w:tcBorders>
            <w:vAlign w:val="center"/>
            <w:hideMark/>
          </w:tcPr>
          <w:p w14:paraId="4D5F1EB5" w14:textId="77777777" w:rsidR="00AA446C" w:rsidRPr="00C74716" w:rsidRDefault="00AA446C" w:rsidP="00AA446C">
            <w:pPr>
              <w:jc w:val="center"/>
              <w:rPr>
                <w:rFonts w:ascii="Arial Narrow" w:hAnsi="Arial Narrow"/>
              </w:rPr>
            </w:pPr>
            <w:r w:rsidRPr="00C74716">
              <w:rPr>
                <w:rFonts w:ascii="Arial Narrow" w:hAnsi="Arial Narrow"/>
              </w:rPr>
              <w:t>4</w:t>
            </w:r>
          </w:p>
        </w:tc>
        <w:tc>
          <w:tcPr>
            <w:tcW w:w="900" w:type="dxa"/>
            <w:tcBorders>
              <w:top w:val="nil"/>
              <w:left w:val="nil"/>
              <w:bottom w:val="single" w:sz="4" w:space="0" w:color="auto"/>
              <w:right w:val="single" w:sz="4" w:space="0" w:color="auto"/>
            </w:tcBorders>
            <w:vAlign w:val="center"/>
            <w:hideMark/>
          </w:tcPr>
          <w:p w14:paraId="5529F120" w14:textId="77777777" w:rsidR="00AA446C" w:rsidRPr="00C74716" w:rsidRDefault="00AA446C" w:rsidP="00AA446C">
            <w:pPr>
              <w:jc w:val="center"/>
              <w:rPr>
                <w:rFonts w:ascii="Arial Narrow" w:hAnsi="Arial Narrow"/>
              </w:rPr>
            </w:pPr>
            <w:r w:rsidRPr="00C74716">
              <w:rPr>
                <w:rFonts w:ascii="Arial Narrow" w:hAnsi="Arial Narrow"/>
              </w:rPr>
              <w:t>4</w:t>
            </w:r>
          </w:p>
        </w:tc>
        <w:tc>
          <w:tcPr>
            <w:tcW w:w="1520" w:type="dxa"/>
            <w:tcBorders>
              <w:top w:val="nil"/>
              <w:left w:val="nil"/>
              <w:bottom w:val="single" w:sz="4" w:space="0" w:color="auto"/>
              <w:right w:val="single" w:sz="4" w:space="0" w:color="auto"/>
            </w:tcBorders>
            <w:noWrap/>
            <w:vAlign w:val="center"/>
            <w:hideMark/>
          </w:tcPr>
          <w:p w14:paraId="348D1DA2"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04221443" w14:textId="77777777" w:rsidTr="00531A5F">
        <w:trPr>
          <w:trHeight w:hRule="exact" w:val="842"/>
        </w:trPr>
        <w:tc>
          <w:tcPr>
            <w:tcW w:w="1060" w:type="dxa"/>
            <w:vMerge/>
            <w:tcBorders>
              <w:top w:val="nil"/>
              <w:left w:val="single" w:sz="4" w:space="0" w:color="auto"/>
              <w:bottom w:val="single" w:sz="4" w:space="0" w:color="000000"/>
              <w:right w:val="single" w:sz="4" w:space="0" w:color="auto"/>
            </w:tcBorders>
            <w:vAlign w:val="center"/>
            <w:hideMark/>
          </w:tcPr>
          <w:p w14:paraId="0E7EDE24"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341CBCD5" w14:textId="77777777" w:rsidR="00AA446C" w:rsidRPr="00C74716" w:rsidRDefault="00AA446C" w:rsidP="00AA446C">
            <w:pPr>
              <w:rPr>
                <w:rFonts w:ascii="Arial Narrow" w:hAnsi="Arial Narrow"/>
              </w:rPr>
            </w:pPr>
          </w:p>
        </w:tc>
        <w:tc>
          <w:tcPr>
            <w:tcW w:w="1260" w:type="dxa"/>
            <w:tcBorders>
              <w:top w:val="single" w:sz="4" w:space="0" w:color="auto"/>
              <w:left w:val="nil"/>
              <w:bottom w:val="single" w:sz="4" w:space="0" w:color="auto"/>
              <w:right w:val="single" w:sz="4" w:space="0" w:color="auto"/>
            </w:tcBorders>
            <w:vAlign w:val="center"/>
            <w:hideMark/>
          </w:tcPr>
          <w:p w14:paraId="4D85023B" w14:textId="77777777" w:rsidR="00AA446C" w:rsidRPr="00C74716" w:rsidRDefault="00AA446C" w:rsidP="00AA446C">
            <w:pPr>
              <w:jc w:val="center"/>
              <w:rPr>
                <w:rFonts w:ascii="仿宋_GB2312" w:eastAsia="仿宋_GB2312" w:hint="eastAsia"/>
              </w:rPr>
            </w:pPr>
            <w:r w:rsidRPr="00C74716">
              <w:rPr>
                <w:rFonts w:ascii="仿宋_GB2312" w:eastAsia="仿宋_GB2312" w:hint="eastAsia"/>
              </w:rPr>
              <w:t>预算执行率（4分）</w:t>
            </w:r>
          </w:p>
        </w:tc>
        <w:tc>
          <w:tcPr>
            <w:tcW w:w="2140" w:type="dxa"/>
            <w:tcBorders>
              <w:top w:val="nil"/>
              <w:left w:val="nil"/>
              <w:bottom w:val="single" w:sz="4" w:space="0" w:color="auto"/>
              <w:right w:val="single" w:sz="4" w:space="0" w:color="auto"/>
            </w:tcBorders>
            <w:vAlign w:val="center"/>
            <w:hideMark/>
          </w:tcPr>
          <w:p w14:paraId="02B37CE3" w14:textId="77777777" w:rsidR="00AA446C" w:rsidRPr="00C74716" w:rsidRDefault="00AA446C" w:rsidP="00AA446C">
            <w:pPr>
              <w:rPr>
                <w:rFonts w:ascii="Arial Narrow" w:hAnsi="Arial Narrow"/>
              </w:rPr>
            </w:pPr>
            <w:r w:rsidRPr="00C74716">
              <w:rPr>
                <w:rFonts w:ascii="仿宋_GB2312" w:eastAsia="仿宋_GB2312" w:hAnsi="Arial Narrow" w:hint="eastAsia"/>
              </w:rPr>
              <w:t>项目预算资金执行率。</w:t>
            </w:r>
          </w:p>
        </w:tc>
        <w:tc>
          <w:tcPr>
            <w:tcW w:w="840" w:type="dxa"/>
            <w:tcBorders>
              <w:top w:val="nil"/>
              <w:left w:val="nil"/>
              <w:bottom w:val="single" w:sz="4" w:space="0" w:color="auto"/>
              <w:right w:val="single" w:sz="4" w:space="0" w:color="auto"/>
            </w:tcBorders>
            <w:vAlign w:val="center"/>
            <w:hideMark/>
          </w:tcPr>
          <w:p w14:paraId="3ACAAFB6" w14:textId="77777777" w:rsidR="00AA446C" w:rsidRPr="00C74716" w:rsidRDefault="00AA446C" w:rsidP="00AA446C">
            <w:pPr>
              <w:jc w:val="center"/>
              <w:rPr>
                <w:rFonts w:ascii="Arial Narrow" w:hAnsi="Arial Narrow"/>
              </w:rPr>
            </w:pPr>
            <w:r w:rsidRPr="00C74716">
              <w:rPr>
                <w:rFonts w:ascii="Arial Narrow" w:hAnsi="Arial Narrow"/>
              </w:rPr>
              <w:t>4</w:t>
            </w:r>
          </w:p>
        </w:tc>
        <w:tc>
          <w:tcPr>
            <w:tcW w:w="900" w:type="dxa"/>
            <w:tcBorders>
              <w:top w:val="nil"/>
              <w:left w:val="nil"/>
              <w:bottom w:val="single" w:sz="4" w:space="0" w:color="auto"/>
              <w:right w:val="single" w:sz="4" w:space="0" w:color="auto"/>
            </w:tcBorders>
            <w:vAlign w:val="center"/>
            <w:hideMark/>
          </w:tcPr>
          <w:p w14:paraId="0CC3A925" w14:textId="77777777" w:rsidR="00AA446C" w:rsidRPr="00C74716" w:rsidRDefault="00AA446C" w:rsidP="00AA446C">
            <w:pPr>
              <w:jc w:val="center"/>
              <w:rPr>
                <w:rFonts w:ascii="Arial Narrow" w:hAnsi="Arial Narrow"/>
              </w:rPr>
            </w:pPr>
            <w:r w:rsidRPr="00C74716">
              <w:rPr>
                <w:rFonts w:ascii="Arial Narrow" w:hAnsi="Arial Narrow"/>
              </w:rPr>
              <w:t>4</w:t>
            </w:r>
          </w:p>
        </w:tc>
        <w:tc>
          <w:tcPr>
            <w:tcW w:w="1520" w:type="dxa"/>
            <w:tcBorders>
              <w:top w:val="nil"/>
              <w:left w:val="nil"/>
              <w:bottom w:val="single" w:sz="4" w:space="0" w:color="auto"/>
              <w:right w:val="single" w:sz="4" w:space="0" w:color="auto"/>
            </w:tcBorders>
            <w:noWrap/>
            <w:vAlign w:val="center"/>
            <w:hideMark/>
          </w:tcPr>
          <w:p w14:paraId="39D038DC"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5441BCBE" w14:textId="77777777" w:rsidTr="00531A5F">
        <w:trPr>
          <w:trHeight w:hRule="exact" w:val="984"/>
        </w:trPr>
        <w:tc>
          <w:tcPr>
            <w:tcW w:w="1060" w:type="dxa"/>
            <w:vMerge/>
            <w:tcBorders>
              <w:top w:val="nil"/>
              <w:left w:val="single" w:sz="4" w:space="0" w:color="auto"/>
              <w:bottom w:val="single" w:sz="4" w:space="0" w:color="000000"/>
              <w:right w:val="single" w:sz="4" w:space="0" w:color="auto"/>
            </w:tcBorders>
            <w:vAlign w:val="center"/>
            <w:hideMark/>
          </w:tcPr>
          <w:p w14:paraId="2A6FF4A1"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2408975C" w14:textId="77777777" w:rsidR="00AA446C" w:rsidRPr="00C74716" w:rsidRDefault="00AA446C" w:rsidP="00AA446C">
            <w:pPr>
              <w:rPr>
                <w:rFonts w:ascii="Arial Narrow" w:hAnsi="Arial Narrow"/>
              </w:rPr>
            </w:pPr>
          </w:p>
        </w:tc>
        <w:tc>
          <w:tcPr>
            <w:tcW w:w="1260" w:type="dxa"/>
            <w:vMerge w:val="restart"/>
            <w:tcBorders>
              <w:top w:val="nil"/>
              <w:left w:val="single" w:sz="4" w:space="0" w:color="auto"/>
              <w:bottom w:val="single" w:sz="4" w:space="0" w:color="auto"/>
              <w:right w:val="single" w:sz="4" w:space="0" w:color="auto"/>
            </w:tcBorders>
            <w:vAlign w:val="center"/>
            <w:hideMark/>
          </w:tcPr>
          <w:p w14:paraId="78A37A36"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资金使用</w:t>
            </w:r>
            <w:r w:rsidRPr="00C74716">
              <w:rPr>
                <w:rFonts w:ascii="仿宋_GB2312" w:eastAsia="仿宋_GB2312" w:hAnsi="Arial Narrow" w:hint="eastAsia"/>
              </w:rPr>
              <w:br/>
              <w:t>合规性</w:t>
            </w:r>
            <w:r w:rsidRPr="00C74716">
              <w:rPr>
                <w:rFonts w:ascii="仿宋_GB2312" w:eastAsia="仿宋_GB2312" w:hAnsi="Arial Narrow" w:hint="eastAsia"/>
              </w:rPr>
              <w:br/>
              <w:t>（</w:t>
            </w:r>
            <w:r w:rsidRPr="00C74716">
              <w:rPr>
                <w:rFonts w:ascii="Arial Narrow" w:hAnsi="Arial Narrow"/>
              </w:rPr>
              <w:t>5</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329468FF" w14:textId="77777777" w:rsidR="00AA446C" w:rsidRPr="00C74716" w:rsidRDefault="00AA446C" w:rsidP="00AA446C">
            <w:pPr>
              <w:rPr>
                <w:rFonts w:ascii="Arial Narrow" w:hAnsi="Arial Narrow"/>
              </w:rPr>
            </w:pPr>
            <w:r w:rsidRPr="00C74716">
              <w:rPr>
                <w:rFonts w:ascii="仿宋_GB2312" w:eastAsia="仿宋_GB2312" w:hAnsi="Arial Narrow" w:hint="eastAsia"/>
              </w:rPr>
              <w:t>项目资金使用的合规性。</w:t>
            </w:r>
          </w:p>
        </w:tc>
        <w:tc>
          <w:tcPr>
            <w:tcW w:w="840" w:type="dxa"/>
            <w:tcBorders>
              <w:top w:val="nil"/>
              <w:left w:val="nil"/>
              <w:bottom w:val="single" w:sz="4" w:space="0" w:color="auto"/>
              <w:right w:val="single" w:sz="4" w:space="0" w:color="auto"/>
            </w:tcBorders>
            <w:vAlign w:val="center"/>
            <w:hideMark/>
          </w:tcPr>
          <w:p w14:paraId="028CD063"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6F231FF5"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2C690717"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41E77479" w14:textId="77777777" w:rsidTr="00531A5F">
        <w:trPr>
          <w:trHeight w:hRule="exact" w:val="994"/>
        </w:trPr>
        <w:tc>
          <w:tcPr>
            <w:tcW w:w="1060" w:type="dxa"/>
            <w:vMerge/>
            <w:tcBorders>
              <w:top w:val="nil"/>
              <w:left w:val="single" w:sz="4" w:space="0" w:color="auto"/>
              <w:bottom w:val="single" w:sz="4" w:space="0" w:color="000000"/>
              <w:right w:val="single" w:sz="4" w:space="0" w:color="auto"/>
            </w:tcBorders>
            <w:vAlign w:val="center"/>
            <w:hideMark/>
          </w:tcPr>
          <w:p w14:paraId="78F2B87C"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129C69BB"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1590E801"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73212343" w14:textId="77777777" w:rsidR="00AA446C" w:rsidRPr="00C74716" w:rsidRDefault="00AA446C" w:rsidP="00AA446C">
            <w:pPr>
              <w:rPr>
                <w:rFonts w:ascii="Arial Narrow" w:hAnsi="Arial Narrow"/>
              </w:rPr>
            </w:pPr>
            <w:r w:rsidRPr="00C74716">
              <w:rPr>
                <w:rFonts w:ascii="仿宋_GB2312" w:eastAsia="仿宋_GB2312" w:hAnsi="Arial Narrow" w:hint="eastAsia"/>
              </w:rPr>
              <w:t>资金拨付审批的完整性。</w:t>
            </w:r>
          </w:p>
        </w:tc>
        <w:tc>
          <w:tcPr>
            <w:tcW w:w="840" w:type="dxa"/>
            <w:tcBorders>
              <w:top w:val="nil"/>
              <w:left w:val="nil"/>
              <w:bottom w:val="single" w:sz="4" w:space="0" w:color="auto"/>
              <w:right w:val="single" w:sz="4" w:space="0" w:color="auto"/>
            </w:tcBorders>
            <w:vAlign w:val="center"/>
            <w:hideMark/>
          </w:tcPr>
          <w:p w14:paraId="5952A452"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5276B5AE"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2D94D621"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696BDDB3" w14:textId="77777777" w:rsidTr="00C74716">
        <w:trPr>
          <w:trHeight w:hRule="exact" w:val="842"/>
        </w:trPr>
        <w:tc>
          <w:tcPr>
            <w:tcW w:w="1060" w:type="dxa"/>
            <w:vMerge/>
            <w:tcBorders>
              <w:top w:val="nil"/>
              <w:left w:val="single" w:sz="4" w:space="0" w:color="auto"/>
              <w:bottom w:val="single" w:sz="4" w:space="0" w:color="000000"/>
              <w:right w:val="single" w:sz="4" w:space="0" w:color="auto"/>
            </w:tcBorders>
            <w:vAlign w:val="center"/>
            <w:hideMark/>
          </w:tcPr>
          <w:p w14:paraId="676C208B"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3A29657D"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612742F3"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3A405C9D" w14:textId="77777777" w:rsidR="00AA446C" w:rsidRPr="00C74716" w:rsidRDefault="00AA446C" w:rsidP="00AA446C">
            <w:pPr>
              <w:rPr>
                <w:rFonts w:ascii="Arial Narrow" w:hAnsi="Arial Narrow"/>
              </w:rPr>
            </w:pPr>
            <w:r w:rsidRPr="00C74716">
              <w:rPr>
                <w:rFonts w:ascii="仿宋_GB2312" w:eastAsia="仿宋_GB2312" w:hAnsi="Arial Narrow" w:hint="eastAsia"/>
              </w:rPr>
              <w:t>资金使用的符合性。</w:t>
            </w:r>
          </w:p>
        </w:tc>
        <w:tc>
          <w:tcPr>
            <w:tcW w:w="840" w:type="dxa"/>
            <w:tcBorders>
              <w:top w:val="nil"/>
              <w:left w:val="nil"/>
              <w:bottom w:val="single" w:sz="4" w:space="0" w:color="auto"/>
              <w:right w:val="single" w:sz="4" w:space="0" w:color="auto"/>
            </w:tcBorders>
            <w:vAlign w:val="center"/>
            <w:hideMark/>
          </w:tcPr>
          <w:p w14:paraId="522DC1EF"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4075D1EE"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343B7E5F"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34D8511D" w14:textId="77777777" w:rsidTr="00531A5F">
        <w:trPr>
          <w:trHeight w:hRule="exact" w:val="1401"/>
        </w:trPr>
        <w:tc>
          <w:tcPr>
            <w:tcW w:w="1060" w:type="dxa"/>
            <w:vMerge/>
            <w:tcBorders>
              <w:top w:val="nil"/>
              <w:left w:val="single" w:sz="4" w:space="0" w:color="auto"/>
              <w:bottom w:val="single" w:sz="4" w:space="0" w:color="000000"/>
              <w:right w:val="single" w:sz="4" w:space="0" w:color="auto"/>
            </w:tcBorders>
            <w:vAlign w:val="center"/>
            <w:hideMark/>
          </w:tcPr>
          <w:p w14:paraId="6A250F0A"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2ABEEBDE"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796B7970"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2B1EBD11" w14:textId="77777777" w:rsidR="00AA446C" w:rsidRPr="00C74716" w:rsidRDefault="00AA446C" w:rsidP="00AA446C">
            <w:pPr>
              <w:rPr>
                <w:rFonts w:ascii="Arial Narrow" w:hAnsi="Arial Narrow"/>
              </w:rPr>
            </w:pPr>
            <w:r w:rsidRPr="00C74716">
              <w:rPr>
                <w:rFonts w:ascii="仿宋_GB2312" w:eastAsia="仿宋_GB2312" w:hAnsi="Arial Narrow" w:hint="eastAsia"/>
              </w:rPr>
              <w:t>项目资金是否存在截留、挤占、挪用、虚列支出等情况。</w:t>
            </w:r>
          </w:p>
        </w:tc>
        <w:tc>
          <w:tcPr>
            <w:tcW w:w="840" w:type="dxa"/>
            <w:tcBorders>
              <w:top w:val="nil"/>
              <w:left w:val="nil"/>
              <w:bottom w:val="single" w:sz="4" w:space="0" w:color="auto"/>
              <w:right w:val="single" w:sz="4" w:space="0" w:color="auto"/>
            </w:tcBorders>
            <w:vAlign w:val="center"/>
            <w:hideMark/>
          </w:tcPr>
          <w:p w14:paraId="554806EC"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473E6C18"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786AD0C7"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71226C30" w14:textId="77777777" w:rsidTr="00531A5F">
        <w:trPr>
          <w:trHeight w:hRule="exact" w:val="1109"/>
        </w:trPr>
        <w:tc>
          <w:tcPr>
            <w:tcW w:w="1060" w:type="dxa"/>
            <w:vMerge/>
            <w:tcBorders>
              <w:top w:val="nil"/>
              <w:left w:val="single" w:sz="4" w:space="0" w:color="auto"/>
              <w:bottom w:val="single" w:sz="4" w:space="0" w:color="000000"/>
              <w:right w:val="single" w:sz="4" w:space="0" w:color="auto"/>
            </w:tcBorders>
            <w:vAlign w:val="center"/>
            <w:hideMark/>
          </w:tcPr>
          <w:p w14:paraId="69AC91E3" w14:textId="77777777" w:rsidR="00AA446C" w:rsidRPr="00C74716" w:rsidRDefault="00AA446C" w:rsidP="00AA446C">
            <w:pPr>
              <w:rPr>
                <w:rFonts w:ascii="Arial Narrow" w:hAnsi="Arial Narrow"/>
              </w:rPr>
            </w:pPr>
          </w:p>
        </w:tc>
        <w:tc>
          <w:tcPr>
            <w:tcW w:w="1060" w:type="dxa"/>
            <w:gridSpan w:val="2"/>
            <w:vMerge w:val="restart"/>
            <w:tcBorders>
              <w:top w:val="nil"/>
              <w:left w:val="single" w:sz="4" w:space="0" w:color="auto"/>
              <w:bottom w:val="single" w:sz="4" w:space="0" w:color="000000"/>
              <w:right w:val="single" w:sz="4" w:space="0" w:color="auto"/>
            </w:tcBorders>
            <w:vAlign w:val="center"/>
            <w:hideMark/>
          </w:tcPr>
          <w:p w14:paraId="1C658ED4"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组织实施（</w:t>
            </w:r>
            <w:r w:rsidRPr="00C74716">
              <w:rPr>
                <w:rFonts w:ascii="Arial Narrow" w:hAnsi="Arial Narrow"/>
              </w:rPr>
              <w:t>10</w:t>
            </w:r>
            <w:r w:rsidRPr="00C74716">
              <w:rPr>
                <w:rFonts w:ascii="仿宋_GB2312" w:eastAsia="仿宋_GB2312" w:hAnsi="Arial Narrow" w:hint="eastAsia"/>
              </w:rPr>
              <w:t>分）</w:t>
            </w:r>
          </w:p>
        </w:tc>
        <w:tc>
          <w:tcPr>
            <w:tcW w:w="1260" w:type="dxa"/>
            <w:vMerge w:val="restart"/>
            <w:tcBorders>
              <w:top w:val="nil"/>
              <w:left w:val="single" w:sz="4" w:space="0" w:color="auto"/>
              <w:bottom w:val="single" w:sz="4" w:space="0" w:color="auto"/>
              <w:right w:val="single" w:sz="4" w:space="0" w:color="auto"/>
            </w:tcBorders>
            <w:vAlign w:val="center"/>
            <w:hideMark/>
          </w:tcPr>
          <w:p w14:paraId="7F251AED"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管理制度</w:t>
            </w:r>
            <w:r w:rsidRPr="00C74716">
              <w:rPr>
                <w:rFonts w:ascii="仿宋_GB2312" w:eastAsia="仿宋_GB2312" w:hAnsi="Arial Narrow" w:hint="eastAsia"/>
              </w:rPr>
              <w:br/>
              <w:t>健全性</w:t>
            </w:r>
            <w:r w:rsidRPr="00C74716">
              <w:rPr>
                <w:rFonts w:ascii="仿宋_GB2312" w:eastAsia="仿宋_GB2312" w:hAnsi="Arial Narrow" w:hint="eastAsia"/>
              </w:rPr>
              <w:br/>
              <w:t>（</w:t>
            </w:r>
            <w:r w:rsidRPr="00C74716">
              <w:rPr>
                <w:rFonts w:ascii="Arial Narrow" w:hAnsi="Arial Narrow"/>
              </w:rPr>
              <w:t>3</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4D86F3FA" w14:textId="77777777" w:rsidR="00AA446C" w:rsidRPr="00C74716" w:rsidRDefault="00AA446C" w:rsidP="00AA446C">
            <w:pPr>
              <w:rPr>
                <w:rFonts w:ascii="Arial Narrow" w:hAnsi="Arial Narrow"/>
              </w:rPr>
            </w:pPr>
            <w:r w:rsidRPr="00C74716">
              <w:rPr>
                <w:rFonts w:ascii="仿宋_GB2312" w:eastAsia="仿宋_GB2312" w:hAnsi="Arial Narrow" w:hint="eastAsia"/>
              </w:rPr>
              <w:t>制定相应的财务和业务管理制度情况</w:t>
            </w:r>
          </w:p>
        </w:tc>
        <w:tc>
          <w:tcPr>
            <w:tcW w:w="840" w:type="dxa"/>
            <w:tcBorders>
              <w:top w:val="nil"/>
              <w:left w:val="nil"/>
              <w:bottom w:val="single" w:sz="4" w:space="0" w:color="auto"/>
              <w:right w:val="single" w:sz="4" w:space="0" w:color="auto"/>
            </w:tcBorders>
            <w:vAlign w:val="center"/>
            <w:hideMark/>
          </w:tcPr>
          <w:p w14:paraId="4D4A9DA7"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428EF5B8"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13424A20"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5B7B0529" w14:textId="77777777" w:rsidTr="00531A5F">
        <w:trPr>
          <w:trHeight w:hRule="exact" w:val="1279"/>
        </w:trPr>
        <w:tc>
          <w:tcPr>
            <w:tcW w:w="1060" w:type="dxa"/>
            <w:vMerge/>
            <w:tcBorders>
              <w:top w:val="nil"/>
              <w:left w:val="single" w:sz="4" w:space="0" w:color="auto"/>
              <w:bottom w:val="single" w:sz="4" w:space="0" w:color="000000"/>
              <w:right w:val="single" w:sz="4" w:space="0" w:color="auto"/>
            </w:tcBorders>
            <w:vAlign w:val="center"/>
            <w:hideMark/>
          </w:tcPr>
          <w:p w14:paraId="509D6C7A"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000000"/>
              <w:right w:val="single" w:sz="4" w:space="0" w:color="auto"/>
            </w:tcBorders>
            <w:vAlign w:val="center"/>
            <w:hideMark/>
          </w:tcPr>
          <w:p w14:paraId="4257704B"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2F7BBD45"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3918D99B" w14:textId="77777777" w:rsidR="00AA446C" w:rsidRPr="00C74716" w:rsidRDefault="00AA446C" w:rsidP="00AA446C">
            <w:pPr>
              <w:rPr>
                <w:rFonts w:ascii="Arial Narrow" w:hAnsi="Arial Narrow"/>
              </w:rPr>
            </w:pPr>
            <w:r w:rsidRPr="00C74716">
              <w:rPr>
                <w:rFonts w:ascii="仿宋_GB2312" w:eastAsia="仿宋_GB2312" w:hAnsi="Arial Narrow" w:hint="eastAsia"/>
              </w:rPr>
              <w:t>财务和业务管理制度的合规合法性、完整性。</w:t>
            </w:r>
          </w:p>
        </w:tc>
        <w:tc>
          <w:tcPr>
            <w:tcW w:w="840" w:type="dxa"/>
            <w:tcBorders>
              <w:top w:val="nil"/>
              <w:left w:val="nil"/>
              <w:bottom w:val="single" w:sz="4" w:space="0" w:color="auto"/>
              <w:right w:val="single" w:sz="4" w:space="0" w:color="auto"/>
            </w:tcBorders>
            <w:vAlign w:val="center"/>
            <w:hideMark/>
          </w:tcPr>
          <w:p w14:paraId="0960EB79"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66364477"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13C72FA2"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6A23A6DF" w14:textId="77777777" w:rsidTr="00866D13">
        <w:trPr>
          <w:trHeight w:hRule="exact" w:val="1161"/>
        </w:trPr>
        <w:tc>
          <w:tcPr>
            <w:tcW w:w="1060" w:type="dxa"/>
            <w:vMerge/>
            <w:tcBorders>
              <w:top w:val="nil"/>
              <w:left w:val="single" w:sz="4" w:space="0" w:color="auto"/>
              <w:bottom w:val="single" w:sz="4" w:space="0" w:color="000000"/>
              <w:right w:val="single" w:sz="4" w:space="0" w:color="auto"/>
            </w:tcBorders>
            <w:vAlign w:val="center"/>
            <w:hideMark/>
          </w:tcPr>
          <w:p w14:paraId="1981CF49"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000000"/>
              <w:right w:val="single" w:sz="4" w:space="0" w:color="auto"/>
            </w:tcBorders>
            <w:vAlign w:val="center"/>
            <w:hideMark/>
          </w:tcPr>
          <w:p w14:paraId="23F9F1BF"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46BBF824"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342B490E" w14:textId="77777777" w:rsidR="00AA446C" w:rsidRPr="00C74716" w:rsidRDefault="00AA446C" w:rsidP="00AA446C">
            <w:pPr>
              <w:rPr>
                <w:rFonts w:ascii="仿宋_GB2312" w:eastAsia="仿宋_GB2312" w:hint="eastAsia"/>
              </w:rPr>
            </w:pPr>
            <w:r w:rsidRPr="00C74716">
              <w:rPr>
                <w:rFonts w:ascii="仿宋_GB2312" w:eastAsia="仿宋_GB2312" w:hint="eastAsia"/>
              </w:rPr>
              <w:t>项目定期跟踪检查制度建立情况</w:t>
            </w:r>
          </w:p>
        </w:tc>
        <w:tc>
          <w:tcPr>
            <w:tcW w:w="840" w:type="dxa"/>
            <w:tcBorders>
              <w:top w:val="nil"/>
              <w:left w:val="nil"/>
              <w:bottom w:val="single" w:sz="4" w:space="0" w:color="auto"/>
              <w:right w:val="single" w:sz="4" w:space="0" w:color="auto"/>
            </w:tcBorders>
            <w:vAlign w:val="center"/>
            <w:hideMark/>
          </w:tcPr>
          <w:p w14:paraId="7B9E7EF7"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0A79C49E" w14:textId="77777777" w:rsidR="00AA446C" w:rsidRPr="00C74716" w:rsidRDefault="00AA446C" w:rsidP="00AA446C">
            <w:pPr>
              <w:jc w:val="center"/>
              <w:rPr>
                <w:rFonts w:ascii="Arial Narrow" w:hAnsi="Arial Narrow"/>
              </w:rPr>
            </w:pPr>
            <w:r w:rsidRPr="00C74716">
              <w:rPr>
                <w:rFonts w:ascii="Arial Narrow" w:hAnsi="Arial Narrow"/>
              </w:rPr>
              <w:t>0</w:t>
            </w:r>
          </w:p>
        </w:tc>
        <w:tc>
          <w:tcPr>
            <w:tcW w:w="1520" w:type="dxa"/>
            <w:tcBorders>
              <w:top w:val="nil"/>
              <w:left w:val="nil"/>
              <w:bottom w:val="single" w:sz="4" w:space="0" w:color="auto"/>
              <w:right w:val="single" w:sz="4" w:space="0" w:color="auto"/>
            </w:tcBorders>
            <w:vAlign w:val="center"/>
            <w:hideMark/>
          </w:tcPr>
          <w:p w14:paraId="38532E4A" w14:textId="0313ABB6" w:rsidR="00AA446C" w:rsidRPr="00C74716" w:rsidRDefault="00AA446C" w:rsidP="00AA446C">
            <w:pPr>
              <w:rPr>
                <w:rFonts w:ascii="仿宋_GB2312" w:eastAsia="仿宋_GB2312" w:hint="eastAsia"/>
              </w:rPr>
            </w:pPr>
            <w:r w:rsidRPr="00C74716">
              <w:rPr>
                <w:rFonts w:ascii="仿宋_GB2312" w:eastAsia="仿宋_GB2312" w:hint="eastAsia"/>
              </w:rPr>
              <w:t>未制定定期跟踪检查制度</w:t>
            </w:r>
          </w:p>
        </w:tc>
      </w:tr>
      <w:tr w:rsidR="00AA446C" w:rsidRPr="00AA446C" w14:paraId="5503EE1D" w14:textId="77777777" w:rsidTr="00531A5F">
        <w:trPr>
          <w:trHeight w:hRule="exact" w:val="854"/>
        </w:trPr>
        <w:tc>
          <w:tcPr>
            <w:tcW w:w="1060" w:type="dxa"/>
            <w:vMerge/>
            <w:tcBorders>
              <w:top w:val="nil"/>
              <w:left w:val="single" w:sz="4" w:space="0" w:color="auto"/>
              <w:bottom w:val="single" w:sz="4" w:space="0" w:color="000000"/>
              <w:right w:val="single" w:sz="4" w:space="0" w:color="auto"/>
            </w:tcBorders>
            <w:vAlign w:val="center"/>
            <w:hideMark/>
          </w:tcPr>
          <w:p w14:paraId="74C5989E"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000000"/>
              <w:right w:val="single" w:sz="4" w:space="0" w:color="auto"/>
            </w:tcBorders>
            <w:vAlign w:val="center"/>
            <w:hideMark/>
          </w:tcPr>
          <w:p w14:paraId="5B7CDCE8" w14:textId="77777777" w:rsidR="00AA446C" w:rsidRPr="00C74716" w:rsidRDefault="00AA446C" w:rsidP="00AA446C">
            <w:pPr>
              <w:rPr>
                <w:rFonts w:ascii="Arial Narrow" w:hAnsi="Arial Narrow"/>
              </w:rPr>
            </w:pPr>
          </w:p>
        </w:tc>
        <w:tc>
          <w:tcPr>
            <w:tcW w:w="1260" w:type="dxa"/>
            <w:vMerge w:val="restart"/>
            <w:tcBorders>
              <w:top w:val="nil"/>
              <w:left w:val="single" w:sz="4" w:space="0" w:color="auto"/>
              <w:bottom w:val="nil"/>
              <w:right w:val="single" w:sz="4" w:space="0" w:color="auto"/>
            </w:tcBorders>
            <w:vAlign w:val="center"/>
            <w:hideMark/>
          </w:tcPr>
          <w:p w14:paraId="6033A5B1"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制度执行</w:t>
            </w:r>
            <w:r w:rsidRPr="00C74716">
              <w:rPr>
                <w:rFonts w:ascii="仿宋_GB2312" w:eastAsia="仿宋_GB2312" w:hAnsi="Arial Narrow" w:hint="eastAsia"/>
              </w:rPr>
              <w:br/>
              <w:t>有效性</w:t>
            </w:r>
            <w:r w:rsidRPr="00C74716">
              <w:rPr>
                <w:rFonts w:ascii="仿宋_GB2312" w:eastAsia="仿宋_GB2312" w:hAnsi="Arial Narrow" w:hint="eastAsia"/>
              </w:rPr>
              <w:br/>
              <w:t>（</w:t>
            </w:r>
            <w:r w:rsidRPr="00C74716">
              <w:rPr>
                <w:rFonts w:ascii="Arial Narrow" w:hAnsi="Arial Narrow"/>
              </w:rPr>
              <w:t>5</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38686958" w14:textId="77777777" w:rsidR="00AA446C" w:rsidRPr="00C74716" w:rsidRDefault="00AA446C" w:rsidP="00AA446C">
            <w:pPr>
              <w:rPr>
                <w:rFonts w:ascii="Arial Narrow" w:hAnsi="Arial Narrow"/>
              </w:rPr>
            </w:pPr>
            <w:r w:rsidRPr="00C74716">
              <w:rPr>
                <w:rFonts w:ascii="仿宋_GB2312" w:eastAsia="仿宋_GB2312" w:hAnsi="Arial Narrow" w:hint="eastAsia"/>
              </w:rPr>
              <w:t>项目实施及资金支出的合规性。</w:t>
            </w:r>
          </w:p>
        </w:tc>
        <w:tc>
          <w:tcPr>
            <w:tcW w:w="840" w:type="dxa"/>
            <w:tcBorders>
              <w:top w:val="nil"/>
              <w:left w:val="nil"/>
              <w:bottom w:val="single" w:sz="4" w:space="0" w:color="auto"/>
              <w:right w:val="single" w:sz="4" w:space="0" w:color="auto"/>
            </w:tcBorders>
            <w:vAlign w:val="center"/>
            <w:hideMark/>
          </w:tcPr>
          <w:p w14:paraId="189E19FB"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045770D4"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1993C547"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7B9F0372" w14:textId="77777777" w:rsidTr="00531A5F">
        <w:trPr>
          <w:trHeight w:hRule="exact" w:val="852"/>
        </w:trPr>
        <w:tc>
          <w:tcPr>
            <w:tcW w:w="1060" w:type="dxa"/>
            <w:vMerge/>
            <w:tcBorders>
              <w:top w:val="nil"/>
              <w:left w:val="single" w:sz="4" w:space="0" w:color="auto"/>
              <w:bottom w:val="single" w:sz="4" w:space="0" w:color="000000"/>
              <w:right w:val="single" w:sz="4" w:space="0" w:color="auto"/>
            </w:tcBorders>
            <w:vAlign w:val="center"/>
            <w:hideMark/>
          </w:tcPr>
          <w:p w14:paraId="12D2A6A7"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000000"/>
              <w:right w:val="single" w:sz="4" w:space="0" w:color="auto"/>
            </w:tcBorders>
            <w:vAlign w:val="center"/>
            <w:hideMark/>
          </w:tcPr>
          <w:p w14:paraId="36501F86" w14:textId="77777777" w:rsidR="00AA446C" w:rsidRPr="00C74716" w:rsidRDefault="00AA446C" w:rsidP="00AA446C">
            <w:pPr>
              <w:rPr>
                <w:rFonts w:ascii="Arial Narrow" w:hAnsi="Arial Narrow"/>
              </w:rPr>
            </w:pPr>
          </w:p>
        </w:tc>
        <w:tc>
          <w:tcPr>
            <w:tcW w:w="1260" w:type="dxa"/>
            <w:vMerge/>
            <w:tcBorders>
              <w:top w:val="nil"/>
              <w:left w:val="single" w:sz="4" w:space="0" w:color="auto"/>
              <w:bottom w:val="nil"/>
              <w:right w:val="single" w:sz="4" w:space="0" w:color="auto"/>
            </w:tcBorders>
            <w:vAlign w:val="center"/>
            <w:hideMark/>
          </w:tcPr>
          <w:p w14:paraId="3AD61CC4"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431A50D0" w14:textId="77777777" w:rsidR="00AA446C" w:rsidRPr="00C74716" w:rsidRDefault="00AA446C" w:rsidP="00AA446C">
            <w:pPr>
              <w:rPr>
                <w:rFonts w:ascii="Arial Narrow" w:hAnsi="Arial Narrow"/>
              </w:rPr>
            </w:pPr>
            <w:r w:rsidRPr="00C74716">
              <w:rPr>
                <w:rFonts w:ascii="仿宋_GB2312" w:eastAsia="仿宋_GB2312" w:hAnsi="Arial Narrow" w:hint="eastAsia"/>
              </w:rPr>
              <w:t>项目调整及资金支出手续完备性。</w:t>
            </w:r>
          </w:p>
        </w:tc>
        <w:tc>
          <w:tcPr>
            <w:tcW w:w="840" w:type="dxa"/>
            <w:tcBorders>
              <w:top w:val="nil"/>
              <w:left w:val="nil"/>
              <w:bottom w:val="single" w:sz="4" w:space="0" w:color="auto"/>
              <w:right w:val="single" w:sz="4" w:space="0" w:color="auto"/>
            </w:tcBorders>
            <w:vAlign w:val="center"/>
            <w:hideMark/>
          </w:tcPr>
          <w:p w14:paraId="639B0B96"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4E185308"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38C5140D"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64E43A9A" w14:textId="77777777" w:rsidTr="00531A5F">
        <w:trPr>
          <w:trHeight w:hRule="exact" w:val="1275"/>
        </w:trPr>
        <w:tc>
          <w:tcPr>
            <w:tcW w:w="1060" w:type="dxa"/>
            <w:vMerge/>
            <w:tcBorders>
              <w:top w:val="nil"/>
              <w:left w:val="single" w:sz="4" w:space="0" w:color="auto"/>
              <w:bottom w:val="single" w:sz="4" w:space="0" w:color="000000"/>
              <w:right w:val="single" w:sz="4" w:space="0" w:color="auto"/>
            </w:tcBorders>
            <w:vAlign w:val="center"/>
            <w:hideMark/>
          </w:tcPr>
          <w:p w14:paraId="1E542C9E"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000000"/>
              <w:right w:val="single" w:sz="4" w:space="0" w:color="auto"/>
            </w:tcBorders>
            <w:vAlign w:val="center"/>
            <w:hideMark/>
          </w:tcPr>
          <w:p w14:paraId="1E407B26" w14:textId="77777777" w:rsidR="00AA446C" w:rsidRPr="00C74716" w:rsidRDefault="00AA446C" w:rsidP="00AA446C">
            <w:pPr>
              <w:rPr>
                <w:rFonts w:ascii="Arial Narrow" w:hAnsi="Arial Narrow"/>
              </w:rPr>
            </w:pPr>
          </w:p>
        </w:tc>
        <w:tc>
          <w:tcPr>
            <w:tcW w:w="1260" w:type="dxa"/>
            <w:vMerge/>
            <w:tcBorders>
              <w:top w:val="nil"/>
              <w:left w:val="single" w:sz="4" w:space="0" w:color="auto"/>
              <w:bottom w:val="nil"/>
              <w:right w:val="single" w:sz="4" w:space="0" w:color="auto"/>
            </w:tcBorders>
            <w:vAlign w:val="center"/>
            <w:hideMark/>
          </w:tcPr>
          <w:p w14:paraId="2AC11ACD"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4D2DF494" w14:textId="77777777" w:rsidR="00AA446C" w:rsidRPr="00C74716" w:rsidRDefault="00AA446C" w:rsidP="00AA446C">
            <w:pPr>
              <w:rPr>
                <w:rFonts w:ascii="Arial Narrow" w:hAnsi="Arial Narrow"/>
              </w:rPr>
            </w:pPr>
            <w:r w:rsidRPr="00C74716">
              <w:rPr>
                <w:rFonts w:ascii="仿宋_GB2312" w:eastAsia="仿宋_GB2312" w:hAnsi="Arial Narrow" w:hint="eastAsia"/>
              </w:rPr>
              <w:t>项目档案资料的完整性、资料归档的及时性。</w:t>
            </w:r>
          </w:p>
        </w:tc>
        <w:tc>
          <w:tcPr>
            <w:tcW w:w="840" w:type="dxa"/>
            <w:tcBorders>
              <w:top w:val="nil"/>
              <w:left w:val="nil"/>
              <w:bottom w:val="single" w:sz="4" w:space="0" w:color="auto"/>
              <w:right w:val="single" w:sz="4" w:space="0" w:color="auto"/>
            </w:tcBorders>
            <w:vAlign w:val="center"/>
            <w:hideMark/>
          </w:tcPr>
          <w:p w14:paraId="770C9DE4"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3A1222A6"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68B43864"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5C91FE97" w14:textId="77777777" w:rsidTr="00531A5F">
        <w:trPr>
          <w:trHeight w:hRule="exact" w:val="1691"/>
        </w:trPr>
        <w:tc>
          <w:tcPr>
            <w:tcW w:w="1060" w:type="dxa"/>
            <w:vMerge/>
            <w:tcBorders>
              <w:top w:val="nil"/>
              <w:left w:val="single" w:sz="4" w:space="0" w:color="auto"/>
              <w:bottom w:val="single" w:sz="4" w:space="0" w:color="000000"/>
              <w:right w:val="single" w:sz="4" w:space="0" w:color="auto"/>
            </w:tcBorders>
            <w:vAlign w:val="center"/>
            <w:hideMark/>
          </w:tcPr>
          <w:p w14:paraId="22A923D4"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000000"/>
              <w:right w:val="single" w:sz="4" w:space="0" w:color="auto"/>
            </w:tcBorders>
            <w:vAlign w:val="center"/>
            <w:hideMark/>
          </w:tcPr>
          <w:p w14:paraId="4DD0357C" w14:textId="77777777" w:rsidR="00AA446C" w:rsidRPr="00C74716" w:rsidRDefault="00AA446C" w:rsidP="00AA446C">
            <w:pPr>
              <w:rPr>
                <w:rFonts w:ascii="Arial Narrow" w:hAnsi="Arial Narrow"/>
              </w:rPr>
            </w:pPr>
          </w:p>
        </w:tc>
        <w:tc>
          <w:tcPr>
            <w:tcW w:w="1260" w:type="dxa"/>
            <w:vMerge/>
            <w:tcBorders>
              <w:top w:val="nil"/>
              <w:left w:val="single" w:sz="4" w:space="0" w:color="auto"/>
              <w:bottom w:val="nil"/>
              <w:right w:val="single" w:sz="4" w:space="0" w:color="auto"/>
            </w:tcBorders>
            <w:vAlign w:val="center"/>
            <w:hideMark/>
          </w:tcPr>
          <w:p w14:paraId="47A0BC19"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7C5CF40E" w14:textId="77777777" w:rsidR="00AA446C" w:rsidRPr="00C74716" w:rsidRDefault="00AA446C" w:rsidP="00AA446C">
            <w:pPr>
              <w:rPr>
                <w:rFonts w:ascii="Arial Narrow" w:hAnsi="Arial Narrow"/>
              </w:rPr>
            </w:pPr>
            <w:r w:rsidRPr="00C74716">
              <w:rPr>
                <w:rFonts w:ascii="仿宋_GB2312" w:eastAsia="仿宋_GB2312" w:hAnsi="Arial Narrow" w:hint="eastAsia"/>
              </w:rPr>
              <w:t>项目实施的人员条件、场地设备、信息支撑等落实到位情况。</w:t>
            </w:r>
          </w:p>
        </w:tc>
        <w:tc>
          <w:tcPr>
            <w:tcW w:w="840" w:type="dxa"/>
            <w:tcBorders>
              <w:top w:val="nil"/>
              <w:left w:val="nil"/>
              <w:bottom w:val="single" w:sz="4" w:space="0" w:color="auto"/>
              <w:right w:val="single" w:sz="4" w:space="0" w:color="auto"/>
            </w:tcBorders>
            <w:vAlign w:val="center"/>
            <w:hideMark/>
          </w:tcPr>
          <w:p w14:paraId="150BA949"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7B6A1415"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76B017E7"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3CDDFFCC" w14:textId="77777777" w:rsidTr="00866D13">
        <w:trPr>
          <w:trHeight w:hRule="exact" w:val="1685"/>
        </w:trPr>
        <w:tc>
          <w:tcPr>
            <w:tcW w:w="1060" w:type="dxa"/>
            <w:vMerge/>
            <w:tcBorders>
              <w:top w:val="nil"/>
              <w:left w:val="single" w:sz="4" w:space="0" w:color="auto"/>
              <w:bottom w:val="single" w:sz="4" w:space="0" w:color="000000"/>
              <w:right w:val="single" w:sz="4" w:space="0" w:color="auto"/>
            </w:tcBorders>
            <w:vAlign w:val="center"/>
            <w:hideMark/>
          </w:tcPr>
          <w:p w14:paraId="67E0C27E"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000000"/>
              <w:right w:val="single" w:sz="4" w:space="0" w:color="auto"/>
            </w:tcBorders>
            <w:vAlign w:val="center"/>
            <w:hideMark/>
          </w:tcPr>
          <w:p w14:paraId="34923B3C" w14:textId="77777777" w:rsidR="00AA446C" w:rsidRPr="00C74716" w:rsidRDefault="00AA446C" w:rsidP="00AA446C">
            <w:pPr>
              <w:rPr>
                <w:rFonts w:ascii="Arial Narrow" w:hAnsi="Arial Narrow"/>
              </w:rPr>
            </w:pPr>
          </w:p>
        </w:tc>
        <w:tc>
          <w:tcPr>
            <w:tcW w:w="1260" w:type="dxa"/>
            <w:vMerge/>
            <w:tcBorders>
              <w:top w:val="nil"/>
              <w:left w:val="single" w:sz="4" w:space="0" w:color="auto"/>
              <w:bottom w:val="nil"/>
              <w:right w:val="single" w:sz="4" w:space="0" w:color="auto"/>
            </w:tcBorders>
            <w:vAlign w:val="center"/>
            <w:hideMark/>
          </w:tcPr>
          <w:p w14:paraId="68F73001"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6DF993F1" w14:textId="77777777" w:rsidR="00AA446C" w:rsidRPr="00C74716" w:rsidRDefault="00AA446C" w:rsidP="00AA446C">
            <w:pPr>
              <w:rPr>
                <w:rFonts w:ascii="仿宋_GB2312" w:eastAsia="仿宋_GB2312" w:hint="eastAsia"/>
              </w:rPr>
            </w:pPr>
            <w:r w:rsidRPr="00C74716">
              <w:rPr>
                <w:rFonts w:ascii="仿宋_GB2312" w:eastAsia="仿宋_GB2312" w:hint="eastAsia"/>
              </w:rPr>
              <w:t>定期跟踪检查记录的完整性，项目单位对检查问题整改的及时性。</w:t>
            </w:r>
          </w:p>
        </w:tc>
        <w:tc>
          <w:tcPr>
            <w:tcW w:w="840" w:type="dxa"/>
            <w:tcBorders>
              <w:top w:val="nil"/>
              <w:left w:val="nil"/>
              <w:bottom w:val="single" w:sz="4" w:space="0" w:color="auto"/>
              <w:right w:val="single" w:sz="4" w:space="0" w:color="auto"/>
            </w:tcBorders>
            <w:vAlign w:val="center"/>
            <w:hideMark/>
          </w:tcPr>
          <w:p w14:paraId="1AAD6EE0"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0A8357A0" w14:textId="77777777" w:rsidR="00AA446C" w:rsidRPr="00C74716" w:rsidRDefault="00AA446C" w:rsidP="00AA446C">
            <w:pPr>
              <w:jc w:val="center"/>
              <w:rPr>
                <w:rFonts w:ascii="Arial Narrow" w:hAnsi="Arial Narrow"/>
              </w:rPr>
            </w:pPr>
            <w:r w:rsidRPr="00C74716">
              <w:rPr>
                <w:rFonts w:ascii="Arial Narrow" w:hAnsi="Arial Narrow"/>
              </w:rPr>
              <w:t>0</w:t>
            </w:r>
          </w:p>
        </w:tc>
        <w:tc>
          <w:tcPr>
            <w:tcW w:w="1520" w:type="dxa"/>
            <w:tcBorders>
              <w:top w:val="nil"/>
              <w:left w:val="nil"/>
              <w:bottom w:val="single" w:sz="4" w:space="0" w:color="auto"/>
              <w:right w:val="single" w:sz="4" w:space="0" w:color="auto"/>
            </w:tcBorders>
            <w:vAlign w:val="center"/>
            <w:hideMark/>
          </w:tcPr>
          <w:p w14:paraId="0D958A0E" w14:textId="06AD8FA9" w:rsidR="00AA446C" w:rsidRPr="00C74716" w:rsidRDefault="00866D13" w:rsidP="00AA446C">
            <w:pPr>
              <w:rPr>
                <w:rFonts w:ascii="仿宋_GB2312" w:eastAsia="仿宋_GB2312" w:hint="eastAsia"/>
              </w:rPr>
            </w:pPr>
            <w:r w:rsidRPr="00866D13">
              <w:rPr>
                <w:rFonts w:ascii="仿宋_GB2312" w:eastAsia="仿宋_GB2312" w:hint="eastAsia"/>
              </w:rPr>
              <w:t>无跟踪检查记录</w:t>
            </w:r>
          </w:p>
        </w:tc>
      </w:tr>
      <w:tr w:rsidR="00AA446C" w:rsidRPr="00AA446C" w14:paraId="0E11703A" w14:textId="77777777" w:rsidTr="00531A5F">
        <w:trPr>
          <w:trHeight w:hRule="exact" w:val="1543"/>
        </w:trPr>
        <w:tc>
          <w:tcPr>
            <w:tcW w:w="1060" w:type="dxa"/>
            <w:vMerge/>
            <w:tcBorders>
              <w:top w:val="nil"/>
              <w:left w:val="single" w:sz="4" w:space="0" w:color="auto"/>
              <w:bottom w:val="single" w:sz="4" w:space="0" w:color="000000"/>
              <w:right w:val="single" w:sz="4" w:space="0" w:color="auto"/>
            </w:tcBorders>
            <w:vAlign w:val="center"/>
            <w:hideMark/>
          </w:tcPr>
          <w:p w14:paraId="2BAAFE3E"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000000"/>
              <w:right w:val="single" w:sz="4" w:space="0" w:color="auto"/>
            </w:tcBorders>
            <w:vAlign w:val="center"/>
            <w:hideMark/>
          </w:tcPr>
          <w:p w14:paraId="59E84ECA" w14:textId="77777777" w:rsidR="00AA446C" w:rsidRPr="00C74716" w:rsidRDefault="00AA446C" w:rsidP="00AA446C">
            <w:pPr>
              <w:rPr>
                <w:rFonts w:ascii="Arial Narrow" w:hAnsi="Arial Narrow"/>
              </w:rPr>
            </w:pPr>
          </w:p>
        </w:tc>
        <w:tc>
          <w:tcPr>
            <w:tcW w:w="1260" w:type="dxa"/>
            <w:vMerge w:val="restart"/>
            <w:tcBorders>
              <w:top w:val="single" w:sz="4" w:space="0" w:color="auto"/>
              <w:left w:val="single" w:sz="4" w:space="0" w:color="auto"/>
              <w:bottom w:val="single" w:sz="4" w:space="0" w:color="000000"/>
              <w:right w:val="single" w:sz="4" w:space="0" w:color="auto"/>
            </w:tcBorders>
            <w:vAlign w:val="center"/>
            <w:hideMark/>
          </w:tcPr>
          <w:p w14:paraId="4023730D"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项目检查验收情况</w:t>
            </w:r>
            <w:r w:rsidRPr="00C74716">
              <w:rPr>
                <w:rFonts w:ascii="仿宋_GB2312" w:eastAsia="仿宋_GB2312" w:hAnsi="Arial Narrow" w:hint="eastAsia"/>
              </w:rPr>
              <w:br/>
              <w:t>（</w:t>
            </w:r>
            <w:r w:rsidRPr="00C74716">
              <w:rPr>
                <w:rFonts w:ascii="Arial Narrow" w:hAnsi="Arial Narrow"/>
              </w:rPr>
              <w:t>2</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2B018122" w14:textId="77777777" w:rsidR="00AA446C" w:rsidRPr="00C74716" w:rsidRDefault="00AA446C" w:rsidP="00AA446C">
            <w:pPr>
              <w:rPr>
                <w:rFonts w:ascii="Arial Narrow" w:hAnsi="Arial Narrow"/>
              </w:rPr>
            </w:pPr>
            <w:r w:rsidRPr="00C74716">
              <w:rPr>
                <w:rFonts w:ascii="仿宋_GB2312" w:eastAsia="仿宋_GB2312" w:hAnsi="Arial Narrow" w:hint="eastAsia"/>
              </w:rPr>
              <w:t>项目检查验收标准清晰、明确、和衡量性。</w:t>
            </w:r>
          </w:p>
        </w:tc>
        <w:tc>
          <w:tcPr>
            <w:tcW w:w="840" w:type="dxa"/>
            <w:tcBorders>
              <w:top w:val="nil"/>
              <w:left w:val="nil"/>
              <w:bottom w:val="single" w:sz="4" w:space="0" w:color="auto"/>
              <w:right w:val="single" w:sz="4" w:space="0" w:color="auto"/>
            </w:tcBorders>
            <w:vAlign w:val="center"/>
            <w:hideMark/>
          </w:tcPr>
          <w:p w14:paraId="73C3ACCC"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34C8F7D6"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3A70A25C"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4EC44BAB" w14:textId="77777777" w:rsidTr="00531A5F">
        <w:trPr>
          <w:trHeight w:hRule="exact" w:val="1249"/>
        </w:trPr>
        <w:tc>
          <w:tcPr>
            <w:tcW w:w="1060" w:type="dxa"/>
            <w:vMerge/>
            <w:tcBorders>
              <w:top w:val="nil"/>
              <w:left w:val="single" w:sz="4" w:space="0" w:color="auto"/>
              <w:bottom w:val="single" w:sz="4" w:space="0" w:color="000000"/>
              <w:right w:val="single" w:sz="4" w:space="0" w:color="auto"/>
            </w:tcBorders>
            <w:vAlign w:val="center"/>
            <w:hideMark/>
          </w:tcPr>
          <w:p w14:paraId="4E0B1B84"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000000"/>
              <w:right w:val="single" w:sz="4" w:space="0" w:color="auto"/>
            </w:tcBorders>
            <w:vAlign w:val="center"/>
            <w:hideMark/>
          </w:tcPr>
          <w:p w14:paraId="1B2B6482" w14:textId="77777777" w:rsidR="00AA446C" w:rsidRPr="00C74716" w:rsidRDefault="00AA446C" w:rsidP="00AA446C">
            <w:pPr>
              <w:rPr>
                <w:rFonts w:ascii="Arial Narrow" w:hAnsi="Arial Narrow"/>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6ABB82A0"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368F2531" w14:textId="77777777" w:rsidR="00AA446C" w:rsidRPr="00C74716" w:rsidRDefault="00AA446C" w:rsidP="00AA446C">
            <w:pPr>
              <w:rPr>
                <w:rFonts w:ascii="Arial Narrow" w:hAnsi="Arial Narrow"/>
              </w:rPr>
            </w:pPr>
            <w:r w:rsidRPr="00C74716">
              <w:rPr>
                <w:rFonts w:ascii="仿宋_GB2312" w:eastAsia="仿宋_GB2312" w:hAnsi="Arial Narrow" w:hint="eastAsia"/>
              </w:rPr>
              <w:t>验收记录完整、资料齐全。</w:t>
            </w:r>
          </w:p>
        </w:tc>
        <w:tc>
          <w:tcPr>
            <w:tcW w:w="840" w:type="dxa"/>
            <w:tcBorders>
              <w:top w:val="nil"/>
              <w:left w:val="nil"/>
              <w:bottom w:val="single" w:sz="4" w:space="0" w:color="auto"/>
              <w:right w:val="single" w:sz="4" w:space="0" w:color="auto"/>
            </w:tcBorders>
            <w:vAlign w:val="center"/>
            <w:hideMark/>
          </w:tcPr>
          <w:p w14:paraId="2C92A650"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110318EB"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22E1E2BE"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3F8EDDFB" w14:textId="77777777" w:rsidTr="00531A5F">
        <w:trPr>
          <w:trHeight w:hRule="exact" w:val="1250"/>
        </w:trPr>
        <w:tc>
          <w:tcPr>
            <w:tcW w:w="1060" w:type="dxa"/>
            <w:vMerge/>
            <w:tcBorders>
              <w:top w:val="nil"/>
              <w:left w:val="single" w:sz="4" w:space="0" w:color="auto"/>
              <w:bottom w:val="single" w:sz="4" w:space="0" w:color="000000"/>
              <w:right w:val="single" w:sz="4" w:space="0" w:color="auto"/>
            </w:tcBorders>
            <w:vAlign w:val="center"/>
            <w:hideMark/>
          </w:tcPr>
          <w:p w14:paraId="5B97C53F" w14:textId="77777777" w:rsidR="00AA446C" w:rsidRPr="00C74716" w:rsidRDefault="00AA446C" w:rsidP="00AA446C">
            <w:pPr>
              <w:rPr>
                <w:rFonts w:ascii="Arial Narrow" w:hAnsi="Arial Narrow"/>
              </w:rPr>
            </w:pPr>
          </w:p>
        </w:tc>
        <w:tc>
          <w:tcPr>
            <w:tcW w:w="1060" w:type="dxa"/>
            <w:gridSpan w:val="2"/>
            <w:vMerge w:val="restart"/>
            <w:tcBorders>
              <w:top w:val="nil"/>
              <w:left w:val="single" w:sz="4" w:space="0" w:color="auto"/>
              <w:bottom w:val="single" w:sz="4" w:space="0" w:color="000000"/>
              <w:right w:val="single" w:sz="4" w:space="0" w:color="auto"/>
            </w:tcBorders>
            <w:vAlign w:val="center"/>
            <w:hideMark/>
          </w:tcPr>
          <w:p w14:paraId="6876F1D4" w14:textId="77777777" w:rsidR="00AA446C" w:rsidRPr="00C74716" w:rsidRDefault="00AA446C" w:rsidP="00AA446C">
            <w:pPr>
              <w:jc w:val="center"/>
              <w:rPr>
                <w:rFonts w:ascii="仿宋_GB2312" w:eastAsia="仿宋_GB2312" w:hint="eastAsia"/>
              </w:rPr>
            </w:pPr>
            <w:r w:rsidRPr="00C74716">
              <w:rPr>
                <w:rFonts w:ascii="仿宋_GB2312" w:eastAsia="仿宋_GB2312" w:hint="eastAsia"/>
              </w:rPr>
              <w:t>资产管理（3分）</w:t>
            </w:r>
          </w:p>
        </w:tc>
        <w:tc>
          <w:tcPr>
            <w:tcW w:w="1260" w:type="dxa"/>
            <w:tcBorders>
              <w:top w:val="nil"/>
              <w:left w:val="nil"/>
              <w:bottom w:val="single" w:sz="4" w:space="0" w:color="auto"/>
              <w:right w:val="single" w:sz="4" w:space="0" w:color="auto"/>
            </w:tcBorders>
            <w:vAlign w:val="center"/>
            <w:hideMark/>
          </w:tcPr>
          <w:p w14:paraId="36283A18" w14:textId="77777777" w:rsidR="00AA446C" w:rsidRPr="00C74716" w:rsidRDefault="00AA446C" w:rsidP="00AA446C">
            <w:pPr>
              <w:jc w:val="center"/>
              <w:rPr>
                <w:rFonts w:ascii="仿宋_GB2312" w:eastAsia="仿宋_GB2312" w:hint="eastAsia"/>
              </w:rPr>
            </w:pPr>
            <w:r w:rsidRPr="00C74716">
              <w:rPr>
                <w:rFonts w:ascii="仿宋_GB2312" w:eastAsia="仿宋_GB2312" w:hint="eastAsia"/>
              </w:rPr>
              <w:t>资产备案产权</w:t>
            </w:r>
            <w:r w:rsidRPr="00C74716">
              <w:rPr>
                <w:rFonts w:ascii="仿宋_GB2312" w:eastAsia="仿宋_GB2312" w:hint="eastAsia"/>
              </w:rPr>
              <w:br/>
              <w:t>（1分）</w:t>
            </w:r>
          </w:p>
        </w:tc>
        <w:tc>
          <w:tcPr>
            <w:tcW w:w="2140" w:type="dxa"/>
            <w:tcBorders>
              <w:top w:val="nil"/>
              <w:left w:val="nil"/>
              <w:bottom w:val="single" w:sz="4" w:space="0" w:color="auto"/>
              <w:right w:val="single" w:sz="4" w:space="0" w:color="auto"/>
            </w:tcBorders>
            <w:vAlign w:val="center"/>
            <w:hideMark/>
          </w:tcPr>
          <w:p w14:paraId="404969A9" w14:textId="77777777" w:rsidR="00AA446C" w:rsidRPr="00C74716" w:rsidRDefault="00AA446C" w:rsidP="00AA446C">
            <w:pPr>
              <w:rPr>
                <w:rFonts w:ascii="仿宋_GB2312" w:eastAsia="仿宋_GB2312" w:hint="eastAsia"/>
              </w:rPr>
            </w:pPr>
            <w:r w:rsidRPr="00C74716">
              <w:rPr>
                <w:rFonts w:ascii="仿宋_GB2312" w:eastAsia="仿宋_GB2312" w:hint="eastAsia"/>
              </w:rPr>
              <w:t>资产备案与产权登记情况</w:t>
            </w:r>
          </w:p>
        </w:tc>
        <w:tc>
          <w:tcPr>
            <w:tcW w:w="840" w:type="dxa"/>
            <w:tcBorders>
              <w:top w:val="nil"/>
              <w:left w:val="nil"/>
              <w:bottom w:val="single" w:sz="4" w:space="0" w:color="auto"/>
              <w:right w:val="single" w:sz="4" w:space="0" w:color="auto"/>
            </w:tcBorders>
            <w:vAlign w:val="center"/>
            <w:hideMark/>
          </w:tcPr>
          <w:p w14:paraId="5B67420C"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235DB568" w14:textId="77777777" w:rsidR="00AA446C" w:rsidRPr="00C74716" w:rsidRDefault="00AA446C" w:rsidP="00AA446C">
            <w:pPr>
              <w:jc w:val="center"/>
              <w:rPr>
                <w:rFonts w:ascii="Arial Narrow" w:hAnsi="Arial Narrow"/>
              </w:rPr>
            </w:pPr>
            <w:r w:rsidRPr="00C74716">
              <w:rPr>
                <w:rFonts w:ascii="Arial Narrow" w:hAnsi="Arial Narrow"/>
              </w:rPr>
              <w:t>1</w:t>
            </w:r>
          </w:p>
        </w:tc>
        <w:tc>
          <w:tcPr>
            <w:tcW w:w="1520" w:type="dxa"/>
            <w:tcBorders>
              <w:top w:val="nil"/>
              <w:left w:val="nil"/>
              <w:bottom w:val="single" w:sz="4" w:space="0" w:color="auto"/>
              <w:right w:val="single" w:sz="4" w:space="0" w:color="auto"/>
            </w:tcBorders>
            <w:noWrap/>
            <w:vAlign w:val="center"/>
            <w:hideMark/>
          </w:tcPr>
          <w:p w14:paraId="26810AFA"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69501FDF" w14:textId="77777777" w:rsidTr="00AA446C">
        <w:trPr>
          <w:trHeight w:hRule="exact" w:val="454"/>
        </w:trPr>
        <w:tc>
          <w:tcPr>
            <w:tcW w:w="1060" w:type="dxa"/>
            <w:vMerge/>
            <w:tcBorders>
              <w:top w:val="nil"/>
              <w:left w:val="single" w:sz="4" w:space="0" w:color="auto"/>
              <w:bottom w:val="single" w:sz="4" w:space="0" w:color="000000"/>
              <w:right w:val="single" w:sz="4" w:space="0" w:color="auto"/>
            </w:tcBorders>
            <w:vAlign w:val="center"/>
            <w:hideMark/>
          </w:tcPr>
          <w:p w14:paraId="66E6B2C2"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000000"/>
              <w:right w:val="single" w:sz="4" w:space="0" w:color="auto"/>
            </w:tcBorders>
            <w:vAlign w:val="center"/>
            <w:hideMark/>
          </w:tcPr>
          <w:p w14:paraId="3B64AEBE" w14:textId="77777777" w:rsidR="00AA446C" w:rsidRPr="00C74716" w:rsidRDefault="00AA446C" w:rsidP="00AA446C">
            <w:pPr>
              <w:rPr>
                <w:rFonts w:ascii="仿宋_GB2312" w:eastAsia="仿宋_GB2312" w:hint="eastAsia"/>
              </w:rPr>
            </w:pPr>
          </w:p>
        </w:tc>
        <w:tc>
          <w:tcPr>
            <w:tcW w:w="1260" w:type="dxa"/>
            <w:vMerge w:val="restart"/>
            <w:tcBorders>
              <w:top w:val="nil"/>
              <w:left w:val="single" w:sz="4" w:space="0" w:color="auto"/>
              <w:bottom w:val="single" w:sz="4" w:space="0" w:color="000000"/>
              <w:right w:val="single" w:sz="4" w:space="0" w:color="auto"/>
            </w:tcBorders>
            <w:vAlign w:val="center"/>
            <w:hideMark/>
          </w:tcPr>
          <w:p w14:paraId="209088F1" w14:textId="77777777" w:rsidR="00AA446C" w:rsidRPr="00C74716" w:rsidRDefault="00AA446C" w:rsidP="00AA446C">
            <w:pPr>
              <w:jc w:val="center"/>
              <w:rPr>
                <w:rFonts w:ascii="仿宋_GB2312" w:eastAsia="仿宋_GB2312" w:hint="eastAsia"/>
              </w:rPr>
            </w:pPr>
            <w:r w:rsidRPr="00C74716">
              <w:rPr>
                <w:rFonts w:ascii="仿宋_GB2312" w:eastAsia="仿宋_GB2312" w:hint="eastAsia"/>
              </w:rPr>
              <w:t>资产移交</w:t>
            </w:r>
            <w:r w:rsidRPr="00C74716">
              <w:rPr>
                <w:rFonts w:ascii="仿宋_GB2312" w:eastAsia="仿宋_GB2312" w:hint="eastAsia"/>
              </w:rPr>
              <w:br/>
              <w:t>（2分）</w:t>
            </w:r>
          </w:p>
        </w:tc>
        <w:tc>
          <w:tcPr>
            <w:tcW w:w="2140" w:type="dxa"/>
            <w:tcBorders>
              <w:top w:val="nil"/>
              <w:left w:val="nil"/>
              <w:bottom w:val="single" w:sz="4" w:space="0" w:color="auto"/>
              <w:right w:val="single" w:sz="4" w:space="0" w:color="auto"/>
            </w:tcBorders>
            <w:vAlign w:val="center"/>
            <w:hideMark/>
          </w:tcPr>
          <w:p w14:paraId="63E237D3" w14:textId="77777777" w:rsidR="00AA446C" w:rsidRPr="00C74716" w:rsidRDefault="00AA446C" w:rsidP="00AA446C">
            <w:pPr>
              <w:rPr>
                <w:rFonts w:ascii="仿宋_GB2312" w:eastAsia="仿宋_GB2312" w:hint="eastAsia"/>
              </w:rPr>
            </w:pPr>
            <w:r w:rsidRPr="00C74716">
              <w:rPr>
                <w:rFonts w:ascii="仿宋_GB2312" w:eastAsia="仿宋_GB2312" w:hint="eastAsia"/>
              </w:rPr>
              <w:t>资产移交情况</w:t>
            </w:r>
          </w:p>
        </w:tc>
        <w:tc>
          <w:tcPr>
            <w:tcW w:w="840" w:type="dxa"/>
            <w:tcBorders>
              <w:top w:val="nil"/>
              <w:left w:val="nil"/>
              <w:bottom w:val="single" w:sz="4" w:space="0" w:color="auto"/>
              <w:right w:val="single" w:sz="4" w:space="0" w:color="auto"/>
            </w:tcBorders>
            <w:vAlign w:val="center"/>
            <w:hideMark/>
          </w:tcPr>
          <w:p w14:paraId="78849548"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115FE01F" w14:textId="77777777" w:rsidR="00AA446C" w:rsidRPr="00C74716" w:rsidRDefault="00AA446C" w:rsidP="00AA446C">
            <w:pPr>
              <w:jc w:val="center"/>
              <w:rPr>
                <w:rFonts w:ascii="Arial Narrow" w:hAnsi="Arial Narrow"/>
              </w:rPr>
            </w:pPr>
            <w:r w:rsidRPr="00C74716">
              <w:rPr>
                <w:rFonts w:ascii="Arial Narrow" w:hAnsi="Arial Narrow"/>
              </w:rPr>
              <w:t>0.7</w:t>
            </w:r>
          </w:p>
        </w:tc>
        <w:tc>
          <w:tcPr>
            <w:tcW w:w="1520" w:type="dxa"/>
            <w:vMerge w:val="restart"/>
            <w:tcBorders>
              <w:top w:val="nil"/>
              <w:left w:val="single" w:sz="4" w:space="0" w:color="auto"/>
              <w:bottom w:val="single" w:sz="4" w:space="0" w:color="000000"/>
              <w:right w:val="single" w:sz="4" w:space="0" w:color="auto"/>
            </w:tcBorders>
            <w:vAlign w:val="center"/>
            <w:hideMark/>
          </w:tcPr>
          <w:p w14:paraId="134C1862" w14:textId="46364BFF" w:rsidR="00AA446C" w:rsidRPr="00C74716" w:rsidRDefault="00AA446C" w:rsidP="004F20F0">
            <w:pPr>
              <w:jc w:val="center"/>
              <w:rPr>
                <w:rFonts w:ascii="仿宋_GB2312" w:eastAsia="仿宋_GB2312" w:hint="eastAsia"/>
              </w:rPr>
            </w:pPr>
            <w:r w:rsidRPr="00C74716">
              <w:rPr>
                <w:rFonts w:ascii="仿宋_GB2312" w:eastAsia="仿宋_GB2312" w:hint="eastAsia"/>
              </w:rPr>
              <w:t>资产</w:t>
            </w:r>
            <w:r w:rsidR="004F20F0">
              <w:rPr>
                <w:rFonts w:ascii="仿宋_GB2312" w:eastAsia="仿宋_GB2312" w:hint="eastAsia"/>
              </w:rPr>
              <w:t>正在办理</w:t>
            </w:r>
            <w:r w:rsidRPr="00C74716">
              <w:rPr>
                <w:rFonts w:ascii="仿宋_GB2312" w:eastAsia="仿宋_GB2312" w:hint="eastAsia"/>
              </w:rPr>
              <w:t>移交</w:t>
            </w:r>
            <w:r w:rsidR="004F20F0">
              <w:rPr>
                <w:rFonts w:ascii="仿宋_GB2312" w:eastAsia="仿宋_GB2312" w:hint="eastAsia"/>
              </w:rPr>
              <w:t>手续</w:t>
            </w:r>
            <w:r w:rsidRPr="00C74716">
              <w:rPr>
                <w:rFonts w:ascii="仿宋_GB2312" w:eastAsia="仿宋_GB2312" w:hint="eastAsia"/>
              </w:rPr>
              <w:t>按70%得分</w:t>
            </w:r>
          </w:p>
        </w:tc>
      </w:tr>
      <w:tr w:rsidR="00AA446C" w:rsidRPr="00AA446C" w14:paraId="0E1E8BDF" w14:textId="77777777" w:rsidTr="004F20F0">
        <w:trPr>
          <w:trHeight w:hRule="exact" w:val="724"/>
        </w:trPr>
        <w:tc>
          <w:tcPr>
            <w:tcW w:w="1060" w:type="dxa"/>
            <w:vMerge/>
            <w:tcBorders>
              <w:top w:val="nil"/>
              <w:left w:val="single" w:sz="4" w:space="0" w:color="auto"/>
              <w:bottom w:val="single" w:sz="4" w:space="0" w:color="000000"/>
              <w:right w:val="single" w:sz="4" w:space="0" w:color="auto"/>
            </w:tcBorders>
            <w:vAlign w:val="center"/>
            <w:hideMark/>
          </w:tcPr>
          <w:p w14:paraId="41E397A9"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000000"/>
              <w:right w:val="single" w:sz="4" w:space="0" w:color="auto"/>
            </w:tcBorders>
            <w:vAlign w:val="center"/>
            <w:hideMark/>
          </w:tcPr>
          <w:p w14:paraId="533E0C94" w14:textId="77777777" w:rsidR="00AA446C" w:rsidRPr="00C74716" w:rsidRDefault="00AA446C" w:rsidP="00AA446C">
            <w:pPr>
              <w:rPr>
                <w:rFonts w:ascii="仿宋_GB2312" w:eastAsia="仿宋_GB2312" w:hint="eastAsia"/>
              </w:rPr>
            </w:pPr>
          </w:p>
        </w:tc>
        <w:tc>
          <w:tcPr>
            <w:tcW w:w="1260" w:type="dxa"/>
            <w:vMerge/>
            <w:tcBorders>
              <w:top w:val="nil"/>
              <w:left w:val="single" w:sz="4" w:space="0" w:color="auto"/>
              <w:bottom w:val="single" w:sz="4" w:space="0" w:color="000000"/>
              <w:right w:val="single" w:sz="4" w:space="0" w:color="auto"/>
            </w:tcBorders>
            <w:vAlign w:val="center"/>
            <w:hideMark/>
          </w:tcPr>
          <w:p w14:paraId="0E756FF9" w14:textId="77777777" w:rsidR="00AA446C" w:rsidRPr="00C74716" w:rsidRDefault="00AA446C" w:rsidP="00AA446C">
            <w:pPr>
              <w:rPr>
                <w:rFonts w:ascii="仿宋_GB2312" w:eastAsia="仿宋_GB2312" w:hint="eastAsia"/>
              </w:rPr>
            </w:pPr>
          </w:p>
        </w:tc>
        <w:tc>
          <w:tcPr>
            <w:tcW w:w="2140" w:type="dxa"/>
            <w:tcBorders>
              <w:top w:val="nil"/>
              <w:left w:val="nil"/>
              <w:bottom w:val="single" w:sz="4" w:space="0" w:color="auto"/>
              <w:right w:val="single" w:sz="4" w:space="0" w:color="auto"/>
            </w:tcBorders>
            <w:vAlign w:val="center"/>
            <w:hideMark/>
          </w:tcPr>
          <w:p w14:paraId="4A554DA4" w14:textId="77777777" w:rsidR="00AA446C" w:rsidRPr="00C74716" w:rsidRDefault="00AA446C" w:rsidP="00AA446C">
            <w:pPr>
              <w:rPr>
                <w:rFonts w:ascii="仿宋_GB2312" w:eastAsia="仿宋_GB2312" w:hint="eastAsia"/>
              </w:rPr>
            </w:pPr>
            <w:r w:rsidRPr="00C74716">
              <w:rPr>
                <w:rFonts w:ascii="仿宋_GB2312" w:eastAsia="仿宋_GB2312" w:hint="eastAsia"/>
              </w:rPr>
              <w:t>资产入账情况</w:t>
            </w:r>
          </w:p>
        </w:tc>
        <w:tc>
          <w:tcPr>
            <w:tcW w:w="840" w:type="dxa"/>
            <w:tcBorders>
              <w:top w:val="nil"/>
              <w:left w:val="nil"/>
              <w:bottom w:val="single" w:sz="4" w:space="0" w:color="auto"/>
              <w:right w:val="single" w:sz="4" w:space="0" w:color="auto"/>
            </w:tcBorders>
            <w:vAlign w:val="center"/>
            <w:hideMark/>
          </w:tcPr>
          <w:p w14:paraId="45907088" w14:textId="77777777" w:rsidR="00AA446C" w:rsidRPr="00C74716" w:rsidRDefault="00AA446C" w:rsidP="00AA446C">
            <w:pPr>
              <w:jc w:val="center"/>
              <w:rPr>
                <w:rFonts w:ascii="Arial Narrow" w:hAnsi="Arial Narrow"/>
              </w:rPr>
            </w:pPr>
            <w:r w:rsidRPr="00C74716">
              <w:rPr>
                <w:rFonts w:ascii="Arial Narrow" w:hAnsi="Arial Narrow"/>
              </w:rPr>
              <w:t>1</w:t>
            </w:r>
          </w:p>
        </w:tc>
        <w:tc>
          <w:tcPr>
            <w:tcW w:w="900" w:type="dxa"/>
            <w:tcBorders>
              <w:top w:val="nil"/>
              <w:left w:val="nil"/>
              <w:bottom w:val="single" w:sz="4" w:space="0" w:color="auto"/>
              <w:right w:val="single" w:sz="4" w:space="0" w:color="auto"/>
            </w:tcBorders>
            <w:vAlign w:val="center"/>
            <w:hideMark/>
          </w:tcPr>
          <w:p w14:paraId="5139F715" w14:textId="77777777" w:rsidR="00AA446C" w:rsidRPr="00C74716" w:rsidRDefault="00AA446C" w:rsidP="00AA446C">
            <w:pPr>
              <w:jc w:val="center"/>
              <w:rPr>
                <w:rFonts w:ascii="Arial Narrow" w:hAnsi="Arial Narrow"/>
              </w:rPr>
            </w:pPr>
            <w:r w:rsidRPr="00C74716">
              <w:rPr>
                <w:rFonts w:ascii="Arial Narrow" w:hAnsi="Arial Narrow"/>
              </w:rPr>
              <w:t>0.7</w:t>
            </w:r>
          </w:p>
        </w:tc>
        <w:tc>
          <w:tcPr>
            <w:tcW w:w="1520" w:type="dxa"/>
            <w:vMerge/>
            <w:tcBorders>
              <w:top w:val="nil"/>
              <w:left w:val="single" w:sz="4" w:space="0" w:color="auto"/>
              <w:bottom w:val="single" w:sz="4" w:space="0" w:color="000000"/>
              <w:right w:val="single" w:sz="4" w:space="0" w:color="auto"/>
            </w:tcBorders>
            <w:vAlign w:val="center"/>
            <w:hideMark/>
          </w:tcPr>
          <w:p w14:paraId="2D721F11" w14:textId="77777777" w:rsidR="00AA446C" w:rsidRPr="00C74716" w:rsidRDefault="00AA446C" w:rsidP="00AA446C">
            <w:pPr>
              <w:rPr>
                <w:rFonts w:ascii="仿宋_GB2312" w:eastAsia="仿宋_GB2312" w:hint="eastAsia"/>
              </w:rPr>
            </w:pPr>
          </w:p>
        </w:tc>
      </w:tr>
      <w:tr w:rsidR="00AA446C" w:rsidRPr="00AA446C" w14:paraId="37EBD6E6" w14:textId="77777777" w:rsidTr="00531A5F">
        <w:trPr>
          <w:trHeight w:hRule="exact" w:val="954"/>
        </w:trPr>
        <w:tc>
          <w:tcPr>
            <w:tcW w:w="1060" w:type="dxa"/>
            <w:vMerge w:val="restart"/>
            <w:tcBorders>
              <w:top w:val="nil"/>
              <w:left w:val="single" w:sz="4" w:space="0" w:color="auto"/>
              <w:bottom w:val="single" w:sz="4" w:space="0" w:color="auto"/>
              <w:right w:val="single" w:sz="4" w:space="0" w:color="auto"/>
            </w:tcBorders>
            <w:vAlign w:val="center"/>
            <w:hideMark/>
          </w:tcPr>
          <w:p w14:paraId="44E8A26F"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产出</w:t>
            </w:r>
            <w:r w:rsidRPr="00C74716">
              <w:rPr>
                <w:rFonts w:ascii="仿宋_GB2312" w:eastAsia="仿宋_GB2312" w:hAnsi="Arial Narrow" w:hint="eastAsia"/>
              </w:rPr>
              <w:br/>
              <w:t>（</w:t>
            </w:r>
            <w:r w:rsidRPr="00C74716">
              <w:rPr>
                <w:rFonts w:ascii="Arial Narrow" w:hAnsi="Arial Narrow"/>
              </w:rPr>
              <w:t>45</w:t>
            </w:r>
            <w:r w:rsidRPr="00C74716">
              <w:rPr>
                <w:rFonts w:ascii="仿宋_GB2312" w:eastAsia="仿宋_GB2312" w:hAnsi="Arial Narrow" w:hint="eastAsia"/>
              </w:rPr>
              <w:t>分）</w:t>
            </w:r>
          </w:p>
        </w:tc>
        <w:tc>
          <w:tcPr>
            <w:tcW w:w="1060" w:type="dxa"/>
            <w:gridSpan w:val="2"/>
            <w:vMerge w:val="restart"/>
            <w:tcBorders>
              <w:top w:val="nil"/>
              <w:left w:val="single" w:sz="4" w:space="0" w:color="auto"/>
              <w:bottom w:val="single" w:sz="4" w:space="0" w:color="auto"/>
              <w:right w:val="single" w:sz="4" w:space="0" w:color="auto"/>
            </w:tcBorders>
            <w:vAlign w:val="center"/>
            <w:hideMark/>
          </w:tcPr>
          <w:p w14:paraId="2BAC4D8C"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产出数量（</w:t>
            </w:r>
            <w:r w:rsidRPr="00C74716">
              <w:rPr>
                <w:rFonts w:ascii="Arial Narrow" w:hAnsi="Arial Narrow"/>
              </w:rPr>
              <w:t>12</w:t>
            </w:r>
            <w:r w:rsidRPr="00C74716">
              <w:rPr>
                <w:rFonts w:ascii="仿宋_GB2312" w:eastAsia="仿宋_GB2312" w:hAnsi="Arial Narrow" w:hint="eastAsia"/>
              </w:rPr>
              <w:t>分）</w:t>
            </w:r>
          </w:p>
        </w:tc>
        <w:tc>
          <w:tcPr>
            <w:tcW w:w="1260" w:type="dxa"/>
            <w:vMerge w:val="restart"/>
            <w:tcBorders>
              <w:top w:val="nil"/>
              <w:left w:val="single" w:sz="4" w:space="0" w:color="auto"/>
              <w:bottom w:val="single" w:sz="4" w:space="0" w:color="auto"/>
              <w:right w:val="single" w:sz="4" w:space="0" w:color="auto"/>
            </w:tcBorders>
            <w:vAlign w:val="center"/>
            <w:hideMark/>
          </w:tcPr>
          <w:p w14:paraId="0C27C9CE"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实际完成率（</w:t>
            </w:r>
            <w:r w:rsidRPr="00C74716">
              <w:rPr>
                <w:rFonts w:ascii="Arial Narrow" w:hAnsi="Arial Narrow"/>
              </w:rPr>
              <w:t>12</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6D75A46C" w14:textId="77777777" w:rsidR="00AA446C" w:rsidRPr="00C74716" w:rsidRDefault="00AA446C" w:rsidP="00AA446C">
            <w:pPr>
              <w:rPr>
                <w:rFonts w:ascii="仿宋_GB2312" w:eastAsia="仿宋_GB2312" w:hint="eastAsia"/>
              </w:rPr>
            </w:pPr>
            <w:r w:rsidRPr="00C74716">
              <w:rPr>
                <w:rFonts w:ascii="仿宋_GB2312" w:eastAsia="仿宋_GB2312" w:hint="eastAsia"/>
              </w:rPr>
              <w:t>市直管小区提升改造项目</w:t>
            </w:r>
          </w:p>
        </w:tc>
        <w:tc>
          <w:tcPr>
            <w:tcW w:w="840" w:type="dxa"/>
            <w:tcBorders>
              <w:top w:val="nil"/>
              <w:left w:val="nil"/>
              <w:bottom w:val="single" w:sz="4" w:space="0" w:color="auto"/>
              <w:right w:val="single" w:sz="4" w:space="0" w:color="auto"/>
            </w:tcBorders>
            <w:vAlign w:val="center"/>
            <w:hideMark/>
          </w:tcPr>
          <w:p w14:paraId="5531B31A" w14:textId="77777777" w:rsidR="00AA446C" w:rsidRPr="00C74716" w:rsidRDefault="00AA446C" w:rsidP="00AA446C">
            <w:pPr>
              <w:jc w:val="center"/>
              <w:rPr>
                <w:rFonts w:ascii="Arial Narrow" w:hAnsi="Arial Narrow"/>
              </w:rPr>
            </w:pPr>
            <w:r w:rsidRPr="00C74716">
              <w:rPr>
                <w:rFonts w:ascii="Arial Narrow" w:hAnsi="Arial Narrow"/>
              </w:rPr>
              <w:t>4</w:t>
            </w:r>
          </w:p>
        </w:tc>
        <w:tc>
          <w:tcPr>
            <w:tcW w:w="900" w:type="dxa"/>
            <w:tcBorders>
              <w:top w:val="nil"/>
              <w:left w:val="nil"/>
              <w:bottom w:val="single" w:sz="4" w:space="0" w:color="auto"/>
              <w:right w:val="single" w:sz="4" w:space="0" w:color="auto"/>
            </w:tcBorders>
            <w:vAlign w:val="center"/>
            <w:hideMark/>
          </w:tcPr>
          <w:p w14:paraId="6EB0CDA0" w14:textId="77777777" w:rsidR="00AA446C" w:rsidRPr="00C74716" w:rsidRDefault="00AA446C" w:rsidP="00AA446C">
            <w:pPr>
              <w:jc w:val="center"/>
              <w:rPr>
                <w:rFonts w:ascii="Arial Narrow" w:hAnsi="Arial Narrow"/>
              </w:rPr>
            </w:pPr>
            <w:r w:rsidRPr="00C74716">
              <w:rPr>
                <w:rFonts w:ascii="Arial Narrow" w:hAnsi="Arial Narrow"/>
              </w:rPr>
              <w:t>3.8</w:t>
            </w:r>
          </w:p>
        </w:tc>
        <w:tc>
          <w:tcPr>
            <w:tcW w:w="1520" w:type="dxa"/>
            <w:vMerge w:val="restart"/>
            <w:tcBorders>
              <w:top w:val="nil"/>
              <w:left w:val="single" w:sz="4" w:space="0" w:color="auto"/>
              <w:bottom w:val="single" w:sz="4" w:space="0" w:color="000000"/>
              <w:right w:val="single" w:sz="4" w:space="0" w:color="auto"/>
            </w:tcBorders>
            <w:vAlign w:val="center"/>
            <w:hideMark/>
          </w:tcPr>
          <w:p w14:paraId="556FAA79" w14:textId="77777777" w:rsidR="00AA446C" w:rsidRPr="00C74716" w:rsidRDefault="00AA446C" w:rsidP="00AA446C">
            <w:pPr>
              <w:jc w:val="center"/>
              <w:rPr>
                <w:rFonts w:ascii="仿宋_GB2312" w:eastAsia="仿宋_GB2312" w:hint="eastAsia"/>
              </w:rPr>
            </w:pPr>
            <w:r w:rsidRPr="00C74716">
              <w:rPr>
                <w:rFonts w:ascii="仿宋_GB2312" w:eastAsia="仿宋_GB2312" w:hint="eastAsia"/>
              </w:rPr>
              <w:t>数量指标未细化减0.6分</w:t>
            </w:r>
          </w:p>
        </w:tc>
      </w:tr>
      <w:tr w:rsidR="00AA446C" w:rsidRPr="00AA446C" w14:paraId="4E4FB48C" w14:textId="77777777" w:rsidTr="00531A5F">
        <w:trPr>
          <w:trHeight w:hRule="exact" w:val="981"/>
        </w:trPr>
        <w:tc>
          <w:tcPr>
            <w:tcW w:w="1060" w:type="dxa"/>
            <w:vMerge/>
            <w:tcBorders>
              <w:top w:val="nil"/>
              <w:left w:val="single" w:sz="4" w:space="0" w:color="auto"/>
              <w:bottom w:val="single" w:sz="4" w:space="0" w:color="auto"/>
              <w:right w:val="single" w:sz="4" w:space="0" w:color="auto"/>
            </w:tcBorders>
            <w:vAlign w:val="center"/>
            <w:hideMark/>
          </w:tcPr>
          <w:p w14:paraId="6DA00174"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2E64BF6B"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6A104482"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0D212ADD" w14:textId="77777777" w:rsidR="00AA446C" w:rsidRPr="00C74716" w:rsidRDefault="00AA446C" w:rsidP="00AA446C">
            <w:pPr>
              <w:rPr>
                <w:rFonts w:ascii="仿宋_GB2312" w:eastAsia="仿宋_GB2312" w:hint="eastAsia"/>
              </w:rPr>
            </w:pPr>
            <w:r w:rsidRPr="00C74716">
              <w:rPr>
                <w:rFonts w:ascii="仿宋_GB2312" w:eastAsia="仿宋_GB2312" w:hint="eastAsia"/>
              </w:rPr>
              <w:t>市直管老旧小区烟道改造项目</w:t>
            </w:r>
          </w:p>
        </w:tc>
        <w:tc>
          <w:tcPr>
            <w:tcW w:w="840" w:type="dxa"/>
            <w:tcBorders>
              <w:top w:val="nil"/>
              <w:left w:val="nil"/>
              <w:bottom w:val="single" w:sz="4" w:space="0" w:color="auto"/>
              <w:right w:val="single" w:sz="4" w:space="0" w:color="auto"/>
            </w:tcBorders>
            <w:vAlign w:val="center"/>
            <w:hideMark/>
          </w:tcPr>
          <w:p w14:paraId="4C760885" w14:textId="77777777" w:rsidR="00AA446C" w:rsidRPr="00C74716" w:rsidRDefault="00AA446C" w:rsidP="00AA446C">
            <w:pPr>
              <w:jc w:val="center"/>
              <w:rPr>
                <w:rFonts w:ascii="Arial Narrow" w:hAnsi="Arial Narrow"/>
              </w:rPr>
            </w:pPr>
            <w:r w:rsidRPr="00C74716">
              <w:rPr>
                <w:rFonts w:ascii="Arial Narrow" w:hAnsi="Arial Narrow"/>
              </w:rPr>
              <w:t>4</w:t>
            </w:r>
          </w:p>
        </w:tc>
        <w:tc>
          <w:tcPr>
            <w:tcW w:w="900" w:type="dxa"/>
            <w:tcBorders>
              <w:top w:val="nil"/>
              <w:left w:val="nil"/>
              <w:bottom w:val="single" w:sz="4" w:space="0" w:color="auto"/>
              <w:right w:val="single" w:sz="4" w:space="0" w:color="auto"/>
            </w:tcBorders>
            <w:vAlign w:val="center"/>
            <w:hideMark/>
          </w:tcPr>
          <w:p w14:paraId="6731C4E9" w14:textId="77777777" w:rsidR="00AA446C" w:rsidRPr="00C74716" w:rsidRDefault="00AA446C" w:rsidP="00AA446C">
            <w:pPr>
              <w:jc w:val="center"/>
              <w:rPr>
                <w:rFonts w:ascii="Arial Narrow" w:hAnsi="Arial Narrow"/>
              </w:rPr>
            </w:pPr>
            <w:r w:rsidRPr="00C74716">
              <w:rPr>
                <w:rFonts w:ascii="Arial Narrow" w:hAnsi="Arial Narrow"/>
              </w:rPr>
              <w:t>3.8</w:t>
            </w:r>
          </w:p>
        </w:tc>
        <w:tc>
          <w:tcPr>
            <w:tcW w:w="1520" w:type="dxa"/>
            <w:vMerge/>
            <w:tcBorders>
              <w:top w:val="nil"/>
              <w:left w:val="single" w:sz="4" w:space="0" w:color="auto"/>
              <w:bottom w:val="single" w:sz="4" w:space="0" w:color="000000"/>
              <w:right w:val="single" w:sz="4" w:space="0" w:color="auto"/>
            </w:tcBorders>
            <w:vAlign w:val="center"/>
            <w:hideMark/>
          </w:tcPr>
          <w:p w14:paraId="12EDF7FF" w14:textId="77777777" w:rsidR="00AA446C" w:rsidRPr="00C74716" w:rsidRDefault="00AA446C" w:rsidP="00AA446C">
            <w:pPr>
              <w:rPr>
                <w:rFonts w:ascii="仿宋_GB2312" w:eastAsia="仿宋_GB2312" w:hint="eastAsia"/>
              </w:rPr>
            </w:pPr>
          </w:p>
        </w:tc>
      </w:tr>
      <w:tr w:rsidR="00AA446C" w:rsidRPr="00AA446C" w14:paraId="72E8B5D8" w14:textId="77777777" w:rsidTr="00531A5F">
        <w:trPr>
          <w:trHeight w:hRule="exact" w:val="854"/>
        </w:trPr>
        <w:tc>
          <w:tcPr>
            <w:tcW w:w="1060" w:type="dxa"/>
            <w:vMerge/>
            <w:tcBorders>
              <w:top w:val="nil"/>
              <w:left w:val="single" w:sz="4" w:space="0" w:color="auto"/>
              <w:bottom w:val="single" w:sz="4" w:space="0" w:color="auto"/>
              <w:right w:val="single" w:sz="4" w:space="0" w:color="auto"/>
            </w:tcBorders>
            <w:vAlign w:val="center"/>
            <w:hideMark/>
          </w:tcPr>
          <w:p w14:paraId="62CE4090"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1D8FCF1F" w14:textId="77777777" w:rsidR="00AA446C" w:rsidRPr="00C74716" w:rsidRDefault="00AA446C" w:rsidP="00AA446C">
            <w:pPr>
              <w:rPr>
                <w:rFonts w:ascii="Arial Narrow" w:hAnsi="Arial Narrow"/>
              </w:rPr>
            </w:pPr>
          </w:p>
        </w:tc>
        <w:tc>
          <w:tcPr>
            <w:tcW w:w="1260" w:type="dxa"/>
            <w:vMerge/>
            <w:tcBorders>
              <w:top w:val="nil"/>
              <w:left w:val="single" w:sz="4" w:space="0" w:color="auto"/>
              <w:bottom w:val="single" w:sz="4" w:space="0" w:color="auto"/>
              <w:right w:val="single" w:sz="4" w:space="0" w:color="auto"/>
            </w:tcBorders>
            <w:vAlign w:val="center"/>
            <w:hideMark/>
          </w:tcPr>
          <w:p w14:paraId="3109A6F0" w14:textId="77777777" w:rsidR="00AA446C" w:rsidRPr="00C74716" w:rsidRDefault="00AA446C" w:rsidP="00AA446C">
            <w:pPr>
              <w:rPr>
                <w:rFonts w:ascii="Arial Narrow" w:hAnsi="Arial Narrow"/>
              </w:rPr>
            </w:pPr>
          </w:p>
        </w:tc>
        <w:tc>
          <w:tcPr>
            <w:tcW w:w="2140" w:type="dxa"/>
            <w:tcBorders>
              <w:top w:val="nil"/>
              <w:left w:val="nil"/>
              <w:bottom w:val="single" w:sz="4" w:space="0" w:color="auto"/>
              <w:right w:val="single" w:sz="4" w:space="0" w:color="auto"/>
            </w:tcBorders>
            <w:vAlign w:val="center"/>
            <w:hideMark/>
          </w:tcPr>
          <w:p w14:paraId="5A561463" w14:textId="77777777" w:rsidR="00AA446C" w:rsidRPr="00C74716" w:rsidRDefault="00AA446C" w:rsidP="00AA446C">
            <w:pPr>
              <w:rPr>
                <w:rFonts w:ascii="仿宋_GB2312" w:eastAsia="仿宋_GB2312" w:hint="eastAsia"/>
              </w:rPr>
            </w:pPr>
            <w:r w:rsidRPr="00C74716">
              <w:rPr>
                <w:rFonts w:ascii="仿宋_GB2312" w:eastAsia="仿宋_GB2312" w:hint="eastAsia"/>
              </w:rPr>
              <w:t>市直管老旧小区围挡改造项目施工</w:t>
            </w:r>
          </w:p>
        </w:tc>
        <w:tc>
          <w:tcPr>
            <w:tcW w:w="840" w:type="dxa"/>
            <w:tcBorders>
              <w:top w:val="nil"/>
              <w:left w:val="nil"/>
              <w:bottom w:val="single" w:sz="4" w:space="0" w:color="auto"/>
              <w:right w:val="single" w:sz="4" w:space="0" w:color="auto"/>
            </w:tcBorders>
            <w:vAlign w:val="center"/>
            <w:hideMark/>
          </w:tcPr>
          <w:p w14:paraId="3358F395" w14:textId="77777777" w:rsidR="00AA446C" w:rsidRPr="00C74716" w:rsidRDefault="00AA446C" w:rsidP="00AA446C">
            <w:pPr>
              <w:jc w:val="center"/>
              <w:rPr>
                <w:rFonts w:ascii="Arial Narrow" w:hAnsi="Arial Narrow"/>
              </w:rPr>
            </w:pPr>
            <w:r w:rsidRPr="00C74716">
              <w:rPr>
                <w:rFonts w:ascii="Arial Narrow" w:hAnsi="Arial Narrow"/>
              </w:rPr>
              <w:t>4</w:t>
            </w:r>
          </w:p>
        </w:tc>
        <w:tc>
          <w:tcPr>
            <w:tcW w:w="900" w:type="dxa"/>
            <w:tcBorders>
              <w:top w:val="nil"/>
              <w:left w:val="nil"/>
              <w:bottom w:val="single" w:sz="4" w:space="0" w:color="auto"/>
              <w:right w:val="single" w:sz="4" w:space="0" w:color="auto"/>
            </w:tcBorders>
            <w:vAlign w:val="center"/>
            <w:hideMark/>
          </w:tcPr>
          <w:p w14:paraId="768557E5" w14:textId="77777777" w:rsidR="00AA446C" w:rsidRPr="00C74716" w:rsidRDefault="00AA446C" w:rsidP="00AA446C">
            <w:pPr>
              <w:jc w:val="center"/>
              <w:rPr>
                <w:rFonts w:ascii="Arial Narrow" w:hAnsi="Arial Narrow"/>
              </w:rPr>
            </w:pPr>
            <w:r w:rsidRPr="00C74716">
              <w:rPr>
                <w:rFonts w:ascii="Arial Narrow" w:hAnsi="Arial Narrow"/>
              </w:rPr>
              <w:t>3.8</w:t>
            </w:r>
          </w:p>
        </w:tc>
        <w:tc>
          <w:tcPr>
            <w:tcW w:w="1520" w:type="dxa"/>
            <w:vMerge/>
            <w:tcBorders>
              <w:top w:val="nil"/>
              <w:left w:val="single" w:sz="4" w:space="0" w:color="auto"/>
              <w:bottom w:val="single" w:sz="4" w:space="0" w:color="000000"/>
              <w:right w:val="single" w:sz="4" w:space="0" w:color="auto"/>
            </w:tcBorders>
            <w:vAlign w:val="center"/>
            <w:hideMark/>
          </w:tcPr>
          <w:p w14:paraId="6647FE03" w14:textId="77777777" w:rsidR="00AA446C" w:rsidRPr="00C74716" w:rsidRDefault="00AA446C" w:rsidP="00AA446C">
            <w:pPr>
              <w:rPr>
                <w:rFonts w:ascii="仿宋_GB2312" w:eastAsia="仿宋_GB2312" w:hint="eastAsia"/>
              </w:rPr>
            </w:pPr>
          </w:p>
        </w:tc>
      </w:tr>
      <w:tr w:rsidR="00AA446C" w:rsidRPr="00AA446C" w14:paraId="27BF986E" w14:textId="77777777" w:rsidTr="00531A5F">
        <w:trPr>
          <w:trHeight w:hRule="exact" w:val="852"/>
        </w:trPr>
        <w:tc>
          <w:tcPr>
            <w:tcW w:w="1060" w:type="dxa"/>
            <w:vMerge/>
            <w:tcBorders>
              <w:top w:val="nil"/>
              <w:left w:val="single" w:sz="4" w:space="0" w:color="auto"/>
              <w:bottom w:val="single" w:sz="4" w:space="0" w:color="auto"/>
              <w:right w:val="single" w:sz="4" w:space="0" w:color="auto"/>
            </w:tcBorders>
            <w:vAlign w:val="center"/>
            <w:hideMark/>
          </w:tcPr>
          <w:p w14:paraId="649509DD" w14:textId="77777777" w:rsidR="00AA446C" w:rsidRPr="00C74716" w:rsidRDefault="00AA446C" w:rsidP="00AA446C">
            <w:pPr>
              <w:rPr>
                <w:rFonts w:ascii="Arial Narrow" w:hAnsi="Arial Narrow"/>
              </w:rPr>
            </w:pPr>
          </w:p>
        </w:tc>
        <w:tc>
          <w:tcPr>
            <w:tcW w:w="1060" w:type="dxa"/>
            <w:gridSpan w:val="2"/>
            <w:tcBorders>
              <w:top w:val="nil"/>
              <w:left w:val="nil"/>
              <w:bottom w:val="single" w:sz="4" w:space="0" w:color="auto"/>
              <w:right w:val="single" w:sz="4" w:space="0" w:color="auto"/>
            </w:tcBorders>
            <w:vAlign w:val="center"/>
            <w:hideMark/>
          </w:tcPr>
          <w:p w14:paraId="44A860CA"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产出质量（</w:t>
            </w:r>
            <w:r w:rsidRPr="00C74716">
              <w:rPr>
                <w:rFonts w:ascii="Arial Narrow" w:hAnsi="Arial Narrow"/>
              </w:rPr>
              <w:t>16</w:t>
            </w:r>
            <w:r w:rsidRPr="00C74716">
              <w:rPr>
                <w:rFonts w:ascii="仿宋_GB2312" w:eastAsia="仿宋_GB2312" w:hAnsi="Arial Narrow" w:hint="eastAsia"/>
              </w:rPr>
              <w:t>分）</w:t>
            </w:r>
          </w:p>
        </w:tc>
        <w:tc>
          <w:tcPr>
            <w:tcW w:w="1260" w:type="dxa"/>
            <w:tcBorders>
              <w:top w:val="nil"/>
              <w:left w:val="nil"/>
              <w:bottom w:val="single" w:sz="4" w:space="0" w:color="auto"/>
              <w:right w:val="single" w:sz="4" w:space="0" w:color="auto"/>
            </w:tcBorders>
            <w:vAlign w:val="center"/>
            <w:hideMark/>
          </w:tcPr>
          <w:p w14:paraId="0A9608BE"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质量达标率（</w:t>
            </w:r>
            <w:r w:rsidRPr="00C74716">
              <w:rPr>
                <w:rFonts w:ascii="Arial Narrow" w:hAnsi="Arial Narrow"/>
              </w:rPr>
              <w:t>16</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38DA0EF5" w14:textId="77777777" w:rsidR="00AA446C" w:rsidRPr="00C74716" w:rsidRDefault="00AA446C" w:rsidP="00AA446C">
            <w:pPr>
              <w:rPr>
                <w:rFonts w:ascii="仿宋_GB2312" w:eastAsia="仿宋_GB2312" w:hint="eastAsia"/>
              </w:rPr>
            </w:pPr>
            <w:r w:rsidRPr="00C74716">
              <w:rPr>
                <w:rFonts w:ascii="仿宋_GB2312" w:eastAsia="仿宋_GB2312" w:hint="eastAsia"/>
              </w:rPr>
              <w:t>验收质量合格率</w:t>
            </w:r>
          </w:p>
        </w:tc>
        <w:tc>
          <w:tcPr>
            <w:tcW w:w="840" w:type="dxa"/>
            <w:tcBorders>
              <w:top w:val="nil"/>
              <w:left w:val="nil"/>
              <w:bottom w:val="single" w:sz="4" w:space="0" w:color="auto"/>
              <w:right w:val="single" w:sz="4" w:space="0" w:color="auto"/>
            </w:tcBorders>
            <w:vAlign w:val="center"/>
            <w:hideMark/>
          </w:tcPr>
          <w:p w14:paraId="207C8DBF" w14:textId="77777777" w:rsidR="00AA446C" w:rsidRPr="00C74716" w:rsidRDefault="00AA446C" w:rsidP="00AA446C">
            <w:pPr>
              <w:jc w:val="center"/>
              <w:rPr>
                <w:rFonts w:ascii="Arial Narrow" w:hAnsi="Arial Narrow"/>
              </w:rPr>
            </w:pPr>
            <w:r w:rsidRPr="00C74716">
              <w:rPr>
                <w:rFonts w:ascii="Arial Narrow" w:hAnsi="Arial Narrow"/>
              </w:rPr>
              <w:t>16</w:t>
            </w:r>
          </w:p>
        </w:tc>
        <w:tc>
          <w:tcPr>
            <w:tcW w:w="900" w:type="dxa"/>
            <w:tcBorders>
              <w:top w:val="nil"/>
              <w:left w:val="nil"/>
              <w:bottom w:val="single" w:sz="4" w:space="0" w:color="auto"/>
              <w:right w:val="single" w:sz="4" w:space="0" w:color="auto"/>
            </w:tcBorders>
            <w:vAlign w:val="center"/>
            <w:hideMark/>
          </w:tcPr>
          <w:p w14:paraId="65568976" w14:textId="77777777" w:rsidR="00AA446C" w:rsidRPr="00C74716" w:rsidRDefault="00AA446C" w:rsidP="00AA446C">
            <w:pPr>
              <w:jc w:val="center"/>
              <w:rPr>
                <w:rFonts w:ascii="Arial Narrow" w:hAnsi="Arial Narrow"/>
              </w:rPr>
            </w:pPr>
            <w:r w:rsidRPr="00C74716">
              <w:rPr>
                <w:rFonts w:ascii="Arial Narrow" w:hAnsi="Arial Narrow"/>
              </w:rPr>
              <w:t>16</w:t>
            </w:r>
          </w:p>
        </w:tc>
        <w:tc>
          <w:tcPr>
            <w:tcW w:w="1520" w:type="dxa"/>
            <w:tcBorders>
              <w:top w:val="nil"/>
              <w:left w:val="nil"/>
              <w:bottom w:val="single" w:sz="4" w:space="0" w:color="auto"/>
              <w:right w:val="single" w:sz="4" w:space="0" w:color="auto"/>
            </w:tcBorders>
            <w:noWrap/>
            <w:vAlign w:val="center"/>
            <w:hideMark/>
          </w:tcPr>
          <w:p w14:paraId="2E2049E5"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261F6ED4" w14:textId="77777777" w:rsidTr="00531A5F">
        <w:trPr>
          <w:trHeight w:hRule="exact" w:val="1275"/>
        </w:trPr>
        <w:tc>
          <w:tcPr>
            <w:tcW w:w="1060" w:type="dxa"/>
            <w:vMerge/>
            <w:tcBorders>
              <w:top w:val="nil"/>
              <w:left w:val="single" w:sz="4" w:space="0" w:color="auto"/>
              <w:bottom w:val="single" w:sz="4" w:space="0" w:color="auto"/>
              <w:right w:val="single" w:sz="4" w:space="0" w:color="auto"/>
            </w:tcBorders>
            <w:vAlign w:val="center"/>
            <w:hideMark/>
          </w:tcPr>
          <w:p w14:paraId="7C477D50" w14:textId="77777777" w:rsidR="00AA446C" w:rsidRPr="00C74716" w:rsidRDefault="00AA446C" w:rsidP="00AA446C">
            <w:pPr>
              <w:rPr>
                <w:rFonts w:ascii="Arial Narrow" w:hAnsi="Arial Narrow"/>
              </w:rPr>
            </w:pPr>
          </w:p>
        </w:tc>
        <w:tc>
          <w:tcPr>
            <w:tcW w:w="1060" w:type="dxa"/>
            <w:gridSpan w:val="2"/>
            <w:tcBorders>
              <w:top w:val="nil"/>
              <w:left w:val="nil"/>
              <w:bottom w:val="single" w:sz="4" w:space="0" w:color="auto"/>
              <w:right w:val="single" w:sz="4" w:space="0" w:color="auto"/>
            </w:tcBorders>
            <w:vAlign w:val="center"/>
            <w:hideMark/>
          </w:tcPr>
          <w:p w14:paraId="5D9F5F98"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产出时效</w:t>
            </w:r>
            <w:r w:rsidRPr="00C74716">
              <w:rPr>
                <w:rFonts w:ascii="Arial Narrow" w:hAnsi="Arial Narrow"/>
              </w:rPr>
              <w:t xml:space="preserve"> </w:t>
            </w:r>
            <w:r w:rsidRPr="00C74716">
              <w:rPr>
                <w:rFonts w:ascii="仿宋_GB2312" w:eastAsia="仿宋_GB2312" w:hAnsi="Arial Narrow" w:hint="eastAsia"/>
              </w:rPr>
              <w:t>（</w:t>
            </w:r>
            <w:r w:rsidRPr="00C74716">
              <w:rPr>
                <w:rFonts w:ascii="Arial Narrow" w:hAnsi="Arial Narrow"/>
              </w:rPr>
              <w:t>12</w:t>
            </w:r>
            <w:r w:rsidRPr="00C74716">
              <w:rPr>
                <w:rFonts w:ascii="仿宋_GB2312" w:eastAsia="仿宋_GB2312" w:hAnsi="Arial Narrow" w:hint="eastAsia"/>
              </w:rPr>
              <w:t>分）</w:t>
            </w:r>
          </w:p>
        </w:tc>
        <w:tc>
          <w:tcPr>
            <w:tcW w:w="1260" w:type="dxa"/>
            <w:tcBorders>
              <w:top w:val="nil"/>
              <w:left w:val="nil"/>
              <w:bottom w:val="single" w:sz="4" w:space="0" w:color="auto"/>
              <w:right w:val="single" w:sz="4" w:space="0" w:color="auto"/>
            </w:tcBorders>
            <w:vAlign w:val="center"/>
            <w:hideMark/>
          </w:tcPr>
          <w:p w14:paraId="46233BE3"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完成及时性</w:t>
            </w:r>
            <w:r w:rsidRPr="00C74716">
              <w:rPr>
                <w:rFonts w:ascii="仿宋_GB2312" w:eastAsia="仿宋_GB2312" w:hAnsi="Arial Narrow" w:hint="eastAsia"/>
              </w:rPr>
              <w:br/>
              <w:t>（</w:t>
            </w:r>
            <w:r w:rsidRPr="00C74716">
              <w:rPr>
                <w:rFonts w:ascii="Arial Narrow" w:hAnsi="Arial Narrow"/>
              </w:rPr>
              <w:t>12</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50BD3BFF" w14:textId="77777777" w:rsidR="00AA446C" w:rsidRPr="00C74716" w:rsidRDefault="00AA446C" w:rsidP="00AA446C">
            <w:pPr>
              <w:rPr>
                <w:rFonts w:ascii="仿宋_GB2312" w:eastAsia="仿宋_GB2312" w:hint="eastAsia"/>
              </w:rPr>
            </w:pPr>
            <w:r w:rsidRPr="00C74716">
              <w:rPr>
                <w:rFonts w:ascii="仿宋_GB2312" w:eastAsia="仿宋_GB2312" w:hint="eastAsia"/>
              </w:rPr>
              <w:t>按合同规定时限范围内完工</w:t>
            </w:r>
          </w:p>
        </w:tc>
        <w:tc>
          <w:tcPr>
            <w:tcW w:w="840" w:type="dxa"/>
            <w:tcBorders>
              <w:top w:val="nil"/>
              <w:left w:val="nil"/>
              <w:bottom w:val="single" w:sz="4" w:space="0" w:color="auto"/>
              <w:right w:val="single" w:sz="4" w:space="0" w:color="auto"/>
            </w:tcBorders>
            <w:vAlign w:val="center"/>
            <w:hideMark/>
          </w:tcPr>
          <w:p w14:paraId="06B378E3" w14:textId="77777777" w:rsidR="00AA446C" w:rsidRPr="00C74716" w:rsidRDefault="00AA446C" w:rsidP="00AA446C">
            <w:pPr>
              <w:jc w:val="center"/>
              <w:rPr>
                <w:rFonts w:ascii="Arial Narrow" w:hAnsi="Arial Narrow"/>
              </w:rPr>
            </w:pPr>
            <w:r w:rsidRPr="00C74716">
              <w:rPr>
                <w:rFonts w:ascii="Arial Narrow" w:hAnsi="Arial Narrow"/>
              </w:rPr>
              <w:t>12</w:t>
            </w:r>
          </w:p>
        </w:tc>
        <w:tc>
          <w:tcPr>
            <w:tcW w:w="900" w:type="dxa"/>
            <w:tcBorders>
              <w:top w:val="nil"/>
              <w:left w:val="nil"/>
              <w:bottom w:val="single" w:sz="4" w:space="0" w:color="auto"/>
              <w:right w:val="single" w:sz="4" w:space="0" w:color="auto"/>
            </w:tcBorders>
            <w:vAlign w:val="center"/>
            <w:hideMark/>
          </w:tcPr>
          <w:p w14:paraId="2E314860" w14:textId="77777777" w:rsidR="00AA446C" w:rsidRPr="00C74716" w:rsidRDefault="00AA446C" w:rsidP="00AA446C">
            <w:pPr>
              <w:jc w:val="center"/>
              <w:rPr>
                <w:rFonts w:ascii="Arial Narrow" w:hAnsi="Arial Narrow"/>
              </w:rPr>
            </w:pPr>
            <w:r w:rsidRPr="00C74716">
              <w:rPr>
                <w:rFonts w:ascii="Arial Narrow" w:hAnsi="Arial Narrow"/>
              </w:rPr>
              <w:t>12</w:t>
            </w:r>
          </w:p>
        </w:tc>
        <w:tc>
          <w:tcPr>
            <w:tcW w:w="1520" w:type="dxa"/>
            <w:tcBorders>
              <w:top w:val="nil"/>
              <w:left w:val="nil"/>
              <w:bottom w:val="single" w:sz="4" w:space="0" w:color="auto"/>
              <w:right w:val="single" w:sz="4" w:space="0" w:color="auto"/>
            </w:tcBorders>
            <w:noWrap/>
            <w:vAlign w:val="center"/>
            <w:hideMark/>
          </w:tcPr>
          <w:p w14:paraId="5A987723"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2F7077D3" w14:textId="77777777" w:rsidTr="006771B6">
        <w:trPr>
          <w:trHeight w:hRule="exact" w:val="1279"/>
        </w:trPr>
        <w:tc>
          <w:tcPr>
            <w:tcW w:w="1060" w:type="dxa"/>
            <w:vMerge/>
            <w:tcBorders>
              <w:top w:val="nil"/>
              <w:left w:val="single" w:sz="4" w:space="0" w:color="auto"/>
              <w:bottom w:val="single" w:sz="4" w:space="0" w:color="auto"/>
              <w:right w:val="single" w:sz="4" w:space="0" w:color="auto"/>
            </w:tcBorders>
            <w:vAlign w:val="center"/>
            <w:hideMark/>
          </w:tcPr>
          <w:p w14:paraId="1EEB912F" w14:textId="77777777" w:rsidR="00AA446C" w:rsidRPr="00C74716" w:rsidRDefault="00AA446C" w:rsidP="00AA446C">
            <w:pPr>
              <w:rPr>
                <w:rFonts w:ascii="Arial Narrow" w:hAnsi="Arial Narrow"/>
              </w:rPr>
            </w:pPr>
          </w:p>
        </w:tc>
        <w:tc>
          <w:tcPr>
            <w:tcW w:w="1060" w:type="dxa"/>
            <w:gridSpan w:val="2"/>
            <w:tcBorders>
              <w:top w:val="nil"/>
              <w:left w:val="nil"/>
              <w:bottom w:val="single" w:sz="4" w:space="0" w:color="auto"/>
              <w:right w:val="single" w:sz="4" w:space="0" w:color="auto"/>
            </w:tcBorders>
            <w:vAlign w:val="center"/>
            <w:hideMark/>
          </w:tcPr>
          <w:p w14:paraId="4E2D8D91"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产出成本</w:t>
            </w:r>
            <w:r w:rsidRPr="00C74716">
              <w:rPr>
                <w:rFonts w:ascii="Arial Narrow" w:hAnsi="Arial Narrow"/>
              </w:rPr>
              <w:t xml:space="preserve"> </w:t>
            </w:r>
            <w:r w:rsidRPr="00C74716">
              <w:rPr>
                <w:rFonts w:ascii="仿宋_GB2312" w:eastAsia="仿宋_GB2312" w:hAnsi="Arial Narrow" w:hint="eastAsia"/>
              </w:rPr>
              <w:t>（</w:t>
            </w:r>
            <w:r w:rsidRPr="00C74716">
              <w:rPr>
                <w:rFonts w:ascii="Arial Narrow" w:hAnsi="Arial Narrow"/>
              </w:rPr>
              <w:t>5</w:t>
            </w:r>
            <w:r w:rsidRPr="00C74716">
              <w:rPr>
                <w:rFonts w:ascii="仿宋_GB2312" w:eastAsia="仿宋_GB2312" w:hAnsi="Arial Narrow" w:hint="eastAsia"/>
              </w:rPr>
              <w:t>分）</w:t>
            </w:r>
          </w:p>
        </w:tc>
        <w:tc>
          <w:tcPr>
            <w:tcW w:w="1260" w:type="dxa"/>
            <w:tcBorders>
              <w:top w:val="nil"/>
              <w:left w:val="nil"/>
              <w:bottom w:val="single" w:sz="4" w:space="0" w:color="auto"/>
              <w:right w:val="single" w:sz="4" w:space="0" w:color="auto"/>
            </w:tcBorders>
            <w:vAlign w:val="center"/>
            <w:hideMark/>
          </w:tcPr>
          <w:p w14:paraId="449CD72E"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成本节约率</w:t>
            </w:r>
            <w:r w:rsidRPr="00C74716">
              <w:rPr>
                <w:rFonts w:ascii="Arial Narrow" w:hAnsi="Arial Narrow"/>
              </w:rPr>
              <w:t xml:space="preserve">  </w:t>
            </w:r>
            <w:r w:rsidRPr="00C74716">
              <w:rPr>
                <w:rFonts w:ascii="Arial Narrow" w:hAnsi="Arial Narrow"/>
              </w:rPr>
              <w:br/>
            </w:r>
            <w:r w:rsidRPr="00C74716">
              <w:rPr>
                <w:rFonts w:ascii="仿宋_GB2312" w:eastAsia="仿宋_GB2312" w:hAnsi="Arial Narrow" w:hint="eastAsia"/>
              </w:rPr>
              <w:t>（</w:t>
            </w:r>
            <w:r w:rsidRPr="00C74716">
              <w:rPr>
                <w:rFonts w:ascii="Arial Narrow" w:hAnsi="Arial Narrow"/>
              </w:rPr>
              <w:t>5</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4FF7E1F1" w14:textId="77777777" w:rsidR="00AA446C" w:rsidRPr="00C74716" w:rsidRDefault="00AA446C" w:rsidP="00AA446C">
            <w:pPr>
              <w:rPr>
                <w:rFonts w:ascii="Arial Narrow" w:hAnsi="Arial Narrow"/>
              </w:rPr>
            </w:pPr>
            <w:r w:rsidRPr="00C74716">
              <w:rPr>
                <w:rFonts w:ascii="仿宋_GB2312" w:eastAsia="仿宋_GB2312" w:hAnsi="Arial Narrow" w:hint="eastAsia"/>
              </w:rPr>
              <w:t>预算完成率</w:t>
            </w:r>
            <w:r w:rsidRPr="00C74716">
              <w:rPr>
                <w:rFonts w:ascii="Arial Narrow" w:hAnsi="Arial Narrow"/>
              </w:rPr>
              <w:t>/</w:t>
            </w:r>
            <w:r w:rsidRPr="00C74716">
              <w:rPr>
                <w:rFonts w:ascii="仿宋_GB2312" w:eastAsia="仿宋_GB2312" w:hAnsi="Arial Narrow" w:hint="eastAsia"/>
              </w:rPr>
              <w:t>成本节约率</w:t>
            </w:r>
          </w:p>
        </w:tc>
        <w:tc>
          <w:tcPr>
            <w:tcW w:w="840" w:type="dxa"/>
            <w:tcBorders>
              <w:top w:val="nil"/>
              <w:left w:val="nil"/>
              <w:bottom w:val="single" w:sz="4" w:space="0" w:color="auto"/>
              <w:right w:val="single" w:sz="4" w:space="0" w:color="auto"/>
            </w:tcBorders>
            <w:vAlign w:val="center"/>
            <w:hideMark/>
          </w:tcPr>
          <w:p w14:paraId="73A3B968" w14:textId="77777777" w:rsidR="00AA446C" w:rsidRPr="00C74716" w:rsidRDefault="00AA446C" w:rsidP="00AA446C">
            <w:pPr>
              <w:jc w:val="center"/>
              <w:rPr>
                <w:rFonts w:ascii="Arial Narrow" w:hAnsi="Arial Narrow"/>
              </w:rPr>
            </w:pPr>
            <w:r w:rsidRPr="00C74716">
              <w:rPr>
                <w:rFonts w:ascii="Arial Narrow" w:hAnsi="Arial Narrow"/>
              </w:rPr>
              <w:t>5</w:t>
            </w:r>
          </w:p>
        </w:tc>
        <w:tc>
          <w:tcPr>
            <w:tcW w:w="900" w:type="dxa"/>
            <w:tcBorders>
              <w:top w:val="nil"/>
              <w:left w:val="nil"/>
              <w:bottom w:val="single" w:sz="4" w:space="0" w:color="auto"/>
              <w:right w:val="single" w:sz="4" w:space="0" w:color="auto"/>
            </w:tcBorders>
            <w:vAlign w:val="center"/>
            <w:hideMark/>
          </w:tcPr>
          <w:p w14:paraId="6B0CC955" w14:textId="77777777" w:rsidR="00AA446C" w:rsidRPr="00C74716" w:rsidRDefault="00AA446C" w:rsidP="00AA446C">
            <w:pPr>
              <w:jc w:val="center"/>
              <w:rPr>
                <w:rFonts w:ascii="Arial Narrow" w:hAnsi="Arial Narrow"/>
              </w:rPr>
            </w:pPr>
            <w:r w:rsidRPr="00C74716">
              <w:rPr>
                <w:rFonts w:ascii="Arial Narrow" w:hAnsi="Arial Narrow"/>
              </w:rPr>
              <w:t>5</w:t>
            </w:r>
          </w:p>
        </w:tc>
        <w:tc>
          <w:tcPr>
            <w:tcW w:w="1520" w:type="dxa"/>
            <w:tcBorders>
              <w:top w:val="nil"/>
              <w:left w:val="nil"/>
              <w:bottom w:val="single" w:sz="4" w:space="0" w:color="auto"/>
              <w:right w:val="single" w:sz="4" w:space="0" w:color="auto"/>
            </w:tcBorders>
            <w:noWrap/>
            <w:vAlign w:val="center"/>
            <w:hideMark/>
          </w:tcPr>
          <w:p w14:paraId="38B5BF16"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4B532CB5" w14:textId="77777777" w:rsidTr="006771B6">
        <w:trPr>
          <w:trHeight w:hRule="exact" w:val="845"/>
        </w:trPr>
        <w:tc>
          <w:tcPr>
            <w:tcW w:w="1060" w:type="dxa"/>
            <w:vMerge w:val="restart"/>
            <w:tcBorders>
              <w:top w:val="nil"/>
              <w:left w:val="single" w:sz="4" w:space="0" w:color="auto"/>
              <w:bottom w:val="nil"/>
              <w:right w:val="single" w:sz="4" w:space="0" w:color="auto"/>
            </w:tcBorders>
            <w:vAlign w:val="center"/>
            <w:hideMark/>
          </w:tcPr>
          <w:p w14:paraId="08B1A269"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效益</w:t>
            </w:r>
            <w:r w:rsidRPr="00C74716">
              <w:rPr>
                <w:rFonts w:ascii="仿宋_GB2312" w:eastAsia="仿宋_GB2312" w:hAnsi="Arial Narrow" w:hint="eastAsia"/>
              </w:rPr>
              <w:br/>
              <w:t>（</w:t>
            </w:r>
            <w:r w:rsidRPr="00C74716">
              <w:rPr>
                <w:rFonts w:ascii="Arial Narrow" w:hAnsi="Arial Narrow"/>
              </w:rPr>
              <w:t>15</w:t>
            </w:r>
            <w:r w:rsidRPr="00C74716">
              <w:rPr>
                <w:rFonts w:ascii="仿宋_GB2312" w:eastAsia="仿宋_GB2312" w:hAnsi="Arial Narrow" w:hint="eastAsia"/>
              </w:rPr>
              <w:t>分）</w:t>
            </w:r>
          </w:p>
        </w:tc>
        <w:tc>
          <w:tcPr>
            <w:tcW w:w="1060" w:type="dxa"/>
            <w:gridSpan w:val="2"/>
            <w:vMerge w:val="restart"/>
            <w:tcBorders>
              <w:top w:val="nil"/>
              <w:left w:val="single" w:sz="4" w:space="0" w:color="auto"/>
              <w:bottom w:val="single" w:sz="4" w:space="0" w:color="auto"/>
              <w:right w:val="single" w:sz="4" w:space="0" w:color="auto"/>
            </w:tcBorders>
            <w:vAlign w:val="center"/>
            <w:hideMark/>
          </w:tcPr>
          <w:p w14:paraId="21B057EF"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项目效益（</w:t>
            </w:r>
            <w:r w:rsidRPr="00C74716">
              <w:rPr>
                <w:rFonts w:ascii="Arial Narrow" w:hAnsi="Arial Narrow"/>
              </w:rPr>
              <w:t>12</w:t>
            </w:r>
            <w:r w:rsidRPr="00C74716">
              <w:rPr>
                <w:rFonts w:ascii="仿宋_GB2312" w:eastAsia="仿宋_GB2312" w:hAnsi="Arial Narrow" w:hint="eastAsia"/>
              </w:rPr>
              <w:t>分）</w:t>
            </w:r>
          </w:p>
        </w:tc>
        <w:tc>
          <w:tcPr>
            <w:tcW w:w="1260" w:type="dxa"/>
            <w:tcBorders>
              <w:top w:val="nil"/>
              <w:left w:val="nil"/>
              <w:bottom w:val="nil"/>
              <w:right w:val="single" w:sz="4" w:space="0" w:color="auto"/>
            </w:tcBorders>
            <w:vAlign w:val="center"/>
            <w:hideMark/>
          </w:tcPr>
          <w:p w14:paraId="052A31BC" w14:textId="77777777" w:rsidR="00AA446C" w:rsidRPr="00C74716" w:rsidRDefault="00AA446C" w:rsidP="00AA446C">
            <w:pPr>
              <w:jc w:val="center"/>
              <w:rPr>
                <w:rFonts w:ascii="仿宋_GB2312" w:eastAsia="仿宋_GB2312" w:hint="eastAsia"/>
              </w:rPr>
            </w:pPr>
            <w:r w:rsidRPr="00C74716">
              <w:rPr>
                <w:rFonts w:ascii="仿宋_GB2312" w:eastAsia="仿宋_GB2312" w:hint="eastAsia"/>
              </w:rPr>
              <w:t>社会效益</w:t>
            </w:r>
            <w:r w:rsidRPr="00C74716">
              <w:rPr>
                <w:rFonts w:ascii="仿宋_GB2312" w:eastAsia="仿宋_GB2312" w:hint="eastAsia"/>
              </w:rPr>
              <w:br/>
              <w:t>（ 6 分）</w:t>
            </w:r>
          </w:p>
        </w:tc>
        <w:tc>
          <w:tcPr>
            <w:tcW w:w="2140" w:type="dxa"/>
            <w:tcBorders>
              <w:top w:val="nil"/>
              <w:left w:val="nil"/>
              <w:bottom w:val="single" w:sz="4" w:space="0" w:color="auto"/>
              <w:right w:val="single" w:sz="4" w:space="0" w:color="auto"/>
            </w:tcBorders>
            <w:vAlign w:val="center"/>
            <w:hideMark/>
          </w:tcPr>
          <w:p w14:paraId="3EC2BED5" w14:textId="77777777" w:rsidR="00AA446C" w:rsidRPr="00C74716" w:rsidRDefault="00AA446C" w:rsidP="00AA446C">
            <w:pPr>
              <w:rPr>
                <w:rFonts w:ascii="仿宋_GB2312" w:eastAsia="仿宋_GB2312" w:hint="eastAsia"/>
              </w:rPr>
            </w:pPr>
            <w:r w:rsidRPr="00C74716">
              <w:rPr>
                <w:rFonts w:ascii="仿宋_GB2312" w:eastAsia="仿宋_GB2312" w:hint="eastAsia"/>
              </w:rPr>
              <w:t>改善居民生活质量</w:t>
            </w:r>
          </w:p>
        </w:tc>
        <w:tc>
          <w:tcPr>
            <w:tcW w:w="840" w:type="dxa"/>
            <w:tcBorders>
              <w:top w:val="nil"/>
              <w:left w:val="nil"/>
              <w:bottom w:val="nil"/>
              <w:right w:val="single" w:sz="4" w:space="0" w:color="auto"/>
            </w:tcBorders>
            <w:vAlign w:val="center"/>
            <w:hideMark/>
          </w:tcPr>
          <w:p w14:paraId="501FBA6F" w14:textId="77777777" w:rsidR="00AA446C" w:rsidRPr="00C74716" w:rsidRDefault="00AA446C" w:rsidP="00AA446C">
            <w:pPr>
              <w:jc w:val="center"/>
              <w:rPr>
                <w:rFonts w:ascii="Arial Narrow" w:hAnsi="Arial Narrow"/>
              </w:rPr>
            </w:pPr>
            <w:r w:rsidRPr="00C74716">
              <w:rPr>
                <w:rFonts w:ascii="Arial Narrow" w:hAnsi="Arial Narrow"/>
              </w:rPr>
              <w:t>6</w:t>
            </w:r>
          </w:p>
        </w:tc>
        <w:tc>
          <w:tcPr>
            <w:tcW w:w="900" w:type="dxa"/>
            <w:tcBorders>
              <w:top w:val="nil"/>
              <w:left w:val="nil"/>
              <w:bottom w:val="single" w:sz="4" w:space="0" w:color="auto"/>
              <w:right w:val="single" w:sz="4" w:space="0" w:color="auto"/>
            </w:tcBorders>
            <w:vAlign w:val="center"/>
            <w:hideMark/>
          </w:tcPr>
          <w:p w14:paraId="6C4011FB" w14:textId="77777777" w:rsidR="00AA446C" w:rsidRPr="00C74716" w:rsidRDefault="00AA446C" w:rsidP="00AA446C">
            <w:pPr>
              <w:jc w:val="center"/>
              <w:rPr>
                <w:rFonts w:ascii="Arial Narrow" w:hAnsi="Arial Narrow"/>
              </w:rPr>
            </w:pPr>
            <w:r w:rsidRPr="00C74716">
              <w:rPr>
                <w:rFonts w:ascii="Arial Narrow" w:hAnsi="Arial Narrow"/>
              </w:rPr>
              <w:t>6</w:t>
            </w:r>
          </w:p>
        </w:tc>
        <w:tc>
          <w:tcPr>
            <w:tcW w:w="1520" w:type="dxa"/>
            <w:tcBorders>
              <w:top w:val="nil"/>
              <w:left w:val="nil"/>
              <w:bottom w:val="single" w:sz="4" w:space="0" w:color="auto"/>
              <w:right w:val="single" w:sz="4" w:space="0" w:color="auto"/>
            </w:tcBorders>
            <w:noWrap/>
            <w:vAlign w:val="center"/>
            <w:hideMark/>
          </w:tcPr>
          <w:p w14:paraId="79F1C659"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4D700A30" w14:textId="77777777" w:rsidTr="006771B6">
        <w:trPr>
          <w:trHeight w:hRule="exact" w:val="842"/>
        </w:trPr>
        <w:tc>
          <w:tcPr>
            <w:tcW w:w="1060" w:type="dxa"/>
            <w:vMerge/>
            <w:tcBorders>
              <w:top w:val="nil"/>
              <w:left w:val="single" w:sz="4" w:space="0" w:color="auto"/>
              <w:bottom w:val="nil"/>
              <w:right w:val="single" w:sz="4" w:space="0" w:color="auto"/>
            </w:tcBorders>
            <w:vAlign w:val="center"/>
            <w:hideMark/>
          </w:tcPr>
          <w:p w14:paraId="50E6F6A4" w14:textId="77777777" w:rsidR="00AA446C" w:rsidRPr="00C74716" w:rsidRDefault="00AA446C" w:rsidP="00AA446C">
            <w:pPr>
              <w:rPr>
                <w:rFonts w:ascii="Arial Narrow" w:hAnsi="Arial Narrow"/>
              </w:rPr>
            </w:pPr>
          </w:p>
        </w:tc>
        <w:tc>
          <w:tcPr>
            <w:tcW w:w="1060" w:type="dxa"/>
            <w:gridSpan w:val="2"/>
            <w:vMerge/>
            <w:tcBorders>
              <w:top w:val="nil"/>
              <w:left w:val="single" w:sz="4" w:space="0" w:color="auto"/>
              <w:bottom w:val="single" w:sz="4" w:space="0" w:color="auto"/>
              <w:right w:val="single" w:sz="4" w:space="0" w:color="auto"/>
            </w:tcBorders>
            <w:vAlign w:val="center"/>
            <w:hideMark/>
          </w:tcPr>
          <w:p w14:paraId="4790D814" w14:textId="77777777" w:rsidR="00AA446C" w:rsidRPr="00C74716" w:rsidRDefault="00AA446C" w:rsidP="00AA446C">
            <w:pPr>
              <w:rPr>
                <w:rFonts w:ascii="Arial Narrow" w:hAnsi="Arial Narrow"/>
              </w:rPr>
            </w:pPr>
          </w:p>
        </w:tc>
        <w:tc>
          <w:tcPr>
            <w:tcW w:w="1260" w:type="dxa"/>
            <w:tcBorders>
              <w:top w:val="single" w:sz="4" w:space="0" w:color="auto"/>
              <w:left w:val="nil"/>
              <w:bottom w:val="nil"/>
              <w:right w:val="single" w:sz="4" w:space="0" w:color="auto"/>
            </w:tcBorders>
            <w:vAlign w:val="center"/>
            <w:hideMark/>
          </w:tcPr>
          <w:p w14:paraId="1ABE63B1"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可持续影响</w:t>
            </w:r>
            <w:r w:rsidRPr="00C74716">
              <w:rPr>
                <w:rFonts w:ascii="Arial Narrow" w:hAnsi="Arial Narrow"/>
              </w:rPr>
              <w:br/>
            </w:r>
            <w:r w:rsidRPr="00C74716">
              <w:rPr>
                <w:rFonts w:ascii="仿宋_GB2312" w:eastAsia="仿宋_GB2312" w:hAnsi="Arial Narrow" w:hint="eastAsia"/>
              </w:rPr>
              <w:t>（</w:t>
            </w:r>
            <w:r w:rsidRPr="00C74716">
              <w:rPr>
                <w:rFonts w:ascii="Arial Narrow" w:hAnsi="Arial Narrow"/>
              </w:rPr>
              <w:t xml:space="preserve">   6</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15032A69" w14:textId="77777777" w:rsidR="00AA446C" w:rsidRPr="00C74716" w:rsidRDefault="00AA446C" w:rsidP="00AA446C">
            <w:pPr>
              <w:rPr>
                <w:rFonts w:ascii="仿宋_GB2312" w:eastAsia="仿宋_GB2312" w:hint="eastAsia"/>
              </w:rPr>
            </w:pPr>
            <w:r w:rsidRPr="00C74716">
              <w:rPr>
                <w:rFonts w:ascii="仿宋_GB2312" w:eastAsia="仿宋_GB2312" w:hint="eastAsia"/>
              </w:rPr>
              <w:t>改善居民生活环境</w:t>
            </w:r>
          </w:p>
        </w:tc>
        <w:tc>
          <w:tcPr>
            <w:tcW w:w="840" w:type="dxa"/>
            <w:tcBorders>
              <w:top w:val="single" w:sz="4" w:space="0" w:color="auto"/>
              <w:left w:val="nil"/>
              <w:bottom w:val="single" w:sz="4" w:space="0" w:color="auto"/>
              <w:right w:val="single" w:sz="4" w:space="0" w:color="auto"/>
            </w:tcBorders>
            <w:vAlign w:val="center"/>
            <w:hideMark/>
          </w:tcPr>
          <w:p w14:paraId="357EBEF5" w14:textId="77777777" w:rsidR="00AA446C" w:rsidRPr="00C74716" w:rsidRDefault="00AA446C" w:rsidP="00AA446C">
            <w:pPr>
              <w:jc w:val="center"/>
              <w:rPr>
                <w:rFonts w:ascii="Arial Narrow" w:hAnsi="Arial Narrow"/>
              </w:rPr>
            </w:pPr>
            <w:r w:rsidRPr="00C74716">
              <w:rPr>
                <w:rFonts w:ascii="Arial Narrow" w:hAnsi="Arial Narrow"/>
              </w:rPr>
              <w:t>6</w:t>
            </w:r>
          </w:p>
        </w:tc>
        <w:tc>
          <w:tcPr>
            <w:tcW w:w="900" w:type="dxa"/>
            <w:tcBorders>
              <w:top w:val="nil"/>
              <w:left w:val="nil"/>
              <w:bottom w:val="single" w:sz="4" w:space="0" w:color="auto"/>
              <w:right w:val="single" w:sz="4" w:space="0" w:color="auto"/>
            </w:tcBorders>
            <w:vAlign w:val="center"/>
            <w:hideMark/>
          </w:tcPr>
          <w:p w14:paraId="5A709B6A" w14:textId="77777777" w:rsidR="00AA446C" w:rsidRPr="00C74716" w:rsidRDefault="00AA446C" w:rsidP="00AA446C">
            <w:pPr>
              <w:jc w:val="center"/>
              <w:rPr>
                <w:rFonts w:ascii="Arial Narrow" w:hAnsi="Arial Narrow"/>
              </w:rPr>
            </w:pPr>
            <w:r w:rsidRPr="00C74716">
              <w:rPr>
                <w:rFonts w:ascii="Arial Narrow" w:hAnsi="Arial Narrow"/>
              </w:rPr>
              <w:t>6</w:t>
            </w:r>
          </w:p>
        </w:tc>
        <w:tc>
          <w:tcPr>
            <w:tcW w:w="1520" w:type="dxa"/>
            <w:tcBorders>
              <w:top w:val="nil"/>
              <w:left w:val="nil"/>
              <w:bottom w:val="single" w:sz="4" w:space="0" w:color="auto"/>
              <w:right w:val="single" w:sz="4" w:space="0" w:color="auto"/>
            </w:tcBorders>
            <w:noWrap/>
            <w:vAlign w:val="center"/>
            <w:hideMark/>
          </w:tcPr>
          <w:p w14:paraId="0187AFCD"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220741E0" w14:textId="77777777" w:rsidTr="00AA446C">
        <w:trPr>
          <w:trHeight w:hRule="exact" w:val="454"/>
        </w:trPr>
        <w:tc>
          <w:tcPr>
            <w:tcW w:w="1060" w:type="dxa"/>
            <w:vMerge/>
            <w:tcBorders>
              <w:top w:val="nil"/>
              <w:left w:val="single" w:sz="4" w:space="0" w:color="auto"/>
              <w:bottom w:val="nil"/>
              <w:right w:val="single" w:sz="4" w:space="0" w:color="auto"/>
            </w:tcBorders>
            <w:vAlign w:val="center"/>
            <w:hideMark/>
          </w:tcPr>
          <w:p w14:paraId="5E43AE8D" w14:textId="77777777" w:rsidR="00AA446C" w:rsidRPr="00C74716" w:rsidRDefault="00AA446C" w:rsidP="00AA446C">
            <w:pPr>
              <w:rPr>
                <w:rFonts w:ascii="Arial Narrow" w:hAnsi="Arial Narrow"/>
              </w:rPr>
            </w:pPr>
          </w:p>
        </w:tc>
        <w:tc>
          <w:tcPr>
            <w:tcW w:w="1060" w:type="dxa"/>
            <w:gridSpan w:val="2"/>
            <w:tcBorders>
              <w:top w:val="nil"/>
              <w:left w:val="nil"/>
              <w:bottom w:val="single" w:sz="4" w:space="0" w:color="auto"/>
              <w:right w:val="single" w:sz="4" w:space="0" w:color="auto"/>
            </w:tcBorders>
            <w:vAlign w:val="center"/>
            <w:hideMark/>
          </w:tcPr>
          <w:p w14:paraId="658C37BA"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满意度</w:t>
            </w:r>
            <w:r w:rsidRPr="00C74716">
              <w:rPr>
                <w:rFonts w:ascii="仿宋_GB2312" w:eastAsia="仿宋_GB2312" w:hAnsi="Arial Narrow" w:hint="eastAsia"/>
              </w:rPr>
              <w:br/>
              <w:t>（</w:t>
            </w:r>
            <w:r w:rsidRPr="00C74716">
              <w:rPr>
                <w:rFonts w:ascii="Arial Narrow" w:hAnsi="Arial Narrow"/>
              </w:rPr>
              <w:t>3</w:t>
            </w:r>
            <w:r w:rsidRPr="00C74716">
              <w:rPr>
                <w:rFonts w:ascii="仿宋_GB2312" w:eastAsia="仿宋_GB2312" w:hAnsi="Arial Narrow" w:hint="eastAsia"/>
              </w:rPr>
              <w:t>分）</w:t>
            </w:r>
          </w:p>
        </w:tc>
        <w:tc>
          <w:tcPr>
            <w:tcW w:w="1260" w:type="dxa"/>
            <w:tcBorders>
              <w:top w:val="single" w:sz="4" w:space="0" w:color="auto"/>
              <w:left w:val="nil"/>
              <w:bottom w:val="single" w:sz="4" w:space="0" w:color="auto"/>
              <w:right w:val="single" w:sz="4" w:space="0" w:color="auto"/>
            </w:tcBorders>
            <w:vAlign w:val="center"/>
            <w:hideMark/>
          </w:tcPr>
          <w:p w14:paraId="4F42D8F9"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满意度</w:t>
            </w:r>
            <w:r w:rsidRPr="00C74716">
              <w:rPr>
                <w:rFonts w:ascii="仿宋_GB2312" w:eastAsia="仿宋_GB2312" w:hAnsi="Arial Narrow" w:hint="eastAsia"/>
              </w:rPr>
              <w:br/>
              <w:t>（</w:t>
            </w:r>
            <w:r w:rsidRPr="00C74716">
              <w:rPr>
                <w:rFonts w:ascii="Arial Narrow" w:hAnsi="Arial Narrow"/>
              </w:rPr>
              <w:t>3</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528AB2B4" w14:textId="77777777" w:rsidR="00AA446C" w:rsidRPr="00C74716" w:rsidRDefault="00AA446C" w:rsidP="00AA446C">
            <w:pPr>
              <w:rPr>
                <w:rFonts w:ascii="Arial Narrow" w:hAnsi="Arial Narrow"/>
              </w:rPr>
            </w:pPr>
            <w:r w:rsidRPr="00C74716">
              <w:rPr>
                <w:rFonts w:ascii="仿宋_GB2312" w:eastAsia="仿宋_GB2312" w:hAnsi="Arial Narrow" w:hint="eastAsia"/>
              </w:rPr>
              <w:t>受益群众满意度。</w:t>
            </w:r>
            <w:r w:rsidRPr="00C74716">
              <w:rPr>
                <w:rFonts w:ascii="Arial Narrow" w:hAnsi="Arial Narrow"/>
              </w:rPr>
              <w:t xml:space="preserve"> </w:t>
            </w:r>
          </w:p>
        </w:tc>
        <w:tc>
          <w:tcPr>
            <w:tcW w:w="840" w:type="dxa"/>
            <w:tcBorders>
              <w:top w:val="nil"/>
              <w:left w:val="nil"/>
              <w:bottom w:val="single" w:sz="4" w:space="0" w:color="auto"/>
              <w:right w:val="single" w:sz="4" w:space="0" w:color="auto"/>
            </w:tcBorders>
            <w:vAlign w:val="center"/>
            <w:hideMark/>
          </w:tcPr>
          <w:p w14:paraId="2DF692F6" w14:textId="77777777" w:rsidR="00AA446C" w:rsidRPr="00C74716" w:rsidRDefault="00AA446C" w:rsidP="00AA446C">
            <w:pPr>
              <w:jc w:val="center"/>
              <w:rPr>
                <w:rFonts w:ascii="Arial Narrow" w:hAnsi="Arial Narrow"/>
              </w:rPr>
            </w:pPr>
            <w:r w:rsidRPr="00C74716">
              <w:rPr>
                <w:rFonts w:ascii="Arial Narrow" w:hAnsi="Arial Narrow"/>
              </w:rPr>
              <w:t>3</w:t>
            </w:r>
          </w:p>
        </w:tc>
        <w:tc>
          <w:tcPr>
            <w:tcW w:w="900" w:type="dxa"/>
            <w:tcBorders>
              <w:top w:val="nil"/>
              <w:left w:val="nil"/>
              <w:bottom w:val="single" w:sz="4" w:space="0" w:color="auto"/>
              <w:right w:val="single" w:sz="4" w:space="0" w:color="auto"/>
            </w:tcBorders>
            <w:vAlign w:val="center"/>
            <w:hideMark/>
          </w:tcPr>
          <w:p w14:paraId="6770AC99" w14:textId="77777777" w:rsidR="00AA446C" w:rsidRPr="00C74716" w:rsidRDefault="00AA446C" w:rsidP="00AA446C">
            <w:pPr>
              <w:jc w:val="center"/>
              <w:rPr>
                <w:rFonts w:ascii="Arial Narrow" w:hAnsi="Arial Narrow"/>
              </w:rPr>
            </w:pPr>
            <w:r w:rsidRPr="00C74716">
              <w:rPr>
                <w:rFonts w:ascii="Arial Narrow" w:hAnsi="Arial Narrow"/>
              </w:rPr>
              <w:t>3</w:t>
            </w:r>
          </w:p>
        </w:tc>
        <w:tc>
          <w:tcPr>
            <w:tcW w:w="1520" w:type="dxa"/>
            <w:tcBorders>
              <w:top w:val="nil"/>
              <w:left w:val="nil"/>
              <w:bottom w:val="single" w:sz="4" w:space="0" w:color="auto"/>
              <w:right w:val="single" w:sz="4" w:space="0" w:color="auto"/>
            </w:tcBorders>
            <w:noWrap/>
            <w:vAlign w:val="center"/>
            <w:hideMark/>
          </w:tcPr>
          <w:p w14:paraId="05E7A08F"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1817C9C1" w14:textId="77777777" w:rsidTr="00AA446C">
        <w:trPr>
          <w:trHeight w:hRule="exact" w:val="454"/>
        </w:trPr>
        <w:tc>
          <w:tcPr>
            <w:tcW w:w="1060" w:type="dxa"/>
            <w:tcBorders>
              <w:top w:val="single" w:sz="4" w:space="0" w:color="auto"/>
              <w:left w:val="single" w:sz="4" w:space="0" w:color="auto"/>
              <w:bottom w:val="single" w:sz="4" w:space="0" w:color="auto"/>
              <w:right w:val="single" w:sz="4" w:space="0" w:color="auto"/>
            </w:tcBorders>
            <w:vAlign w:val="center"/>
            <w:hideMark/>
          </w:tcPr>
          <w:p w14:paraId="0B77037F" w14:textId="77777777" w:rsidR="00AA446C" w:rsidRPr="00C74716" w:rsidRDefault="00AA446C" w:rsidP="00AA446C">
            <w:pPr>
              <w:jc w:val="center"/>
              <w:rPr>
                <w:rFonts w:ascii="Arial Narrow" w:hAnsi="Arial Narrow"/>
              </w:rPr>
            </w:pPr>
            <w:r w:rsidRPr="00C74716">
              <w:rPr>
                <w:rFonts w:ascii="仿宋_GB2312" w:eastAsia="仿宋_GB2312" w:hAnsi="Arial Narrow" w:hint="eastAsia"/>
              </w:rPr>
              <w:t>合计</w:t>
            </w:r>
          </w:p>
        </w:tc>
        <w:tc>
          <w:tcPr>
            <w:tcW w:w="1060" w:type="dxa"/>
            <w:gridSpan w:val="2"/>
            <w:tcBorders>
              <w:top w:val="nil"/>
              <w:left w:val="nil"/>
              <w:bottom w:val="single" w:sz="4" w:space="0" w:color="auto"/>
              <w:right w:val="single" w:sz="4" w:space="0" w:color="auto"/>
            </w:tcBorders>
            <w:vAlign w:val="center"/>
            <w:hideMark/>
          </w:tcPr>
          <w:p w14:paraId="6FCDDFCC" w14:textId="77777777" w:rsidR="00AA446C" w:rsidRPr="00C74716" w:rsidRDefault="00AA446C" w:rsidP="00AA446C">
            <w:pPr>
              <w:jc w:val="center"/>
              <w:rPr>
                <w:rFonts w:ascii="Arial Narrow" w:hAnsi="Arial Narrow"/>
              </w:rPr>
            </w:pPr>
            <w:r w:rsidRPr="00C74716">
              <w:rPr>
                <w:rFonts w:ascii="Arial Narrow" w:hAnsi="Arial Narrow"/>
              </w:rPr>
              <w:t>100</w:t>
            </w:r>
            <w:r w:rsidRPr="00C74716">
              <w:rPr>
                <w:rFonts w:ascii="仿宋_GB2312" w:eastAsia="仿宋_GB2312" w:hAnsi="Arial Narrow" w:hint="eastAsia"/>
              </w:rPr>
              <w:t>分</w:t>
            </w:r>
          </w:p>
        </w:tc>
        <w:tc>
          <w:tcPr>
            <w:tcW w:w="1260" w:type="dxa"/>
            <w:tcBorders>
              <w:top w:val="nil"/>
              <w:left w:val="nil"/>
              <w:bottom w:val="single" w:sz="4" w:space="0" w:color="auto"/>
              <w:right w:val="single" w:sz="4" w:space="0" w:color="auto"/>
            </w:tcBorders>
            <w:vAlign w:val="center"/>
            <w:hideMark/>
          </w:tcPr>
          <w:p w14:paraId="480F8BF2" w14:textId="77777777" w:rsidR="00AA446C" w:rsidRPr="00C74716" w:rsidRDefault="00AA446C" w:rsidP="00AA446C">
            <w:pPr>
              <w:jc w:val="center"/>
              <w:rPr>
                <w:rFonts w:ascii="Arial Narrow" w:hAnsi="Arial Narrow"/>
              </w:rPr>
            </w:pPr>
            <w:r w:rsidRPr="00C74716">
              <w:rPr>
                <w:rFonts w:ascii="Arial Narrow" w:hAnsi="Arial Narrow"/>
              </w:rPr>
              <w:t>100</w:t>
            </w:r>
            <w:r w:rsidRPr="00C74716">
              <w:rPr>
                <w:rFonts w:ascii="仿宋_GB2312" w:eastAsia="仿宋_GB2312" w:hAnsi="Arial Narrow" w:hint="eastAsia"/>
              </w:rPr>
              <w:t>分</w:t>
            </w:r>
          </w:p>
        </w:tc>
        <w:tc>
          <w:tcPr>
            <w:tcW w:w="2140" w:type="dxa"/>
            <w:tcBorders>
              <w:top w:val="nil"/>
              <w:left w:val="nil"/>
              <w:bottom w:val="single" w:sz="4" w:space="0" w:color="auto"/>
              <w:right w:val="single" w:sz="4" w:space="0" w:color="auto"/>
            </w:tcBorders>
            <w:vAlign w:val="center"/>
            <w:hideMark/>
          </w:tcPr>
          <w:p w14:paraId="17789FE7" w14:textId="77777777" w:rsidR="00AA446C" w:rsidRPr="00C74716" w:rsidRDefault="00AA446C" w:rsidP="00AA446C">
            <w:pPr>
              <w:rPr>
                <w:rFonts w:ascii="Arial Narrow" w:hAnsi="Arial Narrow"/>
              </w:rPr>
            </w:pPr>
            <w:r w:rsidRPr="00C74716">
              <w:rPr>
                <w:rFonts w:ascii="Arial Narrow" w:hAnsi="Arial Narrow"/>
              </w:rPr>
              <w:t xml:space="preserve">　</w:t>
            </w:r>
          </w:p>
        </w:tc>
        <w:tc>
          <w:tcPr>
            <w:tcW w:w="840" w:type="dxa"/>
            <w:tcBorders>
              <w:top w:val="nil"/>
              <w:left w:val="nil"/>
              <w:bottom w:val="single" w:sz="4" w:space="0" w:color="auto"/>
              <w:right w:val="single" w:sz="4" w:space="0" w:color="auto"/>
            </w:tcBorders>
            <w:vAlign w:val="center"/>
            <w:hideMark/>
          </w:tcPr>
          <w:p w14:paraId="099B245B" w14:textId="77777777" w:rsidR="00AA446C" w:rsidRPr="00C74716" w:rsidRDefault="00AA446C" w:rsidP="00AA446C">
            <w:pPr>
              <w:jc w:val="center"/>
              <w:rPr>
                <w:rFonts w:ascii="Arial Narrow" w:hAnsi="Arial Narrow"/>
              </w:rPr>
            </w:pPr>
            <w:r w:rsidRPr="00C74716">
              <w:rPr>
                <w:rFonts w:ascii="Arial Narrow" w:hAnsi="Arial Narrow"/>
              </w:rPr>
              <w:t>100</w:t>
            </w:r>
          </w:p>
        </w:tc>
        <w:tc>
          <w:tcPr>
            <w:tcW w:w="900" w:type="dxa"/>
            <w:tcBorders>
              <w:top w:val="nil"/>
              <w:left w:val="nil"/>
              <w:bottom w:val="single" w:sz="4" w:space="0" w:color="auto"/>
              <w:right w:val="single" w:sz="4" w:space="0" w:color="auto"/>
            </w:tcBorders>
            <w:vAlign w:val="center"/>
            <w:hideMark/>
          </w:tcPr>
          <w:p w14:paraId="1FCE7CD2" w14:textId="77777777" w:rsidR="00AA446C" w:rsidRPr="00C74716" w:rsidRDefault="00AA446C" w:rsidP="00AA446C">
            <w:pPr>
              <w:jc w:val="center"/>
              <w:rPr>
                <w:rFonts w:ascii="Arial Narrow" w:hAnsi="Arial Narrow"/>
              </w:rPr>
            </w:pPr>
            <w:r w:rsidRPr="00C74716">
              <w:rPr>
                <w:rFonts w:ascii="Arial Narrow" w:hAnsi="Arial Narrow"/>
              </w:rPr>
              <w:t>96.50</w:t>
            </w:r>
          </w:p>
        </w:tc>
        <w:tc>
          <w:tcPr>
            <w:tcW w:w="1520" w:type="dxa"/>
            <w:tcBorders>
              <w:top w:val="nil"/>
              <w:left w:val="nil"/>
              <w:bottom w:val="single" w:sz="4" w:space="0" w:color="auto"/>
              <w:right w:val="single" w:sz="4" w:space="0" w:color="auto"/>
            </w:tcBorders>
            <w:noWrap/>
            <w:vAlign w:val="center"/>
            <w:hideMark/>
          </w:tcPr>
          <w:p w14:paraId="77E144C2" w14:textId="77777777" w:rsidR="00AA446C" w:rsidRPr="00C74716" w:rsidRDefault="00AA446C" w:rsidP="00AA446C">
            <w:pPr>
              <w:rPr>
                <w:rFonts w:ascii="Arial Narrow" w:hAnsi="Arial Narrow"/>
              </w:rPr>
            </w:pPr>
            <w:r w:rsidRPr="00C74716">
              <w:rPr>
                <w:rFonts w:ascii="Arial Narrow" w:hAnsi="Arial Narrow"/>
              </w:rPr>
              <w:t xml:space="preserve">　</w:t>
            </w:r>
          </w:p>
        </w:tc>
      </w:tr>
      <w:tr w:rsidR="00AA446C" w:rsidRPr="00AA446C" w14:paraId="527EE550" w14:textId="77777777" w:rsidTr="00AA446C">
        <w:trPr>
          <w:gridAfter w:val="6"/>
          <w:wAfter w:w="7260" w:type="dxa"/>
          <w:trHeight w:hRule="exact" w:val="454"/>
        </w:trPr>
        <w:tc>
          <w:tcPr>
            <w:tcW w:w="1520" w:type="dxa"/>
            <w:gridSpan w:val="2"/>
            <w:tcBorders>
              <w:top w:val="nil"/>
              <w:left w:val="nil"/>
              <w:bottom w:val="nil"/>
              <w:right w:val="nil"/>
            </w:tcBorders>
            <w:noWrap/>
            <w:vAlign w:val="center"/>
            <w:hideMark/>
          </w:tcPr>
          <w:p w14:paraId="1946F703" w14:textId="77777777" w:rsidR="00AA446C" w:rsidRPr="00AA446C" w:rsidRDefault="00AA446C" w:rsidP="00AA446C">
            <w:pPr>
              <w:rPr>
                <w:rFonts w:ascii="仿宋_GB2312" w:eastAsia="仿宋_GB2312" w:hint="eastAsia"/>
              </w:rPr>
            </w:pPr>
          </w:p>
        </w:tc>
      </w:tr>
    </w:tbl>
    <w:p w14:paraId="1F46B823"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cs="Arial"/>
          <w:b/>
          <w:bCs/>
          <w:sz w:val="28"/>
          <w:szCs w:val="28"/>
        </w:rPr>
      </w:pPr>
      <w:r w:rsidRPr="00127FEA">
        <w:rPr>
          <w:rFonts w:ascii="Arial Narrow" w:eastAsia="仿宋_GB2312" w:hAnsi="Arial Narrow" w:cs="Arial"/>
          <w:b/>
          <w:bCs/>
          <w:sz w:val="28"/>
          <w:szCs w:val="28"/>
        </w:rPr>
        <w:t>三、综合评价结论</w:t>
      </w:r>
    </w:p>
    <w:p w14:paraId="4A084732" w14:textId="43A072DC" w:rsidR="00FD07A8" w:rsidRPr="001A5329" w:rsidRDefault="00FD07A8" w:rsidP="00261328">
      <w:pPr>
        <w:spacing w:line="300" w:lineRule="auto"/>
        <w:ind w:firstLineChars="200" w:firstLine="480"/>
        <w:jc w:val="both"/>
        <w:rPr>
          <w:rFonts w:ascii="仿宋_GB2312" w:eastAsia="仿宋_GB2312" w:hAnsi="Arial Narrow" w:cs="Arial"/>
        </w:rPr>
      </w:pPr>
      <w:bookmarkStart w:id="16" w:name="_Hlk112784168"/>
      <w:r w:rsidRPr="001A5329">
        <w:rPr>
          <w:rFonts w:ascii="仿宋_GB2312" w:eastAsia="仿宋_GB2312" w:hAnsi="Arial Narrow" w:cs="Arial" w:hint="eastAsia"/>
        </w:rPr>
        <w:t>该项目综合评价得分96.50分,评价等级为“优”。</w:t>
      </w:r>
      <w:r w:rsidR="00E94A5D" w:rsidRPr="001A5329">
        <w:rPr>
          <w:rFonts w:ascii="仿宋_GB2312" w:eastAsia="仿宋_GB2312" w:hAnsi="Arial Narrow" w:cs="Arial" w:hint="eastAsia"/>
        </w:rPr>
        <w:t xml:space="preserve"> </w:t>
      </w:r>
    </w:p>
    <w:p w14:paraId="3AA03297" w14:textId="0CC2AA0C" w:rsidR="00FD07A8" w:rsidRPr="001A5329" w:rsidRDefault="00FD07A8" w:rsidP="00261328">
      <w:pPr>
        <w:spacing w:line="300" w:lineRule="auto"/>
        <w:ind w:firstLineChars="200" w:firstLine="480"/>
        <w:jc w:val="both"/>
        <w:rPr>
          <w:rFonts w:ascii="仿宋_GB2312" w:eastAsia="仿宋_GB2312" w:hAnsi="Arial Narrow" w:cs="Arial"/>
        </w:rPr>
      </w:pPr>
      <w:r w:rsidRPr="001A5329">
        <w:rPr>
          <w:rFonts w:ascii="仿宋_GB2312" w:eastAsia="仿宋_GB2312" w:hAnsi="Arial Narrow" w:cs="Arial" w:hint="eastAsia"/>
        </w:rPr>
        <w:t>该项目实施单位为唐山市住房和城乡建设局，项目总概算3000.00</w:t>
      </w:r>
      <w:r w:rsidR="00BE556A" w:rsidRPr="001A5329">
        <w:rPr>
          <w:rFonts w:ascii="仿宋_GB2312" w:eastAsia="仿宋_GB2312" w:hAnsi="Arial Narrow" w:cs="Arial" w:hint="eastAsia"/>
        </w:rPr>
        <w:t>万</w:t>
      </w:r>
      <w:r w:rsidRPr="001A5329">
        <w:rPr>
          <w:rFonts w:ascii="仿宋_GB2312" w:eastAsia="仿宋_GB2312" w:hAnsi="Arial Narrow" w:cs="Arial" w:hint="eastAsia"/>
        </w:rPr>
        <w:t>元，全部为市本级资金。2024年度共拨付3000.00万元，预算拨付率为100%；实际支出3000.00万元，预算执行率为100%。截止2024年12月31日共完成投资3000.00万元，完成总预算的100%。</w:t>
      </w:r>
    </w:p>
    <w:p w14:paraId="2EC19423" w14:textId="7F5E7836" w:rsidR="00FD07A8" w:rsidRPr="001A5329" w:rsidRDefault="00FD07A8" w:rsidP="00261328">
      <w:pPr>
        <w:spacing w:line="300" w:lineRule="auto"/>
        <w:ind w:firstLineChars="200" w:firstLine="480"/>
        <w:jc w:val="both"/>
        <w:rPr>
          <w:rFonts w:ascii="仿宋_GB2312" w:eastAsia="仿宋_GB2312" w:hAnsi="Arial Narrow" w:cs="Arial"/>
        </w:rPr>
      </w:pPr>
      <w:r w:rsidRPr="001A5329">
        <w:rPr>
          <w:rFonts w:ascii="仿宋_GB2312" w:eastAsia="仿宋_GB2312" w:hAnsi="Arial Narrow" w:cs="Arial" w:hint="eastAsia"/>
        </w:rPr>
        <w:t>项目工程合同合计36,289.25万元，其中：2018年市直管老旧小区提升改造项目工程合计</w:t>
      </w:r>
      <w:r w:rsidR="00CD0025" w:rsidRPr="00CD0025">
        <w:rPr>
          <w:rFonts w:ascii="仿宋_GB2312" w:eastAsia="仿宋_GB2312" w:hAnsi="Arial Narrow" w:cs="Arial"/>
        </w:rPr>
        <w:t>5,477.58</w:t>
      </w:r>
      <w:r w:rsidRPr="001A5329">
        <w:rPr>
          <w:rFonts w:ascii="仿宋_GB2312" w:eastAsia="仿宋_GB2312" w:hAnsi="Arial Narrow" w:cs="Arial" w:hint="eastAsia"/>
        </w:rPr>
        <w:t>万元；2019年市直管老旧小区提升改造项目工程合计13,357.46万元；2020年市直管老旧小区提升改造项目工程合计5,211.45万元；2022年市直管老旧小区提升改造项目工程合计8,423.49万元；2023年市直管老旧小区提升改造项目工程合计</w:t>
      </w:r>
      <w:r w:rsidR="0007719E" w:rsidRPr="0007719E">
        <w:rPr>
          <w:rFonts w:ascii="仿宋_GB2312" w:eastAsia="仿宋_GB2312" w:hAnsi="Arial Narrow" w:cs="Arial"/>
        </w:rPr>
        <w:t>2,968.86</w:t>
      </w:r>
      <w:r w:rsidRPr="001A5329">
        <w:rPr>
          <w:rFonts w:ascii="仿宋_GB2312" w:eastAsia="仿宋_GB2312" w:hAnsi="Arial Narrow" w:cs="Arial" w:hint="eastAsia"/>
        </w:rPr>
        <w:t>万元；设计、可研、监理、造价咨询、图审等费用共计：850.40万元（详见：《唐山市住房和城乡建设局2024年度市直管老旧小区提升改造项目投资完成情况汇总表》）。</w:t>
      </w:r>
    </w:p>
    <w:p w14:paraId="535CCEEB" w14:textId="7B02A00B" w:rsidR="00FD07A8" w:rsidRPr="00FD07A8" w:rsidRDefault="00FD07A8" w:rsidP="00261328">
      <w:pPr>
        <w:spacing w:line="300" w:lineRule="auto"/>
        <w:ind w:firstLineChars="200" w:firstLine="480"/>
        <w:jc w:val="both"/>
        <w:rPr>
          <w:rFonts w:ascii="Arial Narrow" w:eastAsia="仿宋_GB2312" w:hAnsi="Arial Narrow" w:cs="Arial"/>
        </w:rPr>
      </w:pPr>
      <w:r w:rsidRPr="001A5329">
        <w:rPr>
          <w:rFonts w:ascii="仿宋_GB2312" w:eastAsia="仿宋_GB2312" w:hAnsi="Arial Narrow" w:cs="Arial" w:hint="eastAsia"/>
        </w:rPr>
        <w:t>截止2024年12月31日实际完成34,563.29万元，完成合同的95.24%。其中：2018年市直管老旧小区提升改造项目6,366.72万元,完成合同的116.23%</w:t>
      </w:r>
      <w:r w:rsidR="00FF7477" w:rsidRPr="001A5329">
        <w:rPr>
          <w:rFonts w:ascii="仿宋_GB2312" w:eastAsia="仿宋_GB2312" w:hAnsi="Arial Narrow" w:cs="Arial" w:hint="eastAsia"/>
        </w:rPr>
        <w:t>，项目已全部竣工，由于工程量变更，导致实际完成量比合同的工程量增加，增加的工程量由建设单位、施</w:t>
      </w:r>
      <w:r w:rsidR="00FF7477" w:rsidRPr="001A5329">
        <w:rPr>
          <w:rFonts w:ascii="仿宋_GB2312" w:eastAsia="仿宋_GB2312" w:hAnsi="Arial Narrow" w:cs="Arial" w:hint="eastAsia"/>
        </w:rPr>
        <w:lastRenderedPageBreak/>
        <w:t>工单位、监理单位、设计单位共同签署</w:t>
      </w:r>
      <w:r w:rsidR="00464998" w:rsidRPr="001A5329">
        <w:rPr>
          <w:rFonts w:ascii="仿宋_GB2312" w:eastAsia="仿宋_GB2312" w:hAnsi="Arial Narrow" w:cs="Arial" w:hint="eastAsia"/>
        </w:rPr>
        <w:t>了</w:t>
      </w:r>
      <w:r w:rsidR="00FF7477" w:rsidRPr="001A5329">
        <w:rPr>
          <w:rFonts w:ascii="仿宋_GB2312" w:eastAsia="仿宋_GB2312" w:hAnsi="Arial Narrow" w:cs="Arial" w:hint="eastAsia"/>
        </w:rPr>
        <w:t>洽商单</w:t>
      </w:r>
      <w:r w:rsidR="00E70C98" w:rsidRPr="001A5329">
        <w:rPr>
          <w:rFonts w:ascii="仿宋_GB2312" w:eastAsia="仿宋_GB2312" w:hAnsi="Arial Narrow" w:cs="Arial" w:hint="eastAsia"/>
        </w:rPr>
        <w:t>，市住建局依据审计结果和财政局申请资金，按照合同约定付款</w:t>
      </w:r>
      <w:r w:rsidRPr="001A5329">
        <w:rPr>
          <w:rFonts w:ascii="仿宋_GB2312" w:eastAsia="仿宋_GB2312" w:hAnsi="Arial Narrow" w:cs="Arial" w:hint="eastAsia"/>
        </w:rPr>
        <w:t>；2019年市直管老旧小区提升改造项目11,188.84万元，完成合同的83.76%</w:t>
      </w:r>
      <w:r w:rsidR="00464998" w:rsidRPr="001A5329">
        <w:rPr>
          <w:rFonts w:ascii="仿宋_GB2312" w:eastAsia="仿宋_GB2312" w:hAnsi="Arial Narrow" w:cs="Arial" w:hint="eastAsia"/>
        </w:rPr>
        <w:t>，由于工程量变更，导致实际完成量比合同的工程量减少，减少的工程量由建设单位、施工单位、监理单位、设计单位共同签署了洽商单</w:t>
      </w:r>
      <w:r w:rsidR="00E70C98" w:rsidRPr="001A5329">
        <w:rPr>
          <w:rFonts w:ascii="仿宋_GB2312" w:eastAsia="仿宋_GB2312" w:hAnsi="Arial Narrow" w:cs="Arial" w:hint="eastAsia"/>
        </w:rPr>
        <w:t>，市住建局依据审计结果和财政局申请资金，按照合同约定付款</w:t>
      </w:r>
      <w:r w:rsidRPr="001A5329">
        <w:rPr>
          <w:rFonts w:ascii="仿宋_GB2312" w:eastAsia="仿宋_GB2312" w:hAnsi="Arial Narrow" w:cs="Arial" w:hint="eastAsia"/>
        </w:rPr>
        <w:t>；</w:t>
      </w:r>
      <w:r w:rsidR="00C250E0">
        <w:rPr>
          <w:rFonts w:ascii="仿宋_GB2312" w:eastAsia="仿宋_GB2312" w:hAnsi="Arial Narrow" w:cs="Arial" w:hint="eastAsia"/>
        </w:rPr>
        <w:t>2020</w:t>
      </w:r>
      <w:r w:rsidRPr="001A5329">
        <w:rPr>
          <w:rFonts w:ascii="仿宋_GB2312" w:eastAsia="仿宋_GB2312" w:hAnsi="Arial Narrow" w:cs="Arial" w:hint="eastAsia"/>
        </w:rPr>
        <w:t>年市直管老旧小区提升改造项目4,764.98万元，完成合同的91.43%</w:t>
      </w:r>
      <w:r w:rsidR="00464998" w:rsidRPr="001A5329">
        <w:rPr>
          <w:rFonts w:ascii="仿宋_GB2312" w:eastAsia="仿宋_GB2312" w:hAnsi="Arial Narrow" w:cs="Arial" w:hint="eastAsia"/>
        </w:rPr>
        <w:t>，由于工程量变更，导致实际完成量比合同的工程量减少，减少的工程量由建设单位、施工单位、监理单位、设计单位共同签署了洽商单</w:t>
      </w:r>
      <w:r w:rsidR="00E70C98" w:rsidRPr="001A5329">
        <w:rPr>
          <w:rFonts w:ascii="仿宋_GB2312" w:eastAsia="仿宋_GB2312" w:hAnsi="Arial Narrow" w:cs="Arial" w:hint="eastAsia"/>
        </w:rPr>
        <w:t>，市住建局依据审计结果和财政局申请资金，按照合同约定付款</w:t>
      </w:r>
      <w:r w:rsidR="00464998" w:rsidRPr="001A5329">
        <w:rPr>
          <w:rFonts w:ascii="仿宋_GB2312" w:eastAsia="仿宋_GB2312" w:hAnsi="Arial Narrow" w:cs="Arial" w:hint="eastAsia"/>
        </w:rPr>
        <w:t>；</w:t>
      </w:r>
      <w:r w:rsidRPr="001A5329">
        <w:rPr>
          <w:rFonts w:ascii="仿宋_GB2312" w:eastAsia="仿宋_GB2312" w:hAnsi="Arial Narrow" w:cs="Arial" w:hint="eastAsia"/>
        </w:rPr>
        <w:t>2022年市直管老旧小区提升改造项目8,423.49 万元，完成合同的100.00%；2023年市直管老旧小区提升改造项目2,968.86万元，完成合同的100.00%；设计、可研、监理、造价咨询、图审等费用共计850.40万元，实际完成850.40万元，完成合同的100%。</w:t>
      </w:r>
      <w:r w:rsidRPr="00FD07A8">
        <w:rPr>
          <w:rFonts w:ascii="Arial Narrow" w:eastAsia="仿宋_GB2312" w:hAnsi="Arial Narrow" w:cs="Arial"/>
        </w:rPr>
        <w:t xml:space="preserve">       </w:t>
      </w:r>
    </w:p>
    <w:p w14:paraId="2A7ADCCC" w14:textId="02A1B40A" w:rsidR="00FD07A8" w:rsidRPr="00FD07A8" w:rsidRDefault="00FD07A8" w:rsidP="00261328">
      <w:pPr>
        <w:spacing w:line="300" w:lineRule="auto"/>
        <w:ind w:firstLineChars="200" w:firstLine="480"/>
        <w:jc w:val="both"/>
        <w:rPr>
          <w:rFonts w:ascii="Arial Narrow" w:eastAsia="仿宋_GB2312" w:hAnsi="Arial Narrow" w:cs="Arial"/>
        </w:rPr>
      </w:pPr>
      <w:r w:rsidRPr="00FD07A8">
        <w:rPr>
          <w:rFonts w:ascii="Arial Narrow" w:eastAsia="仿宋_GB2312" w:hAnsi="Arial Narrow" w:cs="Arial" w:hint="eastAsia"/>
        </w:rPr>
        <w:t>通过评价，评价组认为该项目得到了项目实施单位的重视，在项目前期申报、招投标管理、档案管理等方面较为规范；项目实施符合立项程序规范，符合资金支出项目相关审批程序。项目施工单位在现场施工、申请付款方式能够严格履行合同规定义务，项目施工单位施工日志、监理单位监理日志，记录了自开工的全部过程，内容齐全、较为规范，日志记录了施工日期、施工工作内容、投入设备、投入人工人数、材料进场、材料合格检测情况等；项目进行了分部验收、隐蔽工程验收，取得了相关验收报告；项目对工程相关材料质量情况，按要求进行了检测，取得了材料质量合格证书和检测报告；技术质量安全工作记录了技术质量安全活动、技术质量安全问题、检查评定验收等的记录，技术质量安全工作记录规范完整。总体来看，相关项目管理人员工作熟练、责任心强，通过项目的实施改善了居民的生活环境，项目实施效果良好。</w:t>
      </w:r>
    </w:p>
    <w:p w14:paraId="5A41C47F" w14:textId="46754644" w:rsidR="001F4550" w:rsidRPr="002A7CD3" w:rsidRDefault="00FD07A8" w:rsidP="00261328">
      <w:pPr>
        <w:spacing w:line="300" w:lineRule="auto"/>
        <w:ind w:firstLineChars="200" w:firstLine="480"/>
        <w:jc w:val="both"/>
        <w:rPr>
          <w:rFonts w:ascii="Arial Narrow" w:eastAsia="仿宋_GB2312" w:hAnsi="Arial Narrow" w:cs="Arial"/>
        </w:rPr>
      </w:pPr>
      <w:r w:rsidRPr="00FD07A8">
        <w:rPr>
          <w:rFonts w:ascii="Arial Narrow" w:eastAsia="仿宋_GB2312" w:hAnsi="Arial Narrow" w:cs="Arial" w:hint="eastAsia"/>
        </w:rPr>
        <w:t>该项目存在跟踪检查制度设立及实施有待完善等问题。</w:t>
      </w:r>
    </w:p>
    <w:p w14:paraId="6B5C61A1" w14:textId="281C1587" w:rsidR="00EC42BA" w:rsidRPr="00127FEA" w:rsidRDefault="00EC42BA" w:rsidP="001F4550">
      <w:pPr>
        <w:snapToGrid w:val="0"/>
        <w:spacing w:beforeLines="50" w:before="204" w:after="1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t>四、项目绩效评价分析</w:t>
      </w:r>
    </w:p>
    <w:p w14:paraId="521A456A"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b/>
          <w:bCs/>
          <w:sz w:val="28"/>
          <w:szCs w:val="30"/>
        </w:rPr>
      </w:pPr>
      <w:bookmarkStart w:id="17" w:name="_Hlk49488475"/>
      <w:bookmarkEnd w:id="16"/>
      <w:r w:rsidRPr="00127FEA">
        <w:rPr>
          <w:rFonts w:ascii="Arial Narrow" w:eastAsia="仿宋_GB2312" w:hAnsi="Arial Narrow"/>
          <w:b/>
          <w:bCs/>
          <w:sz w:val="28"/>
          <w:szCs w:val="30"/>
        </w:rPr>
        <w:t>（一）项目决策情况</w:t>
      </w:r>
    </w:p>
    <w:p w14:paraId="54E5CAF3" w14:textId="77777777" w:rsidR="00EC42BA" w:rsidRPr="00127FEA" w:rsidRDefault="00EC42BA" w:rsidP="00261328">
      <w:pPr>
        <w:spacing w:line="300" w:lineRule="auto"/>
        <w:ind w:firstLineChars="200" w:firstLine="480"/>
        <w:jc w:val="both"/>
        <w:rPr>
          <w:rFonts w:ascii="Arial Narrow" w:eastAsia="仿宋_GB2312" w:hAnsi="Arial Narrow" w:cs="Arial"/>
        </w:rPr>
      </w:pPr>
      <w:bookmarkStart w:id="18" w:name="_Hlk49488682"/>
      <w:bookmarkEnd w:id="17"/>
      <w:r w:rsidRPr="00127FEA">
        <w:rPr>
          <w:rFonts w:ascii="Arial Narrow" w:eastAsia="仿宋_GB2312" w:hAnsi="Arial Narrow" w:cs="Arial"/>
        </w:rPr>
        <w:t>项目决策的评价，重点对项目立项、绩效目标、资金投入三个方面进行评价，具体情况如下：</w:t>
      </w:r>
    </w:p>
    <w:bookmarkEnd w:id="18"/>
    <w:p w14:paraId="0EA7A525" w14:textId="77777777" w:rsidR="00EC42BA" w:rsidRPr="00127FEA" w:rsidRDefault="00EC42BA"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lastRenderedPageBreak/>
        <w:t>1</w:t>
      </w:r>
      <w:r w:rsidRPr="00127FEA">
        <w:rPr>
          <w:rFonts w:ascii="Arial Narrow" w:eastAsia="仿宋_GB2312" w:hAnsi="Arial Narrow" w:cs="Arial"/>
        </w:rPr>
        <w:t>、项目立项的评价。主要从立项依据充分性、立项程序规范性</w:t>
      </w:r>
      <w:r w:rsidR="00096074" w:rsidRPr="00127FEA">
        <w:rPr>
          <w:rFonts w:ascii="Arial Narrow" w:eastAsia="仿宋_GB2312" w:hAnsi="Arial Narrow" w:cs="Arial"/>
        </w:rPr>
        <w:t>、部门职责范围相关性三</w:t>
      </w:r>
      <w:r w:rsidRPr="00127FEA">
        <w:rPr>
          <w:rFonts w:ascii="Arial Narrow" w:eastAsia="仿宋_GB2312" w:hAnsi="Arial Narrow" w:cs="Arial"/>
        </w:rPr>
        <w:t>个方面评价。</w:t>
      </w:r>
    </w:p>
    <w:p w14:paraId="37CFBC64" w14:textId="2C92669F" w:rsidR="00A01EE6" w:rsidRPr="00E91E33" w:rsidRDefault="000D3DA5" w:rsidP="00A01EE6">
      <w:pPr>
        <w:spacing w:line="300" w:lineRule="auto"/>
        <w:ind w:firstLineChars="200" w:firstLine="480"/>
        <w:jc w:val="both"/>
        <w:rPr>
          <w:rFonts w:ascii="Arial Narrow" w:eastAsia="仿宋_GB2312" w:hAnsi="Arial Narrow" w:cs="Arial"/>
        </w:rPr>
      </w:pPr>
      <w:bookmarkStart w:id="19" w:name="OLE_LINK8"/>
      <w:bookmarkStart w:id="20" w:name="OLE_LINK9"/>
      <w:r w:rsidRPr="000D3DA5">
        <w:rPr>
          <w:rFonts w:ascii="Arial Narrow" w:eastAsia="仿宋_GB2312" w:hAnsi="Arial Narrow" w:cs="Arial" w:hint="eastAsia"/>
        </w:rPr>
        <w:t>通过对项目预算、申请、批复等文件的审阅，项目立项依据充分、立项程序合规</w:t>
      </w:r>
      <w:r w:rsidR="00A01EE6" w:rsidRPr="00E91E33">
        <w:rPr>
          <w:rFonts w:ascii="Arial Narrow" w:eastAsia="仿宋_GB2312" w:hAnsi="Arial Narrow" w:cs="Arial"/>
        </w:rPr>
        <w:t>，项目实施内容与</w:t>
      </w:r>
      <w:r w:rsidR="00583295" w:rsidRPr="00E91E33">
        <w:rPr>
          <w:rFonts w:ascii="Arial Narrow" w:eastAsia="仿宋_GB2312" w:hAnsi="Arial Narrow" w:cs="Arial" w:hint="eastAsia"/>
        </w:rPr>
        <w:t>市住建局</w:t>
      </w:r>
      <w:r w:rsidR="00A01EE6" w:rsidRPr="00E91E33">
        <w:rPr>
          <w:rFonts w:ascii="Arial Narrow" w:eastAsia="仿宋_GB2312" w:hAnsi="Arial Narrow" w:cs="Arial"/>
        </w:rPr>
        <w:t>职责范围相符。该项目立项依据充分、立项程序规范</w:t>
      </w:r>
      <w:r w:rsidR="00A01EE6" w:rsidRPr="00E91E33">
        <w:rPr>
          <w:rFonts w:ascii="Arial Narrow" w:eastAsia="仿宋_GB2312" w:hAnsi="Arial Narrow" w:cs="Arial" w:hint="eastAsia"/>
        </w:rPr>
        <w:t>。</w:t>
      </w:r>
      <w:bookmarkEnd w:id="19"/>
      <w:bookmarkEnd w:id="20"/>
    </w:p>
    <w:p w14:paraId="09E8BFDB" w14:textId="4D3E78FA" w:rsidR="00EC42BA" w:rsidRPr="00A01EE6" w:rsidRDefault="00261E37" w:rsidP="00261328">
      <w:pPr>
        <w:spacing w:line="300" w:lineRule="auto"/>
        <w:ind w:firstLineChars="200" w:firstLine="480"/>
        <w:jc w:val="both"/>
        <w:rPr>
          <w:rFonts w:ascii="Arial Narrow" w:eastAsia="仿宋_GB2312" w:hAnsi="Arial Narrow" w:cs="Arial"/>
        </w:rPr>
      </w:pPr>
      <w:r w:rsidRPr="00A01EE6">
        <w:rPr>
          <w:rFonts w:ascii="Arial Narrow" w:eastAsia="仿宋_GB2312" w:hAnsi="Arial Narrow" w:cs="Arial"/>
        </w:rPr>
        <w:t>该项目</w:t>
      </w:r>
      <w:r w:rsidR="00157172" w:rsidRPr="00A01EE6">
        <w:rPr>
          <w:rFonts w:ascii="Arial Narrow" w:eastAsia="仿宋_GB2312" w:hAnsi="Arial Narrow" w:cs="Arial"/>
        </w:rPr>
        <w:t>分值</w:t>
      </w:r>
      <w:r w:rsidR="00157172" w:rsidRPr="00A01EE6">
        <w:rPr>
          <w:rFonts w:ascii="Arial Narrow" w:eastAsia="仿宋_GB2312" w:hAnsi="Arial Narrow" w:cs="Arial"/>
        </w:rPr>
        <w:t>4</w:t>
      </w:r>
      <w:r w:rsidR="00157172" w:rsidRPr="00A01EE6">
        <w:rPr>
          <w:rFonts w:ascii="Arial Narrow" w:eastAsia="仿宋_GB2312" w:hAnsi="Arial Narrow" w:cs="Arial"/>
        </w:rPr>
        <w:t>分，</w:t>
      </w:r>
      <w:bookmarkStart w:id="21" w:name="_Hlk114734257"/>
      <w:r w:rsidRPr="00A01EE6">
        <w:rPr>
          <w:rFonts w:ascii="Arial Narrow" w:eastAsia="仿宋_GB2312" w:hAnsi="Arial Narrow" w:cs="Arial"/>
        </w:rPr>
        <w:t>得分</w:t>
      </w:r>
      <w:r w:rsidR="00A01EE6" w:rsidRPr="00A01EE6">
        <w:rPr>
          <w:rFonts w:ascii="Arial Narrow" w:eastAsia="仿宋_GB2312" w:hAnsi="Arial Narrow" w:cs="Arial"/>
        </w:rPr>
        <w:t>4</w:t>
      </w:r>
      <w:r w:rsidRPr="00A01EE6">
        <w:rPr>
          <w:rFonts w:ascii="Arial Narrow" w:eastAsia="仿宋_GB2312" w:hAnsi="Arial Narrow" w:cs="Arial"/>
        </w:rPr>
        <w:t>分</w:t>
      </w:r>
      <w:r w:rsidR="00157172" w:rsidRPr="00A01EE6">
        <w:rPr>
          <w:rFonts w:ascii="Arial Narrow" w:eastAsia="仿宋_GB2312" w:hAnsi="Arial Narrow" w:cs="Arial"/>
        </w:rPr>
        <w:t>。</w:t>
      </w:r>
      <w:bookmarkEnd w:id="21"/>
    </w:p>
    <w:p w14:paraId="4114D78D" w14:textId="77777777" w:rsidR="00EC42BA" w:rsidRPr="00127FEA" w:rsidRDefault="00EC42BA"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2</w:t>
      </w:r>
      <w:r w:rsidRPr="00127FEA">
        <w:rPr>
          <w:rFonts w:ascii="Arial Narrow" w:eastAsia="仿宋_GB2312" w:hAnsi="Arial Narrow" w:cs="Arial"/>
        </w:rPr>
        <w:t>、绩效目标设定情况的评价。主要从绩效目标的合理性、绩效指标的明确性两个方面评价。</w:t>
      </w:r>
    </w:p>
    <w:p w14:paraId="18876796" w14:textId="4127BD98" w:rsidR="00D07DBF" w:rsidRDefault="00EC42BA"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rPr>
        <w:t>该项目在编制预算的同时，设定项目绩效目标</w:t>
      </w:r>
      <w:r w:rsidR="00D07DBF" w:rsidRPr="00261328">
        <w:rPr>
          <w:rFonts w:ascii="Arial Narrow" w:eastAsia="仿宋_GB2312" w:hAnsi="Arial Narrow" w:cs="Arial" w:hint="eastAsia"/>
        </w:rPr>
        <w:t>：</w:t>
      </w:r>
    </w:p>
    <w:p w14:paraId="5DED883A" w14:textId="77777777" w:rsidR="00E70C98" w:rsidRDefault="00E70C98" w:rsidP="001A5329">
      <w:pPr>
        <w:spacing w:line="300" w:lineRule="auto"/>
        <w:jc w:val="both"/>
        <w:rPr>
          <w:rFonts w:ascii="Arial Narrow" w:eastAsia="仿宋_GB2312" w:hAnsi="Arial Narrow" w:cs="Arial"/>
          <w:color w:val="000000" w:themeColor="text1"/>
        </w:rPr>
      </w:pPr>
    </w:p>
    <w:tbl>
      <w:tblPr>
        <w:tblW w:w="9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050"/>
        <w:gridCol w:w="1438"/>
        <w:gridCol w:w="2126"/>
        <w:gridCol w:w="2268"/>
        <w:gridCol w:w="2345"/>
      </w:tblGrid>
      <w:tr w:rsidR="00F1132F" w:rsidRPr="005477CA" w14:paraId="421ED23B" w14:textId="77777777" w:rsidTr="00293799">
        <w:trPr>
          <w:trHeight w:val="350"/>
          <w:jc w:val="center"/>
        </w:trPr>
        <w:tc>
          <w:tcPr>
            <w:tcW w:w="1050" w:type="dxa"/>
            <w:vAlign w:val="center"/>
          </w:tcPr>
          <w:p w14:paraId="2CAC106A" w14:textId="77777777" w:rsidR="00F1132F" w:rsidRPr="005477CA" w:rsidRDefault="00F1132F" w:rsidP="00AB07E7">
            <w:pPr>
              <w:spacing w:line="300" w:lineRule="auto"/>
              <w:jc w:val="both"/>
              <w:rPr>
                <w:rFonts w:ascii="Arial Narrow" w:eastAsia="仿宋_GB2312" w:hAnsi="Arial Narrow" w:cs="Arial"/>
              </w:rPr>
            </w:pPr>
            <w:bookmarkStart w:id="22" w:name="_Hlk112597907"/>
            <w:r w:rsidRPr="005477CA">
              <w:rPr>
                <w:rFonts w:ascii="Arial Narrow" w:eastAsia="仿宋_GB2312" w:hAnsi="Arial Narrow" w:cs="Arial"/>
              </w:rPr>
              <w:t>绩效目标</w:t>
            </w:r>
          </w:p>
        </w:tc>
        <w:tc>
          <w:tcPr>
            <w:tcW w:w="8177" w:type="dxa"/>
            <w:gridSpan w:val="4"/>
            <w:vAlign w:val="center"/>
          </w:tcPr>
          <w:p w14:paraId="5FFE841A" w14:textId="77777777" w:rsidR="00F1132F" w:rsidRPr="005477CA" w:rsidRDefault="00F1132F" w:rsidP="00AB07E7">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hint="eastAsia"/>
              </w:rPr>
              <w:t>完成质保金、尾款、进度款等改造款项支付</w:t>
            </w:r>
          </w:p>
        </w:tc>
      </w:tr>
      <w:tr w:rsidR="00F1132F" w:rsidRPr="005477CA" w14:paraId="202027C5" w14:textId="77777777" w:rsidTr="00AB07E7">
        <w:trPr>
          <w:trHeight w:hRule="exact" w:val="500"/>
          <w:jc w:val="center"/>
        </w:trPr>
        <w:tc>
          <w:tcPr>
            <w:tcW w:w="6882" w:type="dxa"/>
            <w:gridSpan w:val="4"/>
            <w:vAlign w:val="center"/>
          </w:tcPr>
          <w:p w14:paraId="3373F3C8" w14:textId="77777777" w:rsidR="00F1132F" w:rsidRPr="005477CA" w:rsidRDefault="00F1132F" w:rsidP="00AB07E7">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rPr>
              <w:t>绩</w:t>
            </w:r>
            <w:r w:rsidRPr="005477CA">
              <w:rPr>
                <w:rFonts w:ascii="Arial Narrow" w:eastAsia="仿宋_GB2312" w:hAnsi="Arial Narrow" w:cs="Arial"/>
              </w:rPr>
              <w:t xml:space="preserve"> </w:t>
            </w:r>
            <w:r w:rsidRPr="005477CA">
              <w:rPr>
                <w:rFonts w:ascii="Arial Narrow" w:eastAsia="仿宋_GB2312" w:hAnsi="Arial Narrow" w:cs="Arial"/>
              </w:rPr>
              <w:t>效</w:t>
            </w:r>
            <w:r w:rsidRPr="005477CA">
              <w:rPr>
                <w:rFonts w:ascii="Arial Narrow" w:eastAsia="仿宋_GB2312" w:hAnsi="Arial Narrow" w:cs="Arial"/>
              </w:rPr>
              <w:t xml:space="preserve"> </w:t>
            </w:r>
            <w:r w:rsidRPr="005477CA">
              <w:rPr>
                <w:rFonts w:ascii="Arial Narrow" w:eastAsia="仿宋_GB2312" w:hAnsi="Arial Narrow" w:cs="Arial"/>
              </w:rPr>
              <w:t>指</w:t>
            </w:r>
            <w:r w:rsidRPr="005477CA">
              <w:rPr>
                <w:rFonts w:ascii="Arial Narrow" w:eastAsia="仿宋_GB2312" w:hAnsi="Arial Narrow" w:cs="Arial"/>
              </w:rPr>
              <w:t xml:space="preserve"> </w:t>
            </w:r>
            <w:r w:rsidRPr="005477CA">
              <w:rPr>
                <w:rFonts w:ascii="Arial Narrow" w:eastAsia="仿宋_GB2312" w:hAnsi="Arial Narrow" w:cs="Arial"/>
              </w:rPr>
              <w:t>标</w:t>
            </w:r>
            <w:r w:rsidRPr="005477CA">
              <w:rPr>
                <w:rFonts w:ascii="Arial Narrow" w:eastAsia="仿宋_GB2312" w:hAnsi="Arial Narrow" w:cs="Arial"/>
              </w:rPr>
              <w:t xml:space="preserve"> </w:t>
            </w:r>
            <w:r w:rsidRPr="005477CA">
              <w:rPr>
                <w:rFonts w:ascii="Arial Narrow" w:eastAsia="仿宋_GB2312" w:hAnsi="Arial Narrow" w:cs="Arial"/>
              </w:rPr>
              <w:t>名</w:t>
            </w:r>
            <w:r w:rsidRPr="005477CA">
              <w:rPr>
                <w:rFonts w:ascii="Arial Narrow" w:eastAsia="仿宋_GB2312" w:hAnsi="Arial Narrow" w:cs="Arial"/>
              </w:rPr>
              <w:t xml:space="preserve"> </w:t>
            </w:r>
            <w:r w:rsidRPr="005477CA">
              <w:rPr>
                <w:rFonts w:ascii="Arial Narrow" w:eastAsia="仿宋_GB2312" w:hAnsi="Arial Narrow" w:cs="Arial"/>
              </w:rPr>
              <w:t>称</w:t>
            </w:r>
          </w:p>
        </w:tc>
        <w:tc>
          <w:tcPr>
            <w:tcW w:w="2345" w:type="dxa"/>
            <w:vAlign w:val="center"/>
          </w:tcPr>
          <w:p w14:paraId="025C0B0A" w14:textId="77777777" w:rsidR="00F1132F" w:rsidRPr="005477CA" w:rsidRDefault="00F1132F" w:rsidP="00AB07E7">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rPr>
              <w:t>绩效指标值</w:t>
            </w:r>
          </w:p>
        </w:tc>
      </w:tr>
      <w:tr w:rsidR="00F1132F" w:rsidRPr="005477CA" w14:paraId="69ED5E05" w14:textId="77777777" w:rsidTr="00D019D3">
        <w:trPr>
          <w:trHeight w:hRule="exact" w:val="397"/>
          <w:jc w:val="center"/>
        </w:trPr>
        <w:tc>
          <w:tcPr>
            <w:tcW w:w="1050" w:type="dxa"/>
            <w:vMerge w:val="restart"/>
            <w:vAlign w:val="center"/>
          </w:tcPr>
          <w:p w14:paraId="0CA27FB2" w14:textId="77777777" w:rsidR="00F1132F" w:rsidRPr="005477CA" w:rsidRDefault="00F1132F" w:rsidP="00AB07E7">
            <w:pPr>
              <w:spacing w:line="300" w:lineRule="auto"/>
              <w:jc w:val="both"/>
              <w:rPr>
                <w:rFonts w:ascii="Arial Narrow" w:eastAsia="仿宋_GB2312" w:hAnsi="Arial Narrow" w:cs="Arial"/>
              </w:rPr>
            </w:pPr>
            <w:r w:rsidRPr="005477CA">
              <w:rPr>
                <w:rFonts w:ascii="Arial Narrow" w:eastAsia="仿宋_GB2312" w:hAnsi="Arial Narrow" w:cs="Arial"/>
              </w:rPr>
              <w:t>绩效指标</w:t>
            </w:r>
          </w:p>
        </w:tc>
        <w:tc>
          <w:tcPr>
            <w:tcW w:w="1438" w:type="dxa"/>
            <w:vMerge w:val="restart"/>
            <w:vAlign w:val="center"/>
          </w:tcPr>
          <w:p w14:paraId="510992F3" w14:textId="77777777" w:rsidR="00F1132F" w:rsidRPr="005477CA" w:rsidRDefault="00F1132F" w:rsidP="00D019D3">
            <w:pPr>
              <w:spacing w:line="300" w:lineRule="auto"/>
              <w:jc w:val="center"/>
              <w:rPr>
                <w:rFonts w:ascii="Arial Narrow" w:eastAsia="仿宋_GB2312" w:hAnsi="Arial Narrow" w:cs="Arial"/>
              </w:rPr>
            </w:pPr>
            <w:r w:rsidRPr="005477CA">
              <w:rPr>
                <w:rFonts w:ascii="Arial Narrow" w:eastAsia="仿宋_GB2312" w:hAnsi="Arial Narrow" w:cs="Arial"/>
              </w:rPr>
              <w:t>绩效产出</w:t>
            </w:r>
          </w:p>
        </w:tc>
        <w:tc>
          <w:tcPr>
            <w:tcW w:w="2126" w:type="dxa"/>
            <w:tcBorders>
              <w:bottom w:val="single" w:sz="4" w:space="0" w:color="auto"/>
            </w:tcBorders>
          </w:tcPr>
          <w:p w14:paraId="77575276" w14:textId="77777777" w:rsidR="00F1132F" w:rsidRPr="002A7CD3" w:rsidRDefault="00F1132F" w:rsidP="00293799">
            <w:pPr>
              <w:spacing w:line="300" w:lineRule="auto"/>
              <w:jc w:val="center"/>
              <w:rPr>
                <w:rFonts w:ascii="Arial Narrow" w:eastAsia="仿宋_GB2312" w:hAnsi="Arial Narrow" w:cs="Arial"/>
              </w:rPr>
            </w:pPr>
            <w:r w:rsidRPr="002A7CD3">
              <w:rPr>
                <w:rFonts w:ascii="仿宋_GB2312" w:eastAsia="仿宋_GB2312" w:hAnsi="Arial Narrow" w:cs="Arial" w:hint="eastAsia"/>
                <w:color w:val="000000"/>
              </w:rPr>
              <w:t>数量指标</w:t>
            </w:r>
          </w:p>
        </w:tc>
        <w:tc>
          <w:tcPr>
            <w:tcW w:w="2268" w:type="dxa"/>
            <w:tcBorders>
              <w:bottom w:val="single" w:sz="4" w:space="0" w:color="auto"/>
            </w:tcBorders>
          </w:tcPr>
          <w:p w14:paraId="6C035F11" w14:textId="77777777" w:rsidR="00F1132F" w:rsidRPr="002A7CD3" w:rsidRDefault="00F1132F" w:rsidP="00293799">
            <w:pPr>
              <w:spacing w:line="300" w:lineRule="auto"/>
              <w:jc w:val="center"/>
              <w:rPr>
                <w:rFonts w:ascii="Arial Narrow" w:eastAsia="仿宋_GB2312" w:hAnsi="Arial Narrow" w:cs="Arial"/>
              </w:rPr>
            </w:pPr>
            <w:r w:rsidRPr="002A7CD3">
              <w:rPr>
                <w:rFonts w:ascii="Arial Narrow" w:eastAsia="仿宋_GB2312" w:hAnsi="Arial Narrow" w:cs="Arial" w:hint="eastAsia"/>
              </w:rPr>
              <w:t>工作完成率</w:t>
            </w:r>
          </w:p>
        </w:tc>
        <w:tc>
          <w:tcPr>
            <w:tcW w:w="2345" w:type="dxa"/>
            <w:vAlign w:val="center"/>
          </w:tcPr>
          <w:p w14:paraId="58630616" w14:textId="77777777" w:rsidR="00F1132F" w:rsidRPr="005477CA" w:rsidRDefault="00F1132F" w:rsidP="00D019D3">
            <w:pPr>
              <w:spacing w:line="300" w:lineRule="auto"/>
              <w:ind w:firstLineChars="300" w:firstLine="720"/>
              <w:jc w:val="both"/>
              <w:rPr>
                <w:rFonts w:ascii="Arial Narrow" w:eastAsia="仿宋_GB2312" w:hAnsi="Arial Narrow" w:cs="Arial"/>
              </w:rPr>
            </w:pPr>
            <w:r w:rsidRPr="005477CA">
              <w:rPr>
                <w:rFonts w:ascii="Arial Narrow" w:eastAsia="仿宋_GB2312" w:hAnsi="Arial Narrow" w:cs="Arial" w:hint="eastAsia"/>
              </w:rPr>
              <w:t>100%</w:t>
            </w:r>
          </w:p>
        </w:tc>
      </w:tr>
      <w:tr w:rsidR="00F1132F" w:rsidRPr="005477CA" w14:paraId="083ED56E" w14:textId="77777777" w:rsidTr="00D019D3">
        <w:trPr>
          <w:trHeight w:hRule="exact" w:val="397"/>
          <w:jc w:val="center"/>
        </w:trPr>
        <w:tc>
          <w:tcPr>
            <w:tcW w:w="1050" w:type="dxa"/>
            <w:vMerge/>
            <w:vAlign w:val="center"/>
          </w:tcPr>
          <w:p w14:paraId="523CD276" w14:textId="77777777" w:rsidR="00F1132F" w:rsidRPr="005477CA" w:rsidRDefault="00F1132F" w:rsidP="00AB07E7">
            <w:pPr>
              <w:spacing w:line="300" w:lineRule="auto"/>
              <w:ind w:firstLineChars="200" w:firstLine="480"/>
              <w:jc w:val="both"/>
              <w:rPr>
                <w:rFonts w:ascii="Arial Narrow" w:eastAsia="仿宋_GB2312" w:hAnsi="Arial Narrow" w:cs="Arial"/>
              </w:rPr>
            </w:pPr>
          </w:p>
        </w:tc>
        <w:tc>
          <w:tcPr>
            <w:tcW w:w="1438" w:type="dxa"/>
            <w:vMerge/>
          </w:tcPr>
          <w:p w14:paraId="0262E13F" w14:textId="77777777" w:rsidR="00F1132F" w:rsidRPr="005477CA" w:rsidRDefault="00F1132F" w:rsidP="00293799">
            <w:pPr>
              <w:spacing w:line="300" w:lineRule="auto"/>
              <w:ind w:firstLineChars="200" w:firstLine="480"/>
              <w:jc w:val="center"/>
              <w:rPr>
                <w:rFonts w:ascii="Arial Narrow" w:eastAsia="仿宋_GB2312" w:hAnsi="Arial Narrow" w:cs="Arial"/>
              </w:rPr>
            </w:pPr>
          </w:p>
        </w:tc>
        <w:tc>
          <w:tcPr>
            <w:tcW w:w="2126" w:type="dxa"/>
            <w:tcBorders>
              <w:top w:val="single" w:sz="4" w:space="0" w:color="auto"/>
            </w:tcBorders>
          </w:tcPr>
          <w:p w14:paraId="2667E257" w14:textId="77777777" w:rsidR="00F1132F" w:rsidRPr="005477CA" w:rsidRDefault="00F1132F" w:rsidP="00293799">
            <w:pPr>
              <w:spacing w:line="300" w:lineRule="auto"/>
              <w:jc w:val="center"/>
              <w:rPr>
                <w:rFonts w:ascii="Arial Narrow" w:eastAsia="仿宋_GB2312" w:hAnsi="Arial Narrow" w:cs="Arial"/>
              </w:rPr>
            </w:pPr>
            <w:r w:rsidRPr="005477CA">
              <w:rPr>
                <w:rFonts w:ascii="仿宋_GB2312" w:eastAsia="仿宋_GB2312" w:hAnsi="Arial Narrow" w:cs="Arial" w:hint="eastAsia"/>
                <w:color w:val="000000"/>
              </w:rPr>
              <w:t>质量指标</w:t>
            </w:r>
          </w:p>
        </w:tc>
        <w:tc>
          <w:tcPr>
            <w:tcW w:w="2268" w:type="dxa"/>
          </w:tcPr>
          <w:p w14:paraId="7A62DCC6" w14:textId="77777777" w:rsidR="00F1132F" w:rsidRPr="005477CA" w:rsidRDefault="00F1132F" w:rsidP="00293799">
            <w:pPr>
              <w:spacing w:line="300" w:lineRule="auto"/>
              <w:jc w:val="center"/>
              <w:rPr>
                <w:rFonts w:ascii="Arial Narrow" w:eastAsia="仿宋_GB2312" w:hAnsi="Arial Narrow" w:cs="Arial"/>
              </w:rPr>
            </w:pPr>
            <w:r w:rsidRPr="005477CA">
              <w:rPr>
                <w:rFonts w:ascii="Arial Narrow" w:eastAsia="仿宋_GB2312" w:hAnsi="Arial Narrow" w:cs="Arial" w:hint="eastAsia"/>
              </w:rPr>
              <w:t>合格率</w:t>
            </w:r>
          </w:p>
        </w:tc>
        <w:tc>
          <w:tcPr>
            <w:tcW w:w="2345" w:type="dxa"/>
            <w:vAlign w:val="center"/>
          </w:tcPr>
          <w:p w14:paraId="3DBC9F7A" w14:textId="77777777" w:rsidR="00F1132F" w:rsidRPr="005477CA" w:rsidRDefault="00F1132F" w:rsidP="00D019D3">
            <w:pPr>
              <w:spacing w:line="300" w:lineRule="auto"/>
              <w:ind w:firstLineChars="300" w:firstLine="720"/>
              <w:jc w:val="both"/>
              <w:rPr>
                <w:rFonts w:ascii="Arial Narrow" w:eastAsia="仿宋_GB2312" w:hAnsi="Arial Narrow" w:cs="Arial"/>
              </w:rPr>
            </w:pPr>
            <w:r w:rsidRPr="005477CA">
              <w:rPr>
                <w:rFonts w:ascii="Arial Narrow" w:eastAsia="仿宋_GB2312" w:hAnsi="Arial Narrow" w:cs="Arial" w:hint="eastAsia"/>
              </w:rPr>
              <w:t>100%</w:t>
            </w:r>
          </w:p>
        </w:tc>
      </w:tr>
      <w:tr w:rsidR="00F1132F" w:rsidRPr="005477CA" w14:paraId="5ABC6904" w14:textId="77777777" w:rsidTr="00D019D3">
        <w:trPr>
          <w:trHeight w:hRule="exact" w:val="397"/>
          <w:jc w:val="center"/>
        </w:trPr>
        <w:tc>
          <w:tcPr>
            <w:tcW w:w="1050" w:type="dxa"/>
            <w:vMerge/>
            <w:vAlign w:val="center"/>
          </w:tcPr>
          <w:p w14:paraId="6D8E82B9" w14:textId="77777777" w:rsidR="00F1132F" w:rsidRPr="005477CA" w:rsidRDefault="00F1132F" w:rsidP="00AB07E7">
            <w:pPr>
              <w:spacing w:line="300" w:lineRule="auto"/>
              <w:ind w:firstLineChars="200" w:firstLine="480"/>
              <w:jc w:val="both"/>
              <w:rPr>
                <w:rFonts w:ascii="Arial Narrow" w:eastAsia="仿宋_GB2312" w:hAnsi="Arial Narrow" w:cs="Arial"/>
              </w:rPr>
            </w:pPr>
          </w:p>
        </w:tc>
        <w:tc>
          <w:tcPr>
            <w:tcW w:w="1438" w:type="dxa"/>
            <w:vMerge/>
          </w:tcPr>
          <w:p w14:paraId="0F39E207" w14:textId="77777777" w:rsidR="00F1132F" w:rsidRPr="005477CA" w:rsidRDefault="00F1132F" w:rsidP="00293799">
            <w:pPr>
              <w:spacing w:line="300" w:lineRule="auto"/>
              <w:ind w:firstLineChars="200" w:firstLine="480"/>
              <w:jc w:val="center"/>
              <w:rPr>
                <w:rFonts w:ascii="Arial Narrow" w:eastAsia="仿宋_GB2312" w:hAnsi="Arial Narrow" w:cs="Arial"/>
              </w:rPr>
            </w:pPr>
          </w:p>
        </w:tc>
        <w:tc>
          <w:tcPr>
            <w:tcW w:w="2126" w:type="dxa"/>
            <w:tcBorders>
              <w:top w:val="single" w:sz="4" w:space="0" w:color="auto"/>
            </w:tcBorders>
          </w:tcPr>
          <w:p w14:paraId="3AA0F2E5" w14:textId="77777777" w:rsidR="00F1132F" w:rsidRPr="005477CA" w:rsidRDefault="00F1132F" w:rsidP="00293799">
            <w:pPr>
              <w:spacing w:line="300" w:lineRule="auto"/>
              <w:jc w:val="center"/>
              <w:rPr>
                <w:rFonts w:ascii="Arial Narrow" w:eastAsia="仿宋_GB2312" w:hAnsi="Arial Narrow" w:cs="Arial"/>
              </w:rPr>
            </w:pPr>
            <w:r w:rsidRPr="005477CA">
              <w:rPr>
                <w:rFonts w:ascii="仿宋_GB2312" w:eastAsia="仿宋_GB2312" w:hAnsi="Arial Narrow" w:cs="Arial" w:hint="eastAsia"/>
                <w:color w:val="000000"/>
              </w:rPr>
              <w:t>时效指标</w:t>
            </w:r>
          </w:p>
        </w:tc>
        <w:tc>
          <w:tcPr>
            <w:tcW w:w="2268" w:type="dxa"/>
          </w:tcPr>
          <w:p w14:paraId="4B93188D" w14:textId="77777777" w:rsidR="00F1132F" w:rsidRPr="005477CA" w:rsidRDefault="00F1132F" w:rsidP="00293799">
            <w:pPr>
              <w:spacing w:line="300" w:lineRule="auto"/>
              <w:jc w:val="center"/>
              <w:rPr>
                <w:rFonts w:ascii="Arial Narrow" w:eastAsia="仿宋_GB2312" w:hAnsi="Arial Narrow" w:cs="Arial"/>
              </w:rPr>
            </w:pPr>
            <w:r w:rsidRPr="005477CA">
              <w:rPr>
                <w:rFonts w:ascii="Arial Narrow" w:eastAsia="仿宋_GB2312" w:hAnsi="Arial Narrow" w:cs="Arial" w:hint="eastAsia"/>
              </w:rPr>
              <w:t>工程完成时效性</w:t>
            </w:r>
          </w:p>
        </w:tc>
        <w:tc>
          <w:tcPr>
            <w:tcW w:w="2345" w:type="dxa"/>
            <w:vAlign w:val="center"/>
          </w:tcPr>
          <w:p w14:paraId="6521BF7F" w14:textId="77777777" w:rsidR="00F1132F" w:rsidRPr="005477CA" w:rsidRDefault="00F1132F" w:rsidP="00D019D3">
            <w:pPr>
              <w:spacing w:line="300" w:lineRule="auto"/>
              <w:ind w:firstLineChars="50" w:firstLine="120"/>
              <w:jc w:val="both"/>
              <w:rPr>
                <w:rFonts w:ascii="Arial Narrow" w:eastAsia="仿宋_GB2312" w:hAnsi="Arial Narrow" w:cs="Arial"/>
              </w:rPr>
            </w:pPr>
            <w:r w:rsidRPr="005477CA">
              <w:rPr>
                <w:rFonts w:ascii="Arial Narrow" w:eastAsia="仿宋_GB2312" w:hAnsi="Arial Narrow" w:cs="Arial"/>
              </w:rPr>
              <w:t>2024</w:t>
            </w:r>
            <w:r w:rsidRPr="005477CA">
              <w:rPr>
                <w:rFonts w:ascii="Arial Narrow" w:eastAsia="仿宋_GB2312" w:hAnsi="Arial Narrow" w:cs="Arial"/>
              </w:rPr>
              <w:t>年</w:t>
            </w:r>
            <w:r w:rsidRPr="005477CA">
              <w:rPr>
                <w:rFonts w:ascii="Arial Narrow" w:eastAsia="仿宋_GB2312" w:hAnsi="Arial Narrow" w:cs="Arial"/>
              </w:rPr>
              <w:t>12</w:t>
            </w:r>
            <w:r w:rsidRPr="005477CA">
              <w:rPr>
                <w:rFonts w:ascii="Arial Narrow" w:eastAsia="仿宋_GB2312" w:hAnsi="Arial Narrow" w:cs="Arial"/>
              </w:rPr>
              <w:t>月</w:t>
            </w:r>
            <w:r w:rsidRPr="005477CA">
              <w:rPr>
                <w:rFonts w:ascii="Arial Narrow" w:eastAsia="仿宋_GB2312" w:hAnsi="Arial Narrow" w:cs="Arial"/>
              </w:rPr>
              <w:t>31</w:t>
            </w:r>
            <w:r w:rsidRPr="005477CA">
              <w:rPr>
                <w:rFonts w:ascii="Arial Narrow" w:eastAsia="仿宋_GB2312" w:hAnsi="Arial Narrow" w:cs="Arial"/>
              </w:rPr>
              <w:t>日</w:t>
            </w:r>
          </w:p>
        </w:tc>
      </w:tr>
      <w:tr w:rsidR="00F1132F" w:rsidRPr="005477CA" w14:paraId="501FEF07" w14:textId="77777777" w:rsidTr="00D019D3">
        <w:trPr>
          <w:trHeight w:hRule="exact" w:val="397"/>
          <w:jc w:val="center"/>
        </w:trPr>
        <w:tc>
          <w:tcPr>
            <w:tcW w:w="1050" w:type="dxa"/>
            <w:vMerge/>
            <w:vAlign w:val="center"/>
          </w:tcPr>
          <w:p w14:paraId="09159E4A" w14:textId="77777777" w:rsidR="00F1132F" w:rsidRPr="005477CA" w:rsidRDefault="00F1132F" w:rsidP="00AB07E7">
            <w:pPr>
              <w:spacing w:line="300" w:lineRule="auto"/>
              <w:ind w:firstLineChars="200" w:firstLine="480"/>
              <w:jc w:val="both"/>
              <w:rPr>
                <w:rFonts w:ascii="Arial Narrow" w:eastAsia="仿宋_GB2312" w:hAnsi="Arial Narrow" w:cs="Arial"/>
              </w:rPr>
            </w:pPr>
          </w:p>
        </w:tc>
        <w:tc>
          <w:tcPr>
            <w:tcW w:w="1438" w:type="dxa"/>
            <w:vMerge/>
          </w:tcPr>
          <w:p w14:paraId="1D663C93" w14:textId="77777777" w:rsidR="00F1132F" w:rsidRPr="005477CA" w:rsidRDefault="00F1132F" w:rsidP="00293799">
            <w:pPr>
              <w:spacing w:line="300" w:lineRule="auto"/>
              <w:ind w:firstLineChars="200" w:firstLine="480"/>
              <w:jc w:val="center"/>
              <w:rPr>
                <w:rFonts w:ascii="Arial Narrow" w:eastAsia="仿宋_GB2312" w:hAnsi="Arial Narrow" w:cs="Arial"/>
              </w:rPr>
            </w:pPr>
          </w:p>
        </w:tc>
        <w:tc>
          <w:tcPr>
            <w:tcW w:w="2126" w:type="dxa"/>
            <w:tcBorders>
              <w:top w:val="single" w:sz="4" w:space="0" w:color="auto"/>
            </w:tcBorders>
          </w:tcPr>
          <w:p w14:paraId="762E9603" w14:textId="77777777" w:rsidR="00F1132F" w:rsidRPr="005477CA" w:rsidRDefault="00F1132F" w:rsidP="00293799">
            <w:pPr>
              <w:spacing w:line="300" w:lineRule="auto"/>
              <w:jc w:val="center"/>
              <w:rPr>
                <w:rFonts w:ascii="Arial Narrow" w:eastAsia="仿宋_GB2312" w:hAnsi="Arial Narrow" w:cs="Arial"/>
              </w:rPr>
            </w:pPr>
            <w:r w:rsidRPr="005477CA">
              <w:rPr>
                <w:rFonts w:ascii="仿宋_GB2312" w:eastAsia="仿宋_GB2312" w:hAnsi="Arial Narrow" w:cs="Arial" w:hint="eastAsia"/>
                <w:color w:val="000000"/>
              </w:rPr>
              <w:t>成本指标</w:t>
            </w:r>
          </w:p>
        </w:tc>
        <w:tc>
          <w:tcPr>
            <w:tcW w:w="2268" w:type="dxa"/>
          </w:tcPr>
          <w:p w14:paraId="743DDD49" w14:textId="77777777" w:rsidR="00F1132F" w:rsidRPr="005477CA" w:rsidRDefault="00F1132F" w:rsidP="00293799">
            <w:pPr>
              <w:spacing w:line="300" w:lineRule="auto"/>
              <w:jc w:val="center"/>
              <w:rPr>
                <w:rFonts w:ascii="Arial Narrow" w:eastAsia="仿宋_GB2312" w:hAnsi="Arial Narrow" w:cs="Arial"/>
              </w:rPr>
            </w:pPr>
            <w:r w:rsidRPr="005477CA">
              <w:rPr>
                <w:rFonts w:ascii="Arial Narrow" w:eastAsia="仿宋_GB2312" w:hAnsi="Arial Narrow" w:cs="Arial" w:hint="eastAsia"/>
              </w:rPr>
              <w:t>预算资金支出率</w:t>
            </w:r>
          </w:p>
        </w:tc>
        <w:tc>
          <w:tcPr>
            <w:tcW w:w="2345" w:type="dxa"/>
            <w:vAlign w:val="center"/>
          </w:tcPr>
          <w:p w14:paraId="045F1E74" w14:textId="77777777" w:rsidR="00F1132F" w:rsidRPr="005477CA" w:rsidRDefault="00F1132F" w:rsidP="00D019D3">
            <w:pPr>
              <w:spacing w:line="300" w:lineRule="auto"/>
              <w:ind w:firstLineChars="250" w:firstLine="600"/>
              <w:jc w:val="both"/>
              <w:rPr>
                <w:rFonts w:ascii="Arial Narrow" w:eastAsia="仿宋_GB2312" w:hAnsi="Arial Narrow" w:cs="Arial"/>
              </w:rPr>
            </w:pPr>
            <w:r w:rsidRPr="005477CA">
              <w:rPr>
                <w:rFonts w:ascii="Arial Narrow" w:eastAsia="仿宋_GB2312" w:hAnsi="Arial Narrow" w:cs="Arial" w:hint="eastAsia"/>
              </w:rPr>
              <w:t>≥</w:t>
            </w:r>
            <w:r w:rsidRPr="005477CA">
              <w:rPr>
                <w:rFonts w:ascii="Arial Narrow" w:eastAsia="仿宋_GB2312" w:hAnsi="Arial Narrow" w:cs="Arial" w:hint="eastAsia"/>
              </w:rPr>
              <w:t>90%</w:t>
            </w:r>
          </w:p>
        </w:tc>
      </w:tr>
      <w:tr w:rsidR="00F1132F" w:rsidRPr="005477CA" w14:paraId="5A2730EE" w14:textId="77777777" w:rsidTr="00D019D3">
        <w:trPr>
          <w:trHeight w:hRule="exact" w:val="397"/>
          <w:jc w:val="center"/>
        </w:trPr>
        <w:tc>
          <w:tcPr>
            <w:tcW w:w="1050" w:type="dxa"/>
            <w:vMerge/>
            <w:vAlign w:val="center"/>
          </w:tcPr>
          <w:p w14:paraId="7421C3CB" w14:textId="77777777" w:rsidR="00F1132F" w:rsidRPr="005477CA" w:rsidRDefault="00F1132F" w:rsidP="00AB07E7">
            <w:pPr>
              <w:spacing w:line="300" w:lineRule="auto"/>
              <w:ind w:firstLineChars="200" w:firstLine="480"/>
              <w:jc w:val="both"/>
              <w:rPr>
                <w:rFonts w:ascii="Arial Narrow" w:eastAsia="仿宋_GB2312" w:hAnsi="Arial Narrow" w:cs="Arial"/>
              </w:rPr>
            </w:pPr>
          </w:p>
        </w:tc>
        <w:tc>
          <w:tcPr>
            <w:tcW w:w="1438" w:type="dxa"/>
          </w:tcPr>
          <w:p w14:paraId="4E61444C" w14:textId="77777777" w:rsidR="00F1132F" w:rsidRPr="005477CA" w:rsidRDefault="00F1132F" w:rsidP="00293799">
            <w:pPr>
              <w:spacing w:line="300" w:lineRule="auto"/>
              <w:jc w:val="center"/>
              <w:rPr>
                <w:rFonts w:ascii="Arial Narrow" w:eastAsia="仿宋_GB2312" w:hAnsi="Arial Narrow" w:cs="Arial"/>
              </w:rPr>
            </w:pPr>
            <w:r w:rsidRPr="005477CA">
              <w:rPr>
                <w:rFonts w:ascii="Arial Narrow" w:eastAsia="仿宋_GB2312" w:hAnsi="Arial Narrow" w:cs="Arial"/>
              </w:rPr>
              <w:t>效益指标</w:t>
            </w:r>
          </w:p>
        </w:tc>
        <w:tc>
          <w:tcPr>
            <w:tcW w:w="2126" w:type="dxa"/>
          </w:tcPr>
          <w:p w14:paraId="0485F3B3" w14:textId="77777777" w:rsidR="00F1132F" w:rsidRPr="005477CA" w:rsidRDefault="00F1132F" w:rsidP="00293799">
            <w:pPr>
              <w:spacing w:line="300" w:lineRule="auto"/>
              <w:jc w:val="center"/>
              <w:rPr>
                <w:rFonts w:ascii="Arial Narrow" w:eastAsia="仿宋_GB2312" w:hAnsi="Arial Narrow" w:cs="Arial"/>
              </w:rPr>
            </w:pPr>
            <w:r w:rsidRPr="005477CA">
              <w:rPr>
                <w:rFonts w:ascii="Arial Narrow" w:eastAsia="仿宋_GB2312" w:hAnsi="Arial Narrow" w:cs="Arial"/>
              </w:rPr>
              <w:t>社会效益指标</w:t>
            </w:r>
          </w:p>
        </w:tc>
        <w:tc>
          <w:tcPr>
            <w:tcW w:w="2268" w:type="dxa"/>
          </w:tcPr>
          <w:p w14:paraId="21E2D692" w14:textId="77777777" w:rsidR="00F1132F" w:rsidRPr="005477CA" w:rsidRDefault="00F1132F" w:rsidP="00293799">
            <w:pPr>
              <w:spacing w:line="300" w:lineRule="auto"/>
              <w:jc w:val="center"/>
              <w:rPr>
                <w:rFonts w:ascii="Arial Narrow" w:eastAsia="仿宋_GB2312" w:hAnsi="Arial Narrow" w:cs="Arial"/>
              </w:rPr>
            </w:pPr>
            <w:r w:rsidRPr="005477CA">
              <w:rPr>
                <w:rFonts w:ascii="Arial Narrow" w:eastAsia="仿宋_GB2312" w:hAnsi="Arial Narrow" w:cs="Arial" w:hint="eastAsia"/>
              </w:rPr>
              <w:t>改善居民生活环境</w:t>
            </w:r>
          </w:p>
        </w:tc>
        <w:tc>
          <w:tcPr>
            <w:tcW w:w="2345" w:type="dxa"/>
            <w:vAlign w:val="center"/>
          </w:tcPr>
          <w:p w14:paraId="164E6FE4" w14:textId="77777777" w:rsidR="00F1132F" w:rsidRPr="005477CA" w:rsidRDefault="00F1132F" w:rsidP="00D019D3">
            <w:pPr>
              <w:spacing w:line="300" w:lineRule="auto"/>
              <w:ind w:firstLineChars="200" w:firstLine="480"/>
              <w:jc w:val="both"/>
              <w:rPr>
                <w:rFonts w:ascii="Arial Narrow" w:eastAsia="仿宋_GB2312" w:hAnsi="Arial Narrow" w:cs="Arial"/>
              </w:rPr>
            </w:pPr>
            <w:r w:rsidRPr="005477CA">
              <w:rPr>
                <w:rFonts w:ascii="Arial Narrow" w:eastAsia="仿宋_GB2312" w:hAnsi="Arial Narrow" w:cs="Arial"/>
              </w:rPr>
              <w:t>有效保障</w:t>
            </w:r>
          </w:p>
        </w:tc>
      </w:tr>
      <w:tr w:rsidR="00F1132F" w:rsidRPr="005477CA" w14:paraId="0512CA11" w14:textId="77777777" w:rsidTr="00D019D3">
        <w:trPr>
          <w:trHeight w:hRule="exact" w:val="397"/>
          <w:jc w:val="center"/>
        </w:trPr>
        <w:tc>
          <w:tcPr>
            <w:tcW w:w="1050" w:type="dxa"/>
            <w:vMerge/>
            <w:vAlign w:val="center"/>
          </w:tcPr>
          <w:p w14:paraId="2C8CEFA8" w14:textId="77777777" w:rsidR="00F1132F" w:rsidRPr="005477CA" w:rsidRDefault="00F1132F" w:rsidP="00AB07E7">
            <w:pPr>
              <w:spacing w:line="300" w:lineRule="auto"/>
              <w:ind w:firstLineChars="200" w:firstLine="480"/>
              <w:jc w:val="both"/>
              <w:rPr>
                <w:rFonts w:ascii="Arial Narrow" w:eastAsia="仿宋_GB2312" w:hAnsi="Arial Narrow" w:cs="Arial"/>
              </w:rPr>
            </w:pPr>
          </w:p>
        </w:tc>
        <w:tc>
          <w:tcPr>
            <w:tcW w:w="1438" w:type="dxa"/>
            <w:tcBorders>
              <w:top w:val="single" w:sz="4" w:space="0" w:color="auto"/>
            </w:tcBorders>
          </w:tcPr>
          <w:p w14:paraId="35D2C7AA" w14:textId="77777777" w:rsidR="00F1132F" w:rsidRPr="005477CA" w:rsidRDefault="00F1132F" w:rsidP="00293799">
            <w:pPr>
              <w:spacing w:line="300" w:lineRule="auto"/>
              <w:jc w:val="center"/>
              <w:rPr>
                <w:rFonts w:ascii="Arial Narrow" w:eastAsia="仿宋_GB2312" w:hAnsi="Arial Narrow" w:cs="Arial"/>
              </w:rPr>
            </w:pPr>
            <w:r w:rsidRPr="005477CA">
              <w:rPr>
                <w:rFonts w:ascii="Arial Narrow" w:eastAsia="仿宋_GB2312" w:hAnsi="Arial Narrow" w:cs="Arial"/>
              </w:rPr>
              <w:t>满意度指标</w:t>
            </w:r>
          </w:p>
        </w:tc>
        <w:tc>
          <w:tcPr>
            <w:tcW w:w="2126" w:type="dxa"/>
          </w:tcPr>
          <w:p w14:paraId="7EC5BC87" w14:textId="5FA9F6ED" w:rsidR="00F1132F" w:rsidRPr="005477CA" w:rsidRDefault="00F1132F" w:rsidP="00293799">
            <w:pPr>
              <w:spacing w:line="300" w:lineRule="auto"/>
              <w:jc w:val="center"/>
              <w:rPr>
                <w:rFonts w:ascii="Arial Narrow" w:eastAsia="仿宋_GB2312" w:hAnsi="Arial Narrow" w:cs="Arial" w:hint="eastAsia"/>
              </w:rPr>
            </w:pPr>
            <w:r w:rsidRPr="005477CA">
              <w:rPr>
                <w:rFonts w:ascii="Arial Narrow" w:eastAsia="仿宋_GB2312" w:hAnsi="Arial Narrow" w:cs="Arial"/>
              </w:rPr>
              <w:t>受益人员满意度</w:t>
            </w:r>
          </w:p>
        </w:tc>
        <w:tc>
          <w:tcPr>
            <w:tcW w:w="2268" w:type="dxa"/>
          </w:tcPr>
          <w:p w14:paraId="02DE93B0" w14:textId="77777777" w:rsidR="00F1132F" w:rsidRPr="005477CA" w:rsidRDefault="00F1132F" w:rsidP="00293799">
            <w:pPr>
              <w:spacing w:line="300" w:lineRule="auto"/>
              <w:jc w:val="center"/>
              <w:rPr>
                <w:rFonts w:ascii="Arial Narrow" w:eastAsia="仿宋_GB2312" w:hAnsi="Arial Narrow" w:cs="Arial"/>
              </w:rPr>
            </w:pPr>
            <w:r w:rsidRPr="005477CA">
              <w:rPr>
                <w:rFonts w:ascii="Arial Narrow" w:eastAsia="仿宋_GB2312" w:hAnsi="Arial Narrow" w:cs="Arial" w:hint="eastAsia"/>
              </w:rPr>
              <w:t>居民</w:t>
            </w:r>
            <w:r w:rsidRPr="005477CA">
              <w:rPr>
                <w:rFonts w:ascii="Arial Narrow" w:eastAsia="仿宋_GB2312" w:hAnsi="Arial Narrow" w:cs="Arial"/>
              </w:rPr>
              <w:t>满意度</w:t>
            </w:r>
          </w:p>
        </w:tc>
        <w:tc>
          <w:tcPr>
            <w:tcW w:w="2345" w:type="dxa"/>
            <w:vAlign w:val="center"/>
          </w:tcPr>
          <w:p w14:paraId="2FD4782B" w14:textId="77777777" w:rsidR="00F1132F" w:rsidRPr="005477CA" w:rsidRDefault="00F1132F" w:rsidP="00D019D3">
            <w:pPr>
              <w:spacing w:line="300" w:lineRule="auto"/>
              <w:ind w:firstLineChars="300" w:firstLine="720"/>
              <w:jc w:val="both"/>
              <w:rPr>
                <w:rFonts w:ascii="Arial Narrow" w:eastAsia="仿宋_GB2312" w:hAnsi="Arial Narrow" w:cs="Arial"/>
              </w:rPr>
            </w:pPr>
            <w:r w:rsidRPr="005477CA">
              <w:rPr>
                <w:rFonts w:ascii="Arial Narrow" w:eastAsia="仿宋_GB2312" w:hAnsi="Arial Narrow" w:cs="Arial"/>
              </w:rPr>
              <w:t>95%</w:t>
            </w:r>
          </w:p>
        </w:tc>
      </w:tr>
    </w:tbl>
    <w:p w14:paraId="433F0F24" w14:textId="019C9597" w:rsidR="009837EF" w:rsidRPr="00E91E33" w:rsidRDefault="00D07DBF" w:rsidP="00261328">
      <w:pPr>
        <w:spacing w:line="300" w:lineRule="auto"/>
        <w:ind w:firstLineChars="200" w:firstLine="480"/>
        <w:jc w:val="both"/>
        <w:rPr>
          <w:rFonts w:ascii="Arial Narrow" w:eastAsia="仿宋_GB2312" w:hAnsi="Arial Narrow" w:cs="Arial"/>
        </w:rPr>
      </w:pPr>
      <w:r w:rsidRPr="00E91E33">
        <w:rPr>
          <w:rFonts w:ascii="Arial Narrow" w:eastAsia="仿宋_GB2312" w:hAnsi="Arial Narrow" w:cs="Arial" w:hint="eastAsia"/>
        </w:rPr>
        <w:t>从上述指标情况看：项目单位所设定的绩效目标依据充分，符合客观实际。绩效指标基本按照目标内容进</w:t>
      </w:r>
      <w:r w:rsidR="00F1132F" w:rsidRPr="00E91E33">
        <w:rPr>
          <w:rFonts w:ascii="Arial Narrow" w:eastAsia="仿宋_GB2312" w:hAnsi="Arial Narrow" w:cs="Arial" w:hint="eastAsia"/>
        </w:rPr>
        <w:t>行了细化、量化，可以反映和考核项目绩效目标与项目实施的相符情况</w:t>
      </w:r>
      <w:r w:rsidR="00530CBB" w:rsidRPr="00E91E33">
        <w:rPr>
          <w:rFonts w:ascii="Arial Narrow" w:eastAsia="仿宋_GB2312" w:hAnsi="Arial Narrow" w:cs="Arial" w:hint="eastAsia"/>
        </w:rPr>
        <w:t>，但数量指标未细化</w:t>
      </w:r>
      <w:r w:rsidR="009837EF" w:rsidRPr="00E91E33">
        <w:rPr>
          <w:rFonts w:ascii="Arial Narrow" w:eastAsia="仿宋_GB2312" w:hAnsi="Arial Narrow" w:cs="Arial" w:hint="eastAsia"/>
        </w:rPr>
        <w:t>。</w:t>
      </w:r>
      <w:r w:rsidR="009837EF" w:rsidRPr="00E91E33">
        <w:rPr>
          <w:rFonts w:ascii="Arial Narrow" w:eastAsia="仿宋_GB2312" w:hAnsi="Arial Narrow" w:cs="Arial"/>
        </w:rPr>
        <w:t xml:space="preserve"> </w:t>
      </w:r>
    </w:p>
    <w:p w14:paraId="65C160FE" w14:textId="38444E81" w:rsidR="00157172" w:rsidRPr="00127FEA" w:rsidRDefault="00157172" w:rsidP="00261328">
      <w:pPr>
        <w:spacing w:line="300" w:lineRule="auto"/>
        <w:ind w:firstLineChars="200" w:firstLine="480"/>
        <w:jc w:val="both"/>
        <w:rPr>
          <w:rFonts w:ascii="Arial Narrow" w:eastAsia="仿宋_GB2312" w:hAnsi="Arial Narrow" w:cs="Arial"/>
        </w:rPr>
      </w:pPr>
      <w:r w:rsidRPr="007624AD">
        <w:rPr>
          <w:rFonts w:ascii="Arial Narrow" w:eastAsia="仿宋_GB2312" w:hAnsi="Arial Narrow" w:cs="Arial"/>
        </w:rPr>
        <w:t>该项目分值</w:t>
      </w:r>
      <w:r w:rsidR="00FD4B6B" w:rsidRPr="007624AD">
        <w:rPr>
          <w:rFonts w:ascii="Arial Narrow" w:eastAsia="仿宋_GB2312" w:hAnsi="Arial Narrow" w:cs="Arial"/>
        </w:rPr>
        <w:t>6</w:t>
      </w:r>
      <w:r w:rsidRPr="007624AD">
        <w:rPr>
          <w:rFonts w:ascii="Arial Narrow" w:eastAsia="仿宋_GB2312" w:hAnsi="Arial Narrow" w:cs="Arial"/>
        </w:rPr>
        <w:t>分，</w:t>
      </w:r>
      <w:bookmarkStart w:id="23" w:name="_Hlk162360285"/>
      <w:r w:rsidR="00530CBB" w:rsidRPr="00530CBB">
        <w:rPr>
          <w:rFonts w:ascii="Arial Narrow" w:eastAsia="仿宋_GB2312" w:hAnsi="Arial Narrow" w:cs="Arial" w:hint="eastAsia"/>
        </w:rPr>
        <w:t>数量指标未细化</w:t>
      </w:r>
      <w:r w:rsidR="00530CBB">
        <w:rPr>
          <w:rFonts w:ascii="Arial Narrow" w:eastAsia="仿宋_GB2312" w:hAnsi="Arial Narrow" w:cs="Arial" w:hint="eastAsia"/>
        </w:rPr>
        <w:t>减</w:t>
      </w:r>
      <w:r w:rsidR="002A7CD3">
        <w:rPr>
          <w:rFonts w:ascii="Arial Narrow" w:eastAsia="仿宋_GB2312" w:hAnsi="Arial Narrow" w:cs="Arial" w:hint="eastAsia"/>
        </w:rPr>
        <w:t>0.3</w:t>
      </w:r>
      <w:r w:rsidR="00530CBB">
        <w:rPr>
          <w:rFonts w:ascii="Arial Narrow" w:eastAsia="仿宋_GB2312" w:hAnsi="Arial Narrow" w:cs="Arial" w:hint="eastAsia"/>
        </w:rPr>
        <w:t>分，</w:t>
      </w:r>
      <w:r w:rsidR="002405B1" w:rsidRPr="007624AD">
        <w:rPr>
          <w:rFonts w:ascii="Arial Narrow" w:eastAsia="仿宋_GB2312" w:hAnsi="Arial Narrow" w:cs="Arial"/>
        </w:rPr>
        <w:t>得分</w:t>
      </w:r>
      <w:r w:rsidR="00530CBB">
        <w:rPr>
          <w:rFonts w:ascii="Arial Narrow" w:eastAsia="仿宋_GB2312" w:hAnsi="Arial Narrow" w:cs="Arial" w:hint="eastAsia"/>
        </w:rPr>
        <w:t>5</w:t>
      </w:r>
      <w:r w:rsidR="002A7CD3">
        <w:rPr>
          <w:rFonts w:ascii="Arial Narrow" w:eastAsia="仿宋_GB2312" w:hAnsi="Arial Narrow" w:cs="Arial" w:hint="eastAsia"/>
        </w:rPr>
        <w:t>.7</w:t>
      </w:r>
      <w:r w:rsidR="002405B1" w:rsidRPr="007624AD">
        <w:rPr>
          <w:rFonts w:ascii="Arial Narrow" w:eastAsia="仿宋_GB2312" w:hAnsi="Arial Narrow" w:cs="Arial"/>
        </w:rPr>
        <w:t>分</w:t>
      </w:r>
      <w:bookmarkEnd w:id="23"/>
      <w:r w:rsidRPr="00127FEA">
        <w:rPr>
          <w:rFonts w:ascii="Arial Narrow" w:eastAsia="仿宋_GB2312" w:hAnsi="Arial Narrow" w:cs="Arial"/>
        </w:rPr>
        <w:t>。</w:t>
      </w:r>
    </w:p>
    <w:bookmarkEnd w:id="22"/>
    <w:p w14:paraId="46B2DF2B" w14:textId="77777777" w:rsidR="00EC42BA" w:rsidRPr="00261328" w:rsidRDefault="00EC42BA" w:rsidP="000B7D91">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rPr>
        <w:t>3</w:t>
      </w:r>
      <w:r w:rsidRPr="00261328">
        <w:rPr>
          <w:rFonts w:ascii="Arial Narrow" w:eastAsia="仿宋_GB2312" w:hAnsi="Arial Narrow" w:cs="Arial"/>
        </w:rPr>
        <w:t>、资金投入的评价。</w:t>
      </w:r>
    </w:p>
    <w:p w14:paraId="572847DE" w14:textId="77777777" w:rsidR="00A23ABC" w:rsidRPr="00127FEA" w:rsidRDefault="00A23ABC"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主要评价预算编制的科学性。要从</w:t>
      </w:r>
      <w:bookmarkStart w:id="24" w:name="_Hlk122614382"/>
      <w:r w:rsidRPr="00127FEA">
        <w:rPr>
          <w:rFonts w:ascii="Arial Narrow" w:eastAsia="仿宋_GB2312" w:hAnsi="Arial Narrow" w:cs="Arial"/>
        </w:rPr>
        <w:t>预算内容与项目内容匹配度</w:t>
      </w:r>
      <w:bookmarkEnd w:id="24"/>
      <w:r w:rsidRPr="00127FEA">
        <w:rPr>
          <w:rFonts w:ascii="Arial Narrow" w:eastAsia="仿宋_GB2312" w:hAnsi="Arial Narrow" w:cs="Arial"/>
        </w:rPr>
        <w:t>；预算额度测算依据的充分性，编制标准的准确性；项目预算资金与工作任务匹配性等三个方面评价。</w:t>
      </w:r>
    </w:p>
    <w:p w14:paraId="350D1E30" w14:textId="38BAD824" w:rsidR="00BD1B20" w:rsidRPr="00261328" w:rsidRDefault="00BD1B20"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hint="eastAsia"/>
        </w:rPr>
        <w:t>该项目</w:t>
      </w:r>
      <w:r w:rsidRPr="00261328">
        <w:rPr>
          <w:rFonts w:ascii="Arial Narrow" w:eastAsia="仿宋_GB2312" w:hAnsi="Arial Narrow" w:cs="Arial"/>
        </w:rPr>
        <w:t>2024</w:t>
      </w:r>
      <w:r w:rsidRPr="00261328">
        <w:rPr>
          <w:rFonts w:ascii="Arial Narrow" w:eastAsia="仿宋_GB2312" w:hAnsi="Arial Narrow" w:cs="Arial"/>
        </w:rPr>
        <w:t>年度预算资金为</w:t>
      </w:r>
      <w:bookmarkStart w:id="25" w:name="OLE_LINK1"/>
      <w:bookmarkStart w:id="26" w:name="OLE_LINK2"/>
      <w:r w:rsidR="001F4335" w:rsidRPr="00261328">
        <w:rPr>
          <w:rFonts w:ascii="Arial Narrow" w:eastAsia="仿宋_GB2312" w:hAnsi="Arial Narrow" w:cs="Arial" w:hint="eastAsia"/>
        </w:rPr>
        <w:t>30</w:t>
      </w:r>
      <w:r w:rsidRPr="00261328">
        <w:rPr>
          <w:rFonts w:ascii="Arial Narrow" w:eastAsia="仿宋_GB2312" w:hAnsi="Arial Narrow" w:cs="Arial"/>
        </w:rPr>
        <w:t>,</w:t>
      </w:r>
      <w:r w:rsidR="00392646" w:rsidRPr="00261328">
        <w:rPr>
          <w:rFonts w:ascii="Arial Narrow" w:eastAsia="仿宋_GB2312" w:hAnsi="Arial Narrow" w:cs="Arial" w:hint="eastAsia"/>
        </w:rPr>
        <w:t>0</w:t>
      </w:r>
      <w:r w:rsidR="001F4335" w:rsidRPr="00261328">
        <w:rPr>
          <w:rFonts w:ascii="Arial Narrow" w:eastAsia="仿宋_GB2312" w:hAnsi="Arial Narrow" w:cs="Arial" w:hint="eastAsia"/>
        </w:rPr>
        <w:t>0</w:t>
      </w:r>
      <w:r w:rsidR="00392646" w:rsidRPr="00261328">
        <w:rPr>
          <w:rFonts w:ascii="Arial Narrow" w:eastAsia="仿宋_GB2312" w:hAnsi="Arial Narrow" w:cs="Arial" w:hint="eastAsia"/>
        </w:rPr>
        <w:t>0</w:t>
      </w:r>
      <w:r w:rsidRPr="00261328">
        <w:rPr>
          <w:rFonts w:ascii="Arial Narrow" w:eastAsia="仿宋_GB2312" w:hAnsi="Arial Narrow" w:cs="Arial"/>
        </w:rPr>
        <w:t>,</w:t>
      </w:r>
      <w:r w:rsidR="00392646" w:rsidRPr="00261328">
        <w:rPr>
          <w:rFonts w:ascii="Arial Narrow" w:eastAsia="仿宋_GB2312" w:hAnsi="Arial Narrow" w:cs="Arial" w:hint="eastAsia"/>
        </w:rPr>
        <w:t>000</w:t>
      </w:r>
      <w:r w:rsidRPr="00261328">
        <w:rPr>
          <w:rFonts w:ascii="Arial Narrow" w:eastAsia="仿宋_GB2312" w:hAnsi="Arial Narrow" w:cs="Arial"/>
        </w:rPr>
        <w:t>.</w:t>
      </w:r>
      <w:r w:rsidR="00392646" w:rsidRPr="00261328">
        <w:rPr>
          <w:rFonts w:ascii="Arial Narrow" w:eastAsia="仿宋_GB2312" w:hAnsi="Arial Narrow" w:cs="Arial" w:hint="eastAsia"/>
        </w:rPr>
        <w:t>00</w:t>
      </w:r>
      <w:bookmarkEnd w:id="25"/>
      <w:bookmarkEnd w:id="26"/>
      <w:r w:rsidRPr="00261328">
        <w:rPr>
          <w:rFonts w:ascii="Arial Narrow" w:eastAsia="仿宋_GB2312" w:hAnsi="Arial Narrow" w:cs="Arial"/>
        </w:rPr>
        <w:t>元，用于</w:t>
      </w:r>
      <w:r w:rsidR="001F4335" w:rsidRPr="00261328">
        <w:rPr>
          <w:rFonts w:ascii="Arial Narrow" w:eastAsia="仿宋_GB2312" w:hAnsi="Arial Narrow" w:cs="Arial" w:hint="eastAsia"/>
        </w:rPr>
        <w:t>唐山市住房和城乡建设局</w:t>
      </w:r>
      <w:r w:rsidR="001F4335" w:rsidRPr="00261328">
        <w:rPr>
          <w:rFonts w:ascii="Arial Narrow" w:eastAsia="仿宋_GB2312" w:hAnsi="Arial Narrow" w:cs="Arial"/>
        </w:rPr>
        <w:t>2024</w:t>
      </w:r>
      <w:r w:rsidR="001F4335" w:rsidRPr="00261328">
        <w:rPr>
          <w:rFonts w:ascii="Arial Narrow" w:eastAsia="仿宋_GB2312" w:hAnsi="Arial Narrow" w:cs="Arial"/>
        </w:rPr>
        <w:t>年度市直管老旧小区提升改造项目</w:t>
      </w:r>
      <w:r w:rsidRPr="00261328">
        <w:rPr>
          <w:rFonts w:ascii="Arial Narrow" w:eastAsia="仿宋_GB2312" w:hAnsi="Arial Narrow" w:cs="Arial"/>
        </w:rPr>
        <w:t>，预算内容与项目实施内容相符；</w:t>
      </w:r>
      <w:r w:rsidRPr="00261328">
        <w:rPr>
          <w:rFonts w:ascii="Arial Narrow" w:eastAsia="仿宋_GB2312" w:hAnsi="Arial Narrow" w:cs="Arial" w:hint="eastAsia"/>
        </w:rPr>
        <w:t>该项目进行了预算</w:t>
      </w:r>
      <w:r w:rsidRPr="00261328">
        <w:rPr>
          <w:rFonts w:ascii="Arial Narrow" w:eastAsia="仿宋_GB2312" w:hAnsi="Arial Narrow" w:cs="Arial" w:hint="eastAsia"/>
        </w:rPr>
        <w:lastRenderedPageBreak/>
        <w:t>评审，按照合同约定施工，验收</w:t>
      </w:r>
      <w:r w:rsidRPr="00261328">
        <w:rPr>
          <w:rFonts w:ascii="Arial Narrow" w:eastAsia="仿宋_GB2312" w:hAnsi="Arial Narrow" w:cs="Arial"/>
        </w:rPr>
        <w:t>合格后</w:t>
      </w:r>
      <w:r w:rsidRPr="00261328">
        <w:rPr>
          <w:rFonts w:ascii="Arial Narrow" w:eastAsia="仿宋_GB2312" w:hAnsi="Arial Narrow" w:cs="Arial" w:hint="eastAsia"/>
        </w:rPr>
        <w:t>经</w:t>
      </w:r>
      <w:r w:rsidR="00432C41" w:rsidRPr="00261328">
        <w:rPr>
          <w:rFonts w:ascii="Arial Narrow" w:eastAsia="仿宋_GB2312" w:hAnsi="Arial Narrow" w:cs="Arial" w:hint="eastAsia"/>
        </w:rPr>
        <w:t>唐山市审计局</w:t>
      </w:r>
      <w:r w:rsidRPr="00261328">
        <w:rPr>
          <w:rFonts w:ascii="Arial Narrow" w:eastAsia="仿宋_GB2312" w:hAnsi="Arial Narrow" w:cs="Arial" w:hint="eastAsia"/>
        </w:rPr>
        <w:t>进行工程结算审计，</w:t>
      </w:r>
      <w:r w:rsidRPr="00261328">
        <w:rPr>
          <w:rFonts w:ascii="Arial Narrow" w:eastAsia="仿宋_GB2312" w:hAnsi="Arial Narrow" w:cs="Arial"/>
        </w:rPr>
        <w:t>资金投入合理。</w:t>
      </w:r>
    </w:p>
    <w:p w14:paraId="763CDF24" w14:textId="2DBC351F" w:rsidR="00A95301" w:rsidRPr="00083469" w:rsidRDefault="005F0595" w:rsidP="00261328">
      <w:pPr>
        <w:spacing w:line="300" w:lineRule="auto"/>
        <w:ind w:firstLineChars="200" w:firstLine="480"/>
        <w:jc w:val="both"/>
        <w:rPr>
          <w:rFonts w:ascii="Arial Narrow" w:eastAsia="仿宋_GB2312" w:hAnsi="Arial Narrow" w:cs="Arial"/>
        </w:rPr>
      </w:pPr>
      <w:r w:rsidRPr="00083469">
        <w:rPr>
          <w:rFonts w:ascii="Arial Narrow" w:eastAsia="仿宋_GB2312" w:hAnsi="Arial Narrow" w:cs="Arial"/>
        </w:rPr>
        <w:t>该项目分值</w:t>
      </w:r>
      <w:r w:rsidRPr="00083469">
        <w:rPr>
          <w:rFonts w:ascii="Arial Narrow" w:eastAsia="仿宋_GB2312" w:hAnsi="Arial Narrow" w:cs="Arial"/>
        </w:rPr>
        <w:t>5</w:t>
      </w:r>
      <w:r w:rsidRPr="00083469">
        <w:rPr>
          <w:rFonts w:ascii="Arial Narrow" w:eastAsia="仿宋_GB2312" w:hAnsi="Arial Narrow" w:cs="Arial"/>
        </w:rPr>
        <w:t>分，</w:t>
      </w:r>
      <w:r w:rsidR="002405B1" w:rsidRPr="00083469">
        <w:rPr>
          <w:rFonts w:ascii="Arial Narrow" w:eastAsia="仿宋_GB2312" w:hAnsi="Arial Narrow" w:cs="Arial"/>
        </w:rPr>
        <w:t>得分</w:t>
      </w:r>
      <w:r w:rsidR="00083469" w:rsidRPr="00083469">
        <w:rPr>
          <w:rFonts w:ascii="Arial Narrow" w:eastAsia="仿宋_GB2312" w:hAnsi="Arial Narrow" w:cs="Arial"/>
        </w:rPr>
        <w:t>5</w:t>
      </w:r>
      <w:r w:rsidR="002405B1" w:rsidRPr="00083469">
        <w:rPr>
          <w:rFonts w:ascii="Arial Narrow" w:eastAsia="仿宋_GB2312" w:hAnsi="Arial Narrow" w:cs="Arial"/>
        </w:rPr>
        <w:t>分</w:t>
      </w:r>
      <w:r w:rsidRPr="00083469">
        <w:rPr>
          <w:rFonts w:ascii="Arial Narrow" w:eastAsia="仿宋_GB2312" w:hAnsi="Arial Narrow" w:cs="Arial"/>
        </w:rPr>
        <w:t>。</w:t>
      </w:r>
    </w:p>
    <w:p w14:paraId="18496210"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t>（二）</w:t>
      </w:r>
      <w:bookmarkStart w:id="27" w:name="_Hlk112784291"/>
      <w:r w:rsidRPr="00127FEA">
        <w:rPr>
          <w:rFonts w:ascii="Arial Narrow" w:eastAsia="仿宋_GB2312" w:hAnsi="Arial Narrow"/>
          <w:b/>
          <w:bCs/>
          <w:sz w:val="28"/>
          <w:szCs w:val="30"/>
        </w:rPr>
        <w:t>项目实施过程情况</w:t>
      </w:r>
      <w:bookmarkEnd w:id="27"/>
    </w:p>
    <w:p w14:paraId="5243CE90" w14:textId="1A931137" w:rsidR="00EC42BA" w:rsidRPr="00127FEA" w:rsidRDefault="00EC42BA"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项目过程的评价，重点对项目资金管理、项目组织实施</w:t>
      </w:r>
      <w:r w:rsidR="00432C41">
        <w:rPr>
          <w:rFonts w:ascii="Arial Narrow" w:eastAsia="仿宋_GB2312" w:hAnsi="Arial Narrow" w:cs="Arial" w:hint="eastAsia"/>
        </w:rPr>
        <w:t>、</w:t>
      </w:r>
      <w:r w:rsidR="00432C41" w:rsidRPr="00432C41">
        <w:rPr>
          <w:rFonts w:ascii="Arial Narrow" w:eastAsia="仿宋_GB2312" w:hAnsi="Arial Narrow" w:cs="Arial" w:hint="eastAsia"/>
        </w:rPr>
        <w:t>资产管理</w:t>
      </w:r>
      <w:r w:rsidR="00432C41">
        <w:rPr>
          <w:rFonts w:ascii="Arial Narrow" w:eastAsia="仿宋_GB2312" w:hAnsi="Arial Narrow" w:cs="Arial" w:hint="eastAsia"/>
        </w:rPr>
        <w:t>三</w:t>
      </w:r>
      <w:r w:rsidRPr="00127FEA">
        <w:rPr>
          <w:rFonts w:ascii="Arial Narrow" w:eastAsia="仿宋_GB2312" w:hAnsi="Arial Narrow" w:cs="Arial"/>
        </w:rPr>
        <w:t>个方面进行评价，具体情况如下：</w:t>
      </w:r>
    </w:p>
    <w:p w14:paraId="0E58407C" w14:textId="77777777" w:rsidR="00EC42BA" w:rsidRPr="00127FEA" w:rsidRDefault="00EC42BA"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1</w:t>
      </w:r>
      <w:r w:rsidRPr="00127FEA">
        <w:rPr>
          <w:rFonts w:ascii="Arial Narrow" w:eastAsia="仿宋_GB2312" w:hAnsi="Arial Narrow" w:cs="Arial"/>
        </w:rPr>
        <w:t>、资金管理情况的评价。主要从资金到位率、预算执行率、资金使用的合规性三个方面评价。</w:t>
      </w:r>
    </w:p>
    <w:p w14:paraId="0CC3A439" w14:textId="0E91E5B6" w:rsidR="001E2943" w:rsidRPr="008232A8" w:rsidRDefault="001F4335" w:rsidP="00261328">
      <w:pPr>
        <w:spacing w:line="300" w:lineRule="auto"/>
        <w:ind w:firstLineChars="200" w:firstLine="480"/>
        <w:jc w:val="both"/>
        <w:rPr>
          <w:rFonts w:ascii="Arial Narrow" w:eastAsia="仿宋_GB2312" w:hAnsi="Arial Narrow" w:cs="Arial"/>
        </w:rPr>
      </w:pPr>
      <w:r w:rsidRPr="001F4335">
        <w:rPr>
          <w:rFonts w:ascii="Arial Narrow" w:eastAsia="仿宋_GB2312" w:hAnsi="Arial Narrow" w:cs="Arial" w:hint="eastAsia"/>
        </w:rPr>
        <w:t>项目总概算</w:t>
      </w:r>
      <w:r w:rsidR="001934C9" w:rsidRPr="001934C9">
        <w:rPr>
          <w:rFonts w:ascii="Arial Narrow" w:eastAsia="仿宋_GB2312" w:hAnsi="Arial Narrow" w:cs="Arial"/>
        </w:rPr>
        <w:t>30,000,000.00</w:t>
      </w:r>
      <w:r w:rsidRPr="001F4335">
        <w:rPr>
          <w:rFonts w:ascii="Arial Narrow" w:eastAsia="仿宋_GB2312" w:hAnsi="Arial Narrow" w:cs="Arial"/>
        </w:rPr>
        <w:t>元，全部为市本级资金。</w:t>
      </w:r>
      <w:r w:rsidRPr="001F4335">
        <w:rPr>
          <w:rFonts w:ascii="Arial Narrow" w:eastAsia="仿宋_GB2312" w:hAnsi="Arial Narrow" w:cs="Arial"/>
        </w:rPr>
        <w:t>2024</w:t>
      </w:r>
      <w:r w:rsidRPr="001F4335">
        <w:rPr>
          <w:rFonts w:ascii="Arial Narrow" w:eastAsia="仿宋_GB2312" w:hAnsi="Arial Narrow" w:cs="Arial"/>
        </w:rPr>
        <w:t>年度共拨付</w:t>
      </w:r>
      <w:r w:rsidR="001934C9" w:rsidRPr="001934C9">
        <w:rPr>
          <w:rFonts w:ascii="Arial Narrow" w:eastAsia="仿宋_GB2312" w:hAnsi="Arial Narrow" w:cs="Arial"/>
        </w:rPr>
        <w:t>30,000,000.00</w:t>
      </w:r>
      <w:r w:rsidRPr="001F4335">
        <w:rPr>
          <w:rFonts w:ascii="Arial Narrow" w:eastAsia="仿宋_GB2312" w:hAnsi="Arial Narrow" w:cs="Arial"/>
        </w:rPr>
        <w:t>元，预算拨付率为</w:t>
      </w:r>
      <w:r w:rsidRPr="001F4335">
        <w:rPr>
          <w:rFonts w:ascii="Arial Narrow" w:eastAsia="仿宋_GB2312" w:hAnsi="Arial Narrow" w:cs="Arial"/>
        </w:rPr>
        <w:t>100%</w:t>
      </w:r>
      <w:r w:rsidRPr="001F4335">
        <w:rPr>
          <w:rFonts w:ascii="Arial Narrow" w:eastAsia="仿宋_GB2312" w:hAnsi="Arial Narrow" w:cs="Arial"/>
        </w:rPr>
        <w:t>；实际支出</w:t>
      </w:r>
      <w:r w:rsidR="001934C9" w:rsidRPr="001934C9">
        <w:rPr>
          <w:rFonts w:ascii="Arial Narrow" w:eastAsia="仿宋_GB2312" w:hAnsi="Arial Narrow" w:cs="Arial"/>
        </w:rPr>
        <w:t>30,000,000.00</w:t>
      </w:r>
      <w:r w:rsidRPr="001F4335">
        <w:rPr>
          <w:rFonts w:ascii="Arial Narrow" w:eastAsia="仿宋_GB2312" w:hAnsi="Arial Narrow" w:cs="Arial"/>
        </w:rPr>
        <w:t>元，预算执行率为</w:t>
      </w:r>
      <w:r w:rsidRPr="001F4335">
        <w:rPr>
          <w:rFonts w:ascii="Arial Narrow" w:eastAsia="仿宋_GB2312" w:hAnsi="Arial Narrow" w:cs="Arial"/>
        </w:rPr>
        <w:t>100%</w:t>
      </w:r>
      <w:r w:rsidRPr="001F4335">
        <w:rPr>
          <w:rFonts w:ascii="Arial Narrow" w:eastAsia="仿宋_GB2312" w:hAnsi="Arial Narrow" w:cs="Arial"/>
        </w:rPr>
        <w:t>。</w:t>
      </w:r>
      <w:r w:rsidR="001934C9" w:rsidRPr="001934C9">
        <w:rPr>
          <w:rFonts w:ascii="Arial Narrow" w:eastAsia="仿宋_GB2312" w:hAnsi="Arial Narrow" w:cs="Arial" w:hint="eastAsia"/>
        </w:rPr>
        <w:t>支付</w:t>
      </w:r>
      <w:r w:rsidR="001934C9" w:rsidRPr="001934C9">
        <w:rPr>
          <w:rFonts w:ascii="Arial Narrow" w:eastAsia="仿宋_GB2312" w:hAnsi="Arial Narrow" w:cs="Arial"/>
        </w:rPr>
        <w:t>2018</w:t>
      </w:r>
      <w:r w:rsidR="001934C9">
        <w:rPr>
          <w:rFonts w:ascii="Arial Narrow" w:eastAsia="仿宋_GB2312" w:hAnsi="Arial Narrow" w:cs="Arial"/>
        </w:rPr>
        <w:t>年工程尾</w:t>
      </w:r>
      <w:r w:rsidR="00542724">
        <w:rPr>
          <w:rFonts w:ascii="Arial Narrow" w:eastAsia="仿宋_GB2312" w:hAnsi="Arial Narrow" w:cs="Arial" w:hint="eastAsia"/>
        </w:rPr>
        <w:t>款</w:t>
      </w:r>
      <w:r w:rsidR="001934C9" w:rsidRPr="001934C9">
        <w:rPr>
          <w:rFonts w:ascii="Arial Narrow" w:eastAsia="仿宋_GB2312" w:hAnsi="Arial Narrow" w:cs="Arial"/>
        </w:rPr>
        <w:t>8,201,688.70</w:t>
      </w:r>
      <w:r w:rsidR="001934C9" w:rsidRPr="001934C9">
        <w:rPr>
          <w:rFonts w:ascii="Arial Narrow" w:eastAsia="仿宋_GB2312" w:hAnsi="Arial Narrow" w:cs="Arial"/>
        </w:rPr>
        <w:t>元，支付</w:t>
      </w:r>
      <w:r w:rsidR="001934C9" w:rsidRPr="001934C9">
        <w:rPr>
          <w:rFonts w:ascii="Arial Narrow" w:eastAsia="仿宋_GB2312" w:hAnsi="Arial Narrow" w:cs="Arial"/>
        </w:rPr>
        <w:t>2019</w:t>
      </w:r>
      <w:r w:rsidR="001934C9" w:rsidRPr="001934C9">
        <w:rPr>
          <w:rFonts w:ascii="Arial Narrow" w:eastAsia="仿宋_GB2312" w:hAnsi="Arial Narrow" w:cs="Arial"/>
        </w:rPr>
        <w:t>工程尾款</w:t>
      </w:r>
      <w:r w:rsidR="001934C9" w:rsidRPr="001934C9">
        <w:rPr>
          <w:rFonts w:ascii="Arial Narrow" w:eastAsia="仿宋_GB2312" w:hAnsi="Arial Narrow" w:cs="Arial"/>
        </w:rPr>
        <w:t>7,179,944.61</w:t>
      </w:r>
      <w:r w:rsidR="001934C9" w:rsidRPr="001934C9">
        <w:rPr>
          <w:rFonts w:ascii="Arial Narrow" w:eastAsia="仿宋_GB2312" w:hAnsi="Arial Narrow" w:cs="Arial"/>
        </w:rPr>
        <w:t>元</w:t>
      </w:r>
      <w:r w:rsidR="001934C9" w:rsidRPr="001934C9">
        <w:rPr>
          <w:rFonts w:ascii="Arial Narrow" w:eastAsia="仿宋_GB2312" w:hAnsi="Arial Narrow" w:cs="Arial"/>
        </w:rPr>
        <w:t xml:space="preserve">, </w:t>
      </w:r>
      <w:r w:rsidR="001934C9" w:rsidRPr="001934C9">
        <w:rPr>
          <w:rFonts w:ascii="Arial Narrow" w:eastAsia="仿宋_GB2312" w:hAnsi="Arial Narrow" w:cs="Arial"/>
        </w:rPr>
        <w:t>支付</w:t>
      </w:r>
      <w:r w:rsidR="001934C9" w:rsidRPr="001934C9">
        <w:rPr>
          <w:rFonts w:ascii="Arial Narrow" w:eastAsia="仿宋_GB2312" w:hAnsi="Arial Narrow" w:cs="Arial"/>
        </w:rPr>
        <w:t>2020</w:t>
      </w:r>
      <w:r w:rsidR="001934C9" w:rsidRPr="001934C9">
        <w:rPr>
          <w:rFonts w:ascii="Arial Narrow" w:eastAsia="仿宋_GB2312" w:hAnsi="Arial Narrow" w:cs="Arial"/>
        </w:rPr>
        <w:t>工程尾款</w:t>
      </w:r>
      <w:r w:rsidR="001934C9" w:rsidRPr="001934C9">
        <w:rPr>
          <w:rFonts w:ascii="Arial Narrow" w:eastAsia="仿宋_GB2312" w:hAnsi="Arial Narrow" w:cs="Arial"/>
        </w:rPr>
        <w:t>1,429,492.83</w:t>
      </w:r>
      <w:r w:rsidR="001934C9" w:rsidRPr="001934C9">
        <w:rPr>
          <w:rFonts w:ascii="Arial Narrow" w:eastAsia="仿宋_GB2312" w:hAnsi="Arial Narrow" w:cs="Arial"/>
        </w:rPr>
        <w:t>元，支付</w:t>
      </w:r>
      <w:r w:rsidR="001934C9" w:rsidRPr="001934C9">
        <w:rPr>
          <w:rFonts w:ascii="Arial Narrow" w:eastAsia="仿宋_GB2312" w:hAnsi="Arial Narrow" w:cs="Arial"/>
        </w:rPr>
        <w:t>2022</w:t>
      </w:r>
      <w:r w:rsidR="001934C9" w:rsidRPr="001934C9">
        <w:rPr>
          <w:rFonts w:ascii="Arial Narrow" w:eastAsia="仿宋_GB2312" w:hAnsi="Arial Narrow" w:cs="Arial"/>
        </w:rPr>
        <w:t>年工程进度款</w:t>
      </w:r>
      <w:r w:rsidR="001934C9" w:rsidRPr="001934C9">
        <w:rPr>
          <w:rFonts w:ascii="Arial Narrow" w:eastAsia="仿宋_GB2312" w:hAnsi="Arial Narrow" w:cs="Arial"/>
        </w:rPr>
        <w:t>10,256,358.94</w:t>
      </w:r>
      <w:r w:rsidR="001934C9" w:rsidRPr="001934C9">
        <w:rPr>
          <w:rFonts w:ascii="Arial Narrow" w:eastAsia="仿宋_GB2312" w:hAnsi="Arial Narrow" w:cs="Arial"/>
        </w:rPr>
        <w:t>元，支付</w:t>
      </w:r>
      <w:r w:rsidR="001934C9" w:rsidRPr="001934C9">
        <w:rPr>
          <w:rFonts w:ascii="Arial Narrow" w:eastAsia="仿宋_GB2312" w:hAnsi="Arial Narrow" w:cs="Arial"/>
        </w:rPr>
        <w:t>2023</w:t>
      </w:r>
      <w:r w:rsidR="001934C9" w:rsidRPr="001934C9">
        <w:rPr>
          <w:rFonts w:ascii="Arial Narrow" w:eastAsia="仿宋_GB2312" w:hAnsi="Arial Narrow" w:cs="Arial"/>
        </w:rPr>
        <w:t>年工程进度款</w:t>
      </w:r>
      <w:r w:rsidR="001934C9" w:rsidRPr="001934C9">
        <w:rPr>
          <w:rFonts w:ascii="Arial Narrow" w:eastAsia="仿宋_GB2312" w:hAnsi="Arial Narrow" w:cs="Arial"/>
        </w:rPr>
        <w:t>922,499.92</w:t>
      </w:r>
      <w:r w:rsidR="001934C9" w:rsidRPr="001934C9">
        <w:rPr>
          <w:rFonts w:ascii="Arial Narrow" w:eastAsia="仿宋_GB2312" w:hAnsi="Arial Narrow" w:cs="Arial"/>
        </w:rPr>
        <w:t>元，支付其他费用</w:t>
      </w:r>
      <w:r w:rsidR="001934C9" w:rsidRPr="001934C9">
        <w:rPr>
          <w:rFonts w:ascii="Arial Narrow" w:eastAsia="仿宋_GB2312" w:hAnsi="Arial Narrow" w:cs="Arial"/>
        </w:rPr>
        <w:t>2,010,015.</w:t>
      </w:r>
      <w:r w:rsidR="001934C9" w:rsidRPr="00CF040F">
        <w:rPr>
          <w:rFonts w:ascii="Arial Narrow" w:eastAsia="仿宋_GB2312" w:hAnsi="Arial Narrow" w:cs="Arial"/>
        </w:rPr>
        <w:t>00</w:t>
      </w:r>
      <w:r w:rsidR="001934C9" w:rsidRPr="00CF040F">
        <w:rPr>
          <w:rFonts w:ascii="Arial Narrow" w:eastAsia="仿宋_GB2312" w:hAnsi="Arial Narrow" w:cs="Arial"/>
        </w:rPr>
        <w:t>元。</w:t>
      </w:r>
      <w:r w:rsidRPr="00CF040F">
        <w:rPr>
          <w:rFonts w:ascii="Arial Narrow" w:eastAsia="仿宋_GB2312" w:hAnsi="Arial Narrow" w:cs="Arial"/>
        </w:rPr>
        <w:t>截止</w:t>
      </w:r>
      <w:r w:rsidRPr="00CF040F">
        <w:rPr>
          <w:rFonts w:ascii="Arial Narrow" w:eastAsia="仿宋_GB2312" w:hAnsi="Arial Narrow" w:cs="Arial"/>
        </w:rPr>
        <w:t>2024</w:t>
      </w:r>
      <w:r w:rsidRPr="00CF040F">
        <w:rPr>
          <w:rFonts w:ascii="Arial Narrow" w:eastAsia="仿宋_GB2312" w:hAnsi="Arial Narrow" w:cs="Arial"/>
        </w:rPr>
        <w:t>年</w:t>
      </w:r>
      <w:r w:rsidRPr="00CF040F">
        <w:rPr>
          <w:rFonts w:ascii="Arial Narrow" w:eastAsia="仿宋_GB2312" w:hAnsi="Arial Narrow" w:cs="Arial"/>
        </w:rPr>
        <w:t>1</w:t>
      </w:r>
      <w:r w:rsidRPr="001F4335">
        <w:rPr>
          <w:rFonts w:ascii="Arial Narrow" w:eastAsia="仿宋_GB2312" w:hAnsi="Arial Narrow" w:cs="Arial"/>
        </w:rPr>
        <w:t>2</w:t>
      </w:r>
      <w:r w:rsidRPr="001F4335">
        <w:rPr>
          <w:rFonts w:ascii="Arial Narrow" w:eastAsia="仿宋_GB2312" w:hAnsi="Arial Narrow" w:cs="Arial"/>
        </w:rPr>
        <w:t>月</w:t>
      </w:r>
      <w:r w:rsidRPr="001F4335">
        <w:rPr>
          <w:rFonts w:ascii="Arial Narrow" w:eastAsia="仿宋_GB2312" w:hAnsi="Arial Narrow" w:cs="Arial"/>
        </w:rPr>
        <w:t>31</w:t>
      </w:r>
      <w:r w:rsidRPr="001F4335">
        <w:rPr>
          <w:rFonts w:ascii="Arial Narrow" w:eastAsia="仿宋_GB2312" w:hAnsi="Arial Narrow" w:cs="Arial"/>
        </w:rPr>
        <w:t>日共完成投资</w:t>
      </w:r>
      <w:r w:rsidR="001934C9" w:rsidRPr="001934C9">
        <w:rPr>
          <w:rFonts w:ascii="Arial Narrow" w:eastAsia="仿宋_GB2312" w:hAnsi="Arial Narrow" w:cs="Arial"/>
        </w:rPr>
        <w:t>30,000,000.00</w:t>
      </w:r>
      <w:r w:rsidRPr="001F4335">
        <w:rPr>
          <w:rFonts w:ascii="Arial Narrow" w:eastAsia="仿宋_GB2312" w:hAnsi="Arial Narrow" w:cs="Arial"/>
        </w:rPr>
        <w:t>元，完成总预算的</w:t>
      </w:r>
      <w:r w:rsidRPr="001F4335">
        <w:rPr>
          <w:rFonts w:ascii="Arial Narrow" w:eastAsia="仿宋_GB2312" w:hAnsi="Arial Narrow" w:cs="Arial"/>
        </w:rPr>
        <w:t>100%</w:t>
      </w:r>
      <w:r w:rsidRPr="001F4335">
        <w:rPr>
          <w:rFonts w:ascii="Arial Narrow" w:eastAsia="仿宋_GB2312" w:hAnsi="Arial Narrow" w:cs="Arial"/>
        </w:rPr>
        <w:t>。</w:t>
      </w:r>
    </w:p>
    <w:p w14:paraId="441195DA" w14:textId="46FBBD54" w:rsidR="000E63E7" w:rsidRPr="00A53ABD" w:rsidRDefault="00EC42BA" w:rsidP="00261328">
      <w:pPr>
        <w:spacing w:line="300" w:lineRule="auto"/>
        <w:ind w:firstLineChars="200" w:firstLine="480"/>
        <w:jc w:val="both"/>
        <w:rPr>
          <w:rFonts w:ascii="Arial Narrow" w:eastAsia="仿宋_GB2312" w:hAnsi="Arial Narrow" w:cs="Arial"/>
        </w:rPr>
      </w:pPr>
      <w:bookmarkStart w:id="28" w:name="OLE_LINK12"/>
      <w:bookmarkStart w:id="29" w:name="OLE_LINK13"/>
      <w:r w:rsidRPr="00A53ABD">
        <w:rPr>
          <w:rFonts w:ascii="Arial Narrow" w:eastAsia="仿宋_GB2312" w:hAnsi="Arial Narrow" w:cs="Arial"/>
        </w:rPr>
        <w:t>项目资金使用的合规性情况，评价组通过查阅</w:t>
      </w:r>
      <w:r w:rsidR="0029372C">
        <w:rPr>
          <w:rFonts w:ascii="Arial Narrow" w:eastAsia="仿宋_GB2312" w:hAnsi="Arial Narrow" w:cs="Arial" w:hint="eastAsia"/>
        </w:rPr>
        <w:t>项</w:t>
      </w:r>
      <w:r w:rsidRPr="00A53ABD">
        <w:rPr>
          <w:rFonts w:ascii="Arial Narrow" w:eastAsia="仿宋_GB2312" w:hAnsi="Arial Narrow" w:cs="Arial"/>
        </w:rPr>
        <w:t>目资金的拨付文件、拨付凭证、银行付款回单等，项目</w:t>
      </w:r>
      <w:r w:rsidR="00A322F6" w:rsidRPr="00A53ABD">
        <w:rPr>
          <w:rFonts w:ascii="Arial Narrow" w:eastAsia="仿宋_GB2312" w:hAnsi="Arial Narrow" w:cs="Arial"/>
        </w:rPr>
        <w:t>到位</w:t>
      </w:r>
      <w:r w:rsidRPr="00A53ABD">
        <w:rPr>
          <w:rFonts w:ascii="Arial Narrow" w:eastAsia="仿宋_GB2312" w:hAnsi="Arial Narrow" w:cs="Arial"/>
        </w:rPr>
        <w:t>资金全部拨付到项目单位</w:t>
      </w:r>
      <w:r w:rsidR="00AC10A3" w:rsidRPr="00A53ABD">
        <w:rPr>
          <w:rFonts w:ascii="Arial Narrow" w:eastAsia="仿宋_GB2312" w:hAnsi="Arial Narrow" w:cs="Arial"/>
        </w:rPr>
        <w:t>（</w:t>
      </w:r>
      <w:r w:rsidR="009B35FA">
        <w:rPr>
          <w:rFonts w:ascii="Arial Narrow" w:eastAsia="仿宋_GB2312" w:hAnsi="Arial Narrow" w:cs="Arial" w:hint="eastAsia"/>
        </w:rPr>
        <w:t>市住建局</w:t>
      </w:r>
      <w:r w:rsidR="00AC10A3" w:rsidRPr="00A53ABD">
        <w:rPr>
          <w:rFonts w:ascii="Arial Narrow" w:eastAsia="仿宋_GB2312" w:hAnsi="Arial Narrow" w:cs="Arial" w:hint="eastAsia"/>
        </w:rPr>
        <w:t>）</w:t>
      </w:r>
      <w:r w:rsidRPr="00A53ABD">
        <w:rPr>
          <w:rFonts w:ascii="Arial Narrow" w:eastAsia="仿宋_GB2312" w:hAnsi="Arial Narrow" w:cs="Arial"/>
        </w:rPr>
        <w:t>，</w:t>
      </w:r>
      <w:r w:rsidR="00B03002" w:rsidRPr="00A53ABD">
        <w:rPr>
          <w:rFonts w:ascii="Arial Narrow" w:eastAsia="仿宋_GB2312" w:hAnsi="Arial Narrow" w:cs="Arial"/>
        </w:rPr>
        <w:t>所有拨付资金</w:t>
      </w:r>
      <w:r w:rsidRPr="00A53ABD">
        <w:rPr>
          <w:rFonts w:ascii="Arial Narrow" w:eastAsia="仿宋_GB2312" w:hAnsi="Arial Narrow" w:cs="Arial"/>
        </w:rPr>
        <w:t>全部按财政局审批流程、审批权限审批拨付，项目资金拨付合法合规。</w:t>
      </w:r>
      <w:r w:rsidR="00A322F6" w:rsidRPr="00A53ABD">
        <w:rPr>
          <w:rFonts w:ascii="Arial Narrow" w:eastAsia="仿宋_GB2312" w:hAnsi="Arial Narrow" w:cs="Arial"/>
        </w:rPr>
        <w:t>评价中</w:t>
      </w:r>
      <w:r w:rsidR="00AC10A3" w:rsidRPr="00A53ABD">
        <w:rPr>
          <w:rFonts w:ascii="Arial Narrow" w:eastAsia="仿宋_GB2312" w:hAnsi="Arial Narrow" w:cs="Arial"/>
        </w:rPr>
        <w:t>未</w:t>
      </w:r>
      <w:r w:rsidR="00A322F6" w:rsidRPr="00A53ABD">
        <w:rPr>
          <w:rFonts w:ascii="Arial Narrow" w:eastAsia="仿宋_GB2312" w:hAnsi="Arial Narrow" w:cs="Arial"/>
        </w:rPr>
        <w:t>发现项目管理单位</w:t>
      </w:r>
      <w:bookmarkStart w:id="30" w:name="_Hlk122615750"/>
      <w:r w:rsidR="000E63E7" w:rsidRPr="00A53ABD">
        <w:rPr>
          <w:rFonts w:ascii="Arial Narrow" w:eastAsia="仿宋_GB2312" w:hAnsi="Arial Narrow" w:cs="Arial"/>
        </w:rPr>
        <w:t>截留、挤占、挪用、虚列支出</w:t>
      </w:r>
      <w:bookmarkEnd w:id="30"/>
      <w:r w:rsidR="000E63E7" w:rsidRPr="00A53ABD">
        <w:rPr>
          <w:rFonts w:ascii="Arial Narrow" w:eastAsia="仿宋_GB2312" w:hAnsi="Arial Narrow" w:cs="Arial"/>
        </w:rPr>
        <w:t>、套取</w:t>
      </w:r>
      <w:r w:rsidR="00A322F6" w:rsidRPr="00A53ABD">
        <w:rPr>
          <w:rFonts w:ascii="Arial Narrow" w:eastAsia="仿宋_GB2312" w:hAnsi="Arial Narrow" w:cs="Arial"/>
        </w:rPr>
        <w:t>项目资金</w:t>
      </w:r>
      <w:r w:rsidR="000E63E7" w:rsidRPr="00A53ABD">
        <w:rPr>
          <w:rFonts w:ascii="Arial Narrow" w:eastAsia="仿宋_GB2312" w:hAnsi="Arial Narrow" w:cs="Arial"/>
        </w:rPr>
        <w:t>的现象。</w:t>
      </w:r>
      <w:bookmarkEnd w:id="28"/>
      <w:bookmarkEnd w:id="29"/>
    </w:p>
    <w:p w14:paraId="71AEAE6C" w14:textId="5255E74B" w:rsidR="00A322F6" w:rsidRPr="00A53ABD" w:rsidRDefault="00A322F6" w:rsidP="00261328">
      <w:pPr>
        <w:spacing w:line="300" w:lineRule="auto"/>
        <w:ind w:firstLineChars="200" w:firstLine="480"/>
        <w:jc w:val="both"/>
        <w:rPr>
          <w:rFonts w:ascii="Arial Narrow" w:eastAsia="仿宋_GB2312" w:hAnsi="Arial Narrow" w:cs="Arial"/>
        </w:rPr>
      </w:pPr>
      <w:bookmarkStart w:id="31" w:name="_Hlk112661711"/>
      <w:r w:rsidRPr="00A53ABD">
        <w:rPr>
          <w:rFonts w:ascii="Arial Narrow" w:eastAsia="仿宋_GB2312" w:hAnsi="Arial Narrow" w:cs="Arial"/>
        </w:rPr>
        <w:t>该项目分值</w:t>
      </w:r>
      <w:r w:rsidRPr="00A53ABD">
        <w:rPr>
          <w:rFonts w:ascii="Arial Narrow" w:eastAsia="仿宋_GB2312" w:hAnsi="Arial Narrow" w:cs="Arial"/>
        </w:rPr>
        <w:t>1</w:t>
      </w:r>
      <w:r w:rsidR="00432C41">
        <w:rPr>
          <w:rFonts w:ascii="Arial Narrow" w:eastAsia="仿宋_GB2312" w:hAnsi="Arial Narrow" w:cs="Arial" w:hint="eastAsia"/>
        </w:rPr>
        <w:t>2</w:t>
      </w:r>
      <w:r w:rsidRPr="00A53ABD">
        <w:rPr>
          <w:rFonts w:ascii="Arial Narrow" w:eastAsia="仿宋_GB2312" w:hAnsi="Arial Narrow" w:cs="Arial"/>
        </w:rPr>
        <w:t>分，</w:t>
      </w:r>
      <w:r w:rsidR="002405B1" w:rsidRPr="00A53ABD">
        <w:rPr>
          <w:rFonts w:ascii="Arial Narrow" w:eastAsia="仿宋_GB2312" w:hAnsi="Arial Narrow" w:cs="Arial"/>
        </w:rPr>
        <w:t>得分</w:t>
      </w:r>
      <w:r w:rsidR="009B35FA">
        <w:rPr>
          <w:rFonts w:ascii="Arial Narrow" w:eastAsia="仿宋_GB2312" w:hAnsi="Arial Narrow" w:cs="Arial" w:hint="eastAsia"/>
        </w:rPr>
        <w:t>1</w:t>
      </w:r>
      <w:r w:rsidR="00432C41">
        <w:rPr>
          <w:rFonts w:ascii="Arial Narrow" w:eastAsia="仿宋_GB2312" w:hAnsi="Arial Narrow" w:cs="Arial" w:hint="eastAsia"/>
        </w:rPr>
        <w:t>2</w:t>
      </w:r>
      <w:r w:rsidR="0027304F" w:rsidRPr="00A53ABD">
        <w:rPr>
          <w:rFonts w:ascii="Arial Narrow" w:eastAsia="仿宋_GB2312" w:hAnsi="Arial Narrow" w:cs="Arial"/>
        </w:rPr>
        <w:t>分。</w:t>
      </w:r>
    </w:p>
    <w:bookmarkEnd w:id="31"/>
    <w:p w14:paraId="55666A75" w14:textId="77777777" w:rsidR="00EC42BA" w:rsidRPr="00832C2B" w:rsidRDefault="00EC42BA" w:rsidP="00261328">
      <w:pPr>
        <w:spacing w:line="300" w:lineRule="auto"/>
        <w:ind w:firstLineChars="200" w:firstLine="480"/>
        <w:jc w:val="both"/>
        <w:rPr>
          <w:rFonts w:ascii="Arial Narrow" w:eastAsia="仿宋_GB2312" w:hAnsi="Arial Narrow" w:cs="Arial"/>
        </w:rPr>
      </w:pPr>
      <w:r w:rsidRPr="00832C2B">
        <w:rPr>
          <w:rFonts w:ascii="Arial Narrow" w:eastAsia="仿宋_GB2312" w:hAnsi="Arial Narrow" w:cs="Arial"/>
        </w:rPr>
        <w:t>2</w:t>
      </w:r>
      <w:r w:rsidRPr="00832C2B">
        <w:rPr>
          <w:rFonts w:ascii="Arial Narrow" w:eastAsia="仿宋_GB2312" w:hAnsi="Arial Narrow" w:cs="Arial"/>
        </w:rPr>
        <w:t>、组织实施情况的评价。主要从</w:t>
      </w:r>
      <w:bookmarkStart w:id="32" w:name="_Hlk53265046"/>
      <w:r w:rsidRPr="00832C2B">
        <w:rPr>
          <w:rFonts w:ascii="Arial Narrow" w:eastAsia="仿宋_GB2312" w:hAnsi="Arial Narrow" w:cs="Arial"/>
        </w:rPr>
        <w:t>管理制度健全性</w:t>
      </w:r>
      <w:bookmarkEnd w:id="32"/>
      <w:r w:rsidRPr="00832C2B">
        <w:rPr>
          <w:rFonts w:ascii="Arial Narrow" w:eastAsia="仿宋_GB2312" w:hAnsi="Arial Narrow" w:cs="Arial"/>
        </w:rPr>
        <w:t>、制度执行有效性、</w:t>
      </w:r>
      <w:bookmarkStart w:id="33" w:name="_Hlk53265407"/>
      <w:r w:rsidR="0013254D" w:rsidRPr="00832C2B">
        <w:rPr>
          <w:rFonts w:ascii="Arial Narrow" w:eastAsia="仿宋_GB2312" w:hAnsi="Arial Narrow" w:cs="Arial"/>
        </w:rPr>
        <w:t>项目实施及</w:t>
      </w:r>
      <w:r w:rsidRPr="00832C2B">
        <w:rPr>
          <w:rFonts w:ascii="Arial Narrow" w:eastAsia="仿宋_GB2312" w:hAnsi="Arial Narrow" w:cs="Arial"/>
        </w:rPr>
        <w:t>项目检查验收情况</w:t>
      </w:r>
      <w:bookmarkEnd w:id="33"/>
      <w:r w:rsidRPr="00832C2B">
        <w:rPr>
          <w:rFonts w:ascii="Arial Narrow" w:eastAsia="仿宋_GB2312" w:hAnsi="Arial Narrow" w:cs="Arial"/>
        </w:rPr>
        <w:t>三个方面评价。</w:t>
      </w:r>
    </w:p>
    <w:p w14:paraId="450CB84F" w14:textId="63839938" w:rsidR="00055077" w:rsidRPr="00F36EF2" w:rsidRDefault="00CF516E" w:rsidP="00261328">
      <w:pPr>
        <w:spacing w:line="300" w:lineRule="auto"/>
        <w:ind w:firstLineChars="200" w:firstLine="480"/>
        <w:jc w:val="both"/>
        <w:rPr>
          <w:rFonts w:ascii="Arial Narrow" w:eastAsia="仿宋_GB2312" w:hAnsi="Arial Narrow" w:cs="Arial"/>
        </w:rPr>
      </w:pPr>
      <w:r w:rsidRPr="007C2E8F">
        <w:rPr>
          <w:rFonts w:ascii="Arial Narrow" w:eastAsia="仿宋_GB2312" w:hAnsi="Arial Narrow" w:cs="Arial"/>
        </w:rPr>
        <w:t>（</w:t>
      </w:r>
      <w:r w:rsidR="006D5935" w:rsidRPr="007C2E8F">
        <w:rPr>
          <w:rFonts w:ascii="Arial Narrow" w:eastAsia="仿宋_GB2312" w:hAnsi="Arial Narrow" w:cs="Arial"/>
        </w:rPr>
        <w:t>1</w:t>
      </w:r>
      <w:r w:rsidRPr="007C2E8F">
        <w:rPr>
          <w:rFonts w:ascii="Arial Narrow" w:eastAsia="仿宋_GB2312" w:hAnsi="Arial Narrow" w:cs="Arial"/>
        </w:rPr>
        <w:t>）</w:t>
      </w:r>
      <w:r w:rsidR="006D5935" w:rsidRPr="007C2E8F">
        <w:rPr>
          <w:rFonts w:ascii="Arial Narrow" w:eastAsia="仿宋_GB2312" w:hAnsi="Arial Narrow" w:cs="Arial"/>
        </w:rPr>
        <w:t>管理制度健全性方面，</w:t>
      </w:r>
      <w:bookmarkStart w:id="34" w:name="_Hlk112661880"/>
      <w:r w:rsidR="00F550F0" w:rsidRPr="007C2E8F">
        <w:rPr>
          <w:rFonts w:ascii="Arial Narrow" w:eastAsia="仿宋_GB2312" w:hAnsi="Arial Narrow" w:cs="Arial"/>
        </w:rPr>
        <w:t>主要评价</w:t>
      </w:r>
      <w:bookmarkEnd w:id="34"/>
      <w:r w:rsidR="00F550F0" w:rsidRPr="007C2E8F">
        <w:rPr>
          <w:rFonts w:ascii="Arial Narrow" w:eastAsia="仿宋_GB2312" w:hAnsi="Arial Narrow" w:cs="Arial"/>
        </w:rPr>
        <w:t>项目</w:t>
      </w:r>
      <w:r w:rsidR="006D5935" w:rsidRPr="007C2E8F">
        <w:rPr>
          <w:rFonts w:ascii="Arial Narrow" w:eastAsia="仿宋_GB2312" w:hAnsi="Arial Narrow" w:cs="Arial"/>
        </w:rPr>
        <w:t>财务管理、项目</w:t>
      </w:r>
      <w:r w:rsidR="00380DAC" w:rsidRPr="007C2E8F">
        <w:rPr>
          <w:rFonts w:ascii="Arial Narrow" w:eastAsia="仿宋_GB2312" w:hAnsi="Arial Narrow" w:cs="Arial"/>
        </w:rPr>
        <w:t>业务</w:t>
      </w:r>
      <w:r w:rsidR="006D5935" w:rsidRPr="007C2E8F">
        <w:rPr>
          <w:rFonts w:ascii="Arial Narrow" w:eastAsia="仿宋_GB2312" w:hAnsi="Arial Narrow" w:cs="Arial"/>
        </w:rPr>
        <w:t>管理</w:t>
      </w:r>
      <w:r w:rsidR="00380DAC" w:rsidRPr="007C2E8F">
        <w:rPr>
          <w:rFonts w:ascii="Arial Narrow" w:eastAsia="仿宋_GB2312" w:hAnsi="Arial Narrow" w:cs="Arial"/>
        </w:rPr>
        <w:t>、项目定期跟踪检查制度</w:t>
      </w:r>
      <w:r w:rsidR="00F550F0" w:rsidRPr="007C2E8F">
        <w:rPr>
          <w:rFonts w:ascii="Arial Narrow" w:eastAsia="仿宋_GB2312" w:hAnsi="Arial Narrow" w:cs="Arial"/>
        </w:rPr>
        <w:t>是否建立、是否</w:t>
      </w:r>
      <w:r w:rsidR="0051316C" w:rsidRPr="007C2E8F">
        <w:rPr>
          <w:rFonts w:ascii="Arial Narrow" w:eastAsia="仿宋_GB2312" w:hAnsi="Arial Narrow" w:cs="Arial"/>
        </w:rPr>
        <w:t>规范、</w:t>
      </w:r>
      <w:r w:rsidR="00F550F0" w:rsidRPr="007C2E8F">
        <w:rPr>
          <w:rFonts w:ascii="Arial Narrow" w:eastAsia="仿宋_GB2312" w:hAnsi="Arial Narrow" w:cs="Arial"/>
        </w:rPr>
        <w:t>合规合法</w:t>
      </w:r>
      <w:r w:rsidR="0051316C" w:rsidRPr="007C2E8F">
        <w:rPr>
          <w:rFonts w:ascii="Arial Narrow" w:eastAsia="仿宋_GB2312" w:hAnsi="Arial Narrow" w:cs="Arial"/>
        </w:rPr>
        <w:t>。</w:t>
      </w:r>
      <w:r w:rsidR="009B35FA" w:rsidRPr="009B35FA">
        <w:rPr>
          <w:rFonts w:ascii="Arial Narrow" w:eastAsia="仿宋_GB2312" w:hAnsi="Arial Narrow" w:cs="Arial" w:hint="eastAsia"/>
        </w:rPr>
        <w:t>市住建局</w:t>
      </w:r>
      <w:r w:rsidR="00055077">
        <w:rPr>
          <w:rFonts w:ascii="Arial Narrow" w:eastAsia="仿宋_GB2312" w:hAnsi="Arial Narrow" w:cs="Arial" w:hint="eastAsia"/>
        </w:rPr>
        <w:t>制定管理制度，按</w:t>
      </w:r>
      <w:bookmarkStart w:id="35" w:name="OLE_LINK29"/>
      <w:bookmarkStart w:id="36" w:name="OLE_LINK30"/>
      <w:r w:rsidR="00055077">
        <w:rPr>
          <w:rFonts w:ascii="Arial Narrow" w:eastAsia="仿宋_GB2312" w:hAnsi="Arial Narrow" w:cs="Arial" w:hint="eastAsia"/>
        </w:rPr>
        <w:t>照</w:t>
      </w:r>
      <w:r w:rsidR="00055077" w:rsidRPr="00F36EF2">
        <w:rPr>
          <w:rFonts w:ascii="Arial Narrow" w:eastAsia="仿宋_GB2312" w:hAnsi="Arial Narrow" w:cs="Arial" w:hint="eastAsia"/>
        </w:rPr>
        <w:t>财</w:t>
      </w:r>
      <w:bookmarkEnd w:id="35"/>
      <w:bookmarkEnd w:id="36"/>
      <w:r w:rsidR="00055077" w:rsidRPr="00F36EF2">
        <w:rPr>
          <w:rFonts w:ascii="Arial Narrow" w:eastAsia="仿宋_GB2312" w:hAnsi="Arial Narrow" w:cs="Arial" w:hint="eastAsia"/>
        </w:rPr>
        <w:t>务部工作制度、内控制度、资产管理等统一制度执行；未按要求制定绩效运行监控制度。</w:t>
      </w:r>
    </w:p>
    <w:p w14:paraId="1407762F" w14:textId="77A48FB4" w:rsidR="00055077" w:rsidRDefault="00055077" w:rsidP="00261328">
      <w:pPr>
        <w:spacing w:line="300" w:lineRule="auto"/>
        <w:ind w:firstLineChars="200" w:firstLine="480"/>
        <w:jc w:val="both"/>
        <w:rPr>
          <w:rFonts w:ascii="Arial Narrow" w:eastAsia="仿宋_GB2312" w:hAnsi="Arial Narrow" w:cs="Arial"/>
        </w:rPr>
      </w:pPr>
      <w:r>
        <w:rPr>
          <w:rFonts w:ascii="Arial Narrow" w:eastAsia="仿宋_GB2312" w:hAnsi="Arial Narrow" w:cs="Arial" w:hint="eastAsia"/>
        </w:rPr>
        <w:lastRenderedPageBreak/>
        <w:t>项目组</w:t>
      </w:r>
      <w:r w:rsidRPr="00F36EF2">
        <w:rPr>
          <w:rFonts w:ascii="Arial Narrow" w:eastAsia="仿宋_GB2312" w:hAnsi="Arial Narrow" w:cs="Arial" w:hint="eastAsia"/>
        </w:rPr>
        <w:t>根据项目单位提供资料，对项目现场情况进行了实地勘查，项目单位未制定跟踪检查制度、运行监控等制度，定期跟踪检查制度不健全，项目执行单位绩效运行监控落实不到位，问题整改不及时。</w:t>
      </w:r>
    </w:p>
    <w:p w14:paraId="271F4C04" w14:textId="01C3FA36" w:rsidR="00055077" w:rsidRDefault="00055077" w:rsidP="00261328">
      <w:pPr>
        <w:spacing w:line="300" w:lineRule="auto"/>
        <w:ind w:firstLineChars="200" w:firstLine="480"/>
        <w:jc w:val="both"/>
        <w:rPr>
          <w:rFonts w:ascii="Arial Narrow" w:eastAsia="仿宋_GB2312" w:hAnsi="Arial Narrow" w:cs="Arial"/>
        </w:rPr>
      </w:pPr>
      <w:r w:rsidRPr="008524CE">
        <w:rPr>
          <w:rFonts w:ascii="Arial Narrow" w:eastAsia="仿宋_GB2312" w:hAnsi="Arial Narrow" w:cs="Arial" w:hint="eastAsia"/>
        </w:rPr>
        <w:t>该项目分值</w:t>
      </w:r>
      <w:r>
        <w:rPr>
          <w:rFonts w:ascii="Arial Narrow" w:eastAsia="仿宋_GB2312" w:hAnsi="Arial Narrow" w:cs="Arial" w:hint="eastAsia"/>
        </w:rPr>
        <w:t>3</w:t>
      </w:r>
      <w:r w:rsidRPr="008524CE">
        <w:rPr>
          <w:rFonts w:ascii="Arial Narrow" w:eastAsia="仿宋_GB2312" w:hAnsi="Arial Narrow" w:cs="Arial" w:hint="eastAsia"/>
        </w:rPr>
        <w:t>.00</w:t>
      </w:r>
      <w:r w:rsidRPr="008524CE">
        <w:rPr>
          <w:rFonts w:ascii="Arial Narrow" w:eastAsia="仿宋_GB2312" w:hAnsi="Arial Narrow" w:cs="Arial" w:hint="eastAsia"/>
        </w:rPr>
        <w:t>分，由于项目定期跟踪检查、绩效运行监控制度建立情况减</w:t>
      </w:r>
      <w:r w:rsidRPr="008524CE">
        <w:rPr>
          <w:rFonts w:ascii="Arial Narrow" w:eastAsia="仿宋_GB2312" w:hAnsi="Arial Narrow" w:cs="Arial" w:hint="eastAsia"/>
        </w:rPr>
        <w:t>1.</w:t>
      </w:r>
      <w:r>
        <w:rPr>
          <w:rFonts w:ascii="Arial Narrow" w:eastAsia="仿宋_GB2312" w:hAnsi="Arial Narrow" w:cs="Arial" w:hint="eastAsia"/>
        </w:rPr>
        <w:t>0</w:t>
      </w:r>
      <w:r w:rsidRPr="008524CE">
        <w:rPr>
          <w:rFonts w:ascii="Arial Narrow" w:eastAsia="仿宋_GB2312" w:hAnsi="Arial Narrow" w:cs="Arial" w:hint="eastAsia"/>
        </w:rPr>
        <w:t>0</w:t>
      </w:r>
      <w:r w:rsidRPr="008524CE">
        <w:rPr>
          <w:rFonts w:ascii="Arial Narrow" w:eastAsia="仿宋_GB2312" w:hAnsi="Arial Narrow" w:cs="Arial" w:hint="eastAsia"/>
        </w:rPr>
        <w:t>分，</w:t>
      </w:r>
      <w:r w:rsidRPr="008524CE">
        <w:rPr>
          <w:rFonts w:ascii="Arial Narrow" w:eastAsia="仿宋_GB2312" w:hAnsi="Arial Narrow" w:cs="Arial"/>
        </w:rPr>
        <w:t>得分</w:t>
      </w:r>
      <w:r>
        <w:rPr>
          <w:rFonts w:ascii="Arial Narrow" w:eastAsia="仿宋_GB2312" w:hAnsi="Arial Narrow" w:cs="Arial" w:hint="eastAsia"/>
        </w:rPr>
        <w:t>2.00</w:t>
      </w:r>
      <w:r w:rsidRPr="008524CE">
        <w:rPr>
          <w:rFonts w:ascii="Arial Narrow" w:eastAsia="仿宋_GB2312" w:hAnsi="Arial Narrow" w:cs="Arial"/>
        </w:rPr>
        <w:t>分。</w:t>
      </w:r>
    </w:p>
    <w:p w14:paraId="15428828" w14:textId="76B3F49D" w:rsidR="00DD4329" w:rsidRPr="00127FEA" w:rsidRDefault="00380DAC"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w:t>
      </w:r>
      <w:r w:rsidRPr="00127FEA">
        <w:rPr>
          <w:rFonts w:ascii="Arial Narrow" w:eastAsia="仿宋_GB2312" w:hAnsi="Arial Narrow" w:cs="Arial"/>
        </w:rPr>
        <w:t>2</w:t>
      </w:r>
      <w:r w:rsidRPr="00127FEA">
        <w:rPr>
          <w:rFonts w:ascii="Arial Narrow" w:eastAsia="仿宋_GB2312" w:hAnsi="Arial Narrow" w:cs="Arial"/>
        </w:rPr>
        <w:t>）制度执行的有效性情况。</w:t>
      </w:r>
      <w:r w:rsidR="00C912E7" w:rsidRPr="00127FEA">
        <w:rPr>
          <w:rFonts w:ascii="Arial Narrow" w:eastAsia="仿宋_GB2312" w:hAnsi="Arial Narrow" w:cs="Arial"/>
        </w:rPr>
        <w:t>主要评价项目实施及资金支出的合规性</w:t>
      </w:r>
      <w:r w:rsidR="007D6426" w:rsidRPr="00127FEA">
        <w:rPr>
          <w:rFonts w:ascii="Arial Narrow" w:eastAsia="仿宋_GB2312" w:hAnsi="Arial Narrow" w:cs="Arial"/>
        </w:rPr>
        <w:t>、</w:t>
      </w:r>
      <w:r w:rsidR="00C912E7" w:rsidRPr="00127FEA">
        <w:rPr>
          <w:rFonts w:ascii="Arial Narrow" w:eastAsia="仿宋_GB2312" w:hAnsi="Arial Narrow" w:cs="Arial"/>
        </w:rPr>
        <w:t>项目调整及资金支出手续完备性</w:t>
      </w:r>
      <w:r w:rsidR="007D6426" w:rsidRPr="00127FEA">
        <w:rPr>
          <w:rFonts w:ascii="Arial Narrow" w:eastAsia="仿宋_GB2312" w:hAnsi="Arial Narrow" w:cs="Arial"/>
        </w:rPr>
        <w:t>、</w:t>
      </w:r>
      <w:r w:rsidR="00C912E7" w:rsidRPr="00127FEA">
        <w:rPr>
          <w:rFonts w:ascii="Arial Narrow" w:eastAsia="仿宋_GB2312" w:hAnsi="Arial Narrow" w:cs="Arial"/>
        </w:rPr>
        <w:t>项目档案资料的完整性归档的及时性</w:t>
      </w:r>
      <w:r w:rsidR="007D6426" w:rsidRPr="00127FEA">
        <w:rPr>
          <w:rFonts w:ascii="Arial Narrow" w:eastAsia="仿宋_GB2312" w:hAnsi="Arial Narrow" w:cs="Arial"/>
        </w:rPr>
        <w:t>、</w:t>
      </w:r>
      <w:bookmarkStart w:id="37" w:name="OLE_LINK14"/>
      <w:bookmarkStart w:id="38" w:name="OLE_LINK15"/>
      <w:r w:rsidR="00C912E7" w:rsidRPr="00127FEA">
        <w:rPr>
          <w:rFonts w:ascii="Arial Narrow" w:eastAsia="仿宋_GB2312" w:hAnsi="Arial Narrow" w:cs="Arial"/>
        </w:rPr>
        <w:t>定期跟踪检查记录</w:t>
      </w:r>
      <w:bookmarkEnd w:id="37"/>
      <w:bookmarkEnd w:id="38"/>
      <w:r w:rsidR="00C912E7" w:rsidRPr="00127FEA">
        <w:rPr>
          <w:rFonts w:ascii="Arial Narrow" w:eastAsia="仿宋_GB2312" w:hAnsi="Arial Narrow" w:cs="Arial"/>
        </w:rPr>
        <w:t>的完整性问题整改的及时性。</w:t>
      </w:r>
    </w:p>
    <w:p w14:paraId="346E2D44" w14:textId="0618571C" w:rsidR="00380DAC" w:rsidRPr="004429E5" w:rsidRDefault="007D6426" w:rsidP="00261328">
      <w:pPr>
        <w:spacing w:line="300" w:lineRule="auto"/>
        <w:ind w:firstLineChars="200" w:firstLine="480"/>
        <w:jc w:val="both"/>
        <w:rPr>
          <w:rFonts w:ascii="Arial Narrow" w:eastAsia="仿宋_GB2312" w:hAnsi="Arial Narrow" w:cs="Arial"/>
        </w:rPr>
      </w:pPr>
      <w:r w:rsidRPr="004429E5">
        <w:rPr>
          <w:rFonts w:ascii="Arial Narrow" w:eastAsia="仿宋_GB2312" w:hAnsi="Arial Narrow" w:cs="Arial"/>
        </w:rPr>
        <w:t>评价时，</w:t>
      </w:r>
      <w:bookmarkStart w:id="39" w:name="OLE_LINK10"/>
      <w:bookmarkStart w:id="40" w:name="OLE_LINK11"/>
      <w:r w:rsidRPr="004429E5">
        <w:rPr>
          <w:rFonts w:ascii="Arial Narrow" w:eastAsia="仿宋_GB2312" w:hAnsi="Arial Narrow" w:cs="Arial"/>
        </w:rPr>
        <w:t>通过查阅预算编制与调整、项目资金支出的审批、相关会计资料</w:t>
      </w:r>
      <w:r w:rsidR="00684986">
        <w:rPr>
          <w:rFonts w:ascii="Arial Narrow" w:eastAsia="仿宋_GB2312" w:hAnsi="Arial Narrow" w:cs="Arial"/>
        </w:rPr>
        <w:t>及</w:t>
      </w:r>
      <w:r w:rsidRPr="004429E5">
        <w:rPr>
          <w:rFonts w:ascii="Arial Narrow" w:eastAsia="仿宋_GB2312" w:hAnsi="Arial Narrow" w:cs="Arial"/>
        </w:rPr>
        <w:t>预算编制、调整，</w:t>
      </w:r>
      <w:r w:rsidR="002D36A5" w:rsidRPr="004429E5">
        <w:rPr>
          <w:rFonts w:ascii="Arial Narrow" w:eastAsia="仿宋_GB2312" w:hAnsi="Arial Narrow" w:cs="Arial"/>
        </w:rPr>
        <w:t>其项目</w:t>
      </w:r>
      <w:r w:rsidRPr="004429E5">
        <w:rPr>
          <w:rFonts w:ascii="Arial Narrow" w:eastAsia="仿宋_GB2312" w:hAnsi="Arial Narrow" w:cs="Arial"/>
        </w:rPr>
        <w:t>资金支出手续完备、合规；</w:t>
      </w:r>
      <w:r w:rsidR="003A7618">
        <w:rPr>
          <w:rFonts w:ascii="Arial Narrow" w:eastAsia="仿宋_GB2312" w:hAnsi="Arial Narrow" w:cs="Arial" w:hint="eastAsia"/>
        </w:rPr>
        <w:t>但现场发现</w:t>
      </w:r>
      <w:r w:rsidR="001E1A37" w:rsidRPr="001E1A37">
        <w:rPr>
          <w:rFonts w:ascii="Arial Narrow" w:eastAsia="仿宋_GB2312" w:hAnsi="Arial Narrow" w:cs="Arial" w:hint="eastAsia"/>
        </w:rPr>
        <w:t>项目绩效运行监控跟踪检查未进行</w:t>
      </w:r>
      <w:r w:rsidR="00C55366">
        <w:rPr>
          <w:rFonts w:ascii="Arial Narrow" w:eastAsia="仿宋_GB2312" w:hAnsi="Arial Narrow" w:cs="Arial" w:hint="eastAsia"/>
        </w:rPr>
        <w:t>，无定期跟踪检查记录</w:t>
      </w:r>
      <w:r w:rsidR="00813DC5" w:rsidRPr="004429E5">
        <w:rPr>
          <w:rFonts w:ascii="Arial Narrow" w:eastAsia="仿宋_GB2312" w:hAnsi="Arial Narrow" w:cs="Arial"/>
        </w:rPr>
        <w:t>。</w:t>
      </w:r>
    </w:p>
    <w:bookmarkEnd w:id="39"/>
    <w:bookmarkEnd w:id="40"/>
    <w:p w14:paraId="01CB4F2A" w14:textId="02F66763" w:rsidR="00380DAC" w:rsidRPr="004429E5" w:rsidRDefault="00223D36" w:rsidP="00261328">
      <w:pPr>
        <w:spacing w:line="300" w:lineRule="auto"/>
        <w:ind w:firstLineChars="200" w:firstLine="480"/>
        <w:jc w:val="both"/>
        <w:rPr>
          <w:rFonts w:ascii="Arial Narrow" w:eastAsia="仿宋_GB2312" w:hAnsi="Arial Narrow" w:cs="Arial"/>
        </w:rPr>
      </w:pPr>
      <w:r w:rsidRPr="004429E5">
        <w:rPr>
          <w:rFonts w:ascii="Arial Narrow" w:eastAsia="仿宋_GB2312" w:hAnsi="Arial Narrow" w:cs="Arial"/>
        </w:rPr>
        <w:t>该项目分值</w:t>
      </w:r>
      <w:r w:rsidR="006A3C36" w:rsidRPr="004429E5">
        <w:rPr>
          <w:rFonts w:ascii="Arial Narrow" w:eastAsia="仿宋_GB2312" w:hAnsi="Arial Narrow" w:cs="Arial"/>
        </w:rPr>
        <w:t>5</w:t>
      </w:r>
      <w:r w:rsidRPr="004429E5">
        <w:rPr>
          <w:rFonts w:ascii="Arial Narrow" w:eastAsia="仿宋_GB2312" w:hAnsi="Arial Narrow" w:cs="Arial"/>
        </w:rPr>
        <w:t>分，</w:t>
      </w:r>
      <w:r w:rsidR="002405B1" w:rsidRPr="004429E5">
        <w:rPr>
          <w:rFonts w:ascii="Arial Narrow" w:eastAsia="仿宋_GB2312" w:hAnsi="Arial Narrow" w:cs="Arial"/>
        </w:rPr>
        <w:t>由于</w:t>
      </w:r>
      <w:r w:rsidR="00C55366">
        <w:rPr>
          <w:rFonts w:ascii="Arial Narrow" w:eastAsia="仿宋_GB2312" w:hAnsi="Arial Narrow" w:cs="Arial" w:hint="eastAsia"/>
        </w:rPr>
        <w:t>无</w:t>
      </w:r>
      <w:r w:rsidR="00C55366" w:rsidRPr="00C55366">
        <w:rPr>
          <w:rFonts w:ascii="Arial Narrow" w:eastAsia="仿宋_GB2312" w:hAnsi="Arial Narrow" w:cs="Arial" w:hint="eastAsia"/>
        </w:rPr>
        <w:t>定期跟踪检查记录</w:t>
      </w:r>
      <w:r w:rsidR="002405B1" w:rsidRPr="004429E5">
        <w:rPr>
          <w:rFonts w:ascii="Arial Narrow" w:eastAsia="仿宋_GB2312" w:hAnsi="Arial Narrow" w:cs="Arial"/>
        </w:rPr>
        <w:t>减</w:t>
      </w:r>
      <w:r w:rsidR="00A94EAF">
        <w:rPr>
          <w:rFonts w:ascii="Arial Narrow" w:eastAsia="仿宋_GB2312" w:hAnsi="Arial Narrow" w:cs="Arial"/>
        </w:rPr>
        <w:t>1</w:t>
      </w:r>
      <w:r w:rsidR="002405B1" w:rsidRPr="004429E5">
        <w:rPr>
          <w:rFonts w:ascii="Arial Narrow" w:eastAsia="仿宋_GB2312" w:hAnsi="Arial Narrow" w:cs="Arial"/>
        </w:rPr>
        <w:t>分，得分</w:t>
      </w:r>
      <w:r w:rsidR="009B35FA">
        <w:rPr>
          <w:rFonts w:ascii="Arial Narrow" w:eastAsia="仿宋_GB2312" w:hAnsi="Arial Narrow" w:cs="Arial" w:hint="eastAsia"/>
        </w:rPr>
        <w:t>4</w:t>
      </w:r>
      <w:r w:rsidR="002405B1" w:rsidRPr="004429E5">
        <w:rPr>
          <w:rFonts w:ascii="Arial Narrow" w:eastAsia="仿宋_GB2312" w:hAnsi="Arial Narrow" w:cs="Arial"/>
        </w:rPr>
        <w:t>分</w:t>
      </w:r>
      <w:r w:rsidRPr="004429E5">
        <w:rPr>
          <w:rFonts w:ascii="Arial Narrow" w:eastAsia="仿宋_GB2312" w:hAnsi="Arial Narrow" w:cs="Arial"/>
        </w:rPr>
        <w:t>。</w:t>
      </w:r>
    </w:p>
    <w:p w14:paraId="6FA8C058" w14:textId="77777777" w:rsidR="006E72A5" w:rsidRPr="00127FEA" w:rsidRDefault="006D5935"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w:t>
      </w:r>
      <w:r w:rsidR="00C57588" w:rsidRPr="00127FEA">
        <w:rPr>
          <w:rFonts w:ascii="Arial Narrow" w:eastAsia="仿宋_GB2312" w:hAnsi="Arial Narrow" w:cs="Arial"/>
        </w:rPr>
        <w:t>3</w:t>
      </w:r>
      <w:r w:rsidRPr="00127FEA">
        <w:rPr>
          <w:rFonts w:ascii="Arial Narrow" w:eastAsia="仿宋_GB2312" w:hAnsi="Arial Narrow" w:cs="Arial"/>
        </w:rPr>
        <w:t>）</w:t>
      </w:r>
      <w:bookmarkStart w:id="41" w:name="_Hlk112784409"/>
      <w:r w:rsidR="006E72A5" w:rsidRPr="00127FEA">
        <w:rPr>
          <w:rFonts w:ascii="Arial Narrow" w:eastAsia="仿宋_GB2312" w:hAnsi="Arial Narrow" w:cs="Arial"/>
        </w:rPr>
        <w:t>项目</w:t>
      </w:r>
      <w:r w:rsidR="0021221E" w:rsidRPr="00127FEA">
        <w:rPr>
          <w:rFonts w:ascii="Arial Narrow" w:eastAsia="仿宋_GB2312" w:hAnsi="Arial Narrow" w:cs="Arial"/>
        </w:rPr>
        <w:t>实施</w:t>
      </w:r>
      <w:r w:rsidR="0013254D" w:rsidRPr="00127FEA">
        <w:rPr>
          <w:rFonts w:ascii="Arial Narrow" w:eastAsia="仿宋_GB2312" w:hAnsi="Arial Narrow" w:cs="Arial"/>
        </w:rPr>
        <w:t>及</w:t>
      </w:r>
      <w:r w:rsidR="006E72A5" w:rsidRPr="00127FEA">
        <w:rPr>
          <w:rFonts w:ascii="Arial Narrow" w:eastAsia="仿宋_GB2312" w:hAnsi="Arial Narrow" w:cs="Arial"/>
        </w:rPr>
        <w:t>检查验收情况</w:t>
      </w:r>
      <w:r w:rsidR="00CB757A" w:rsidRPr="00127FEA">
        <w:rPr>
          <w:rFonts w:ascii="Arial Narrow" w:eastAsia="仿宋_GB2312" w:hAnsi="Arial Narrow" w:cs="Arial"/>
        </w:rPr>
        <w:t>分析</w:t>
      </w:r>
      <w:bookmarkEnd w:id="41"/>
      <w:r w:rsidR="005B755D" w:rsidRPr="00127FEA">
        <w:rPr>
          <w:rFonts w:ascii="Arial Narrow" w:eastAsia="仿宋_GB2312" w:hAnsi="Arial Narrow" w:cs="Arial"/>
        </w:rPr>
        <w:t>。</w:t>
      </w:r>
    </w:p>
    <w:p w14:paraId="04761A65" w14:textId="77777777" w:rsidR="001607E9" w:rsidRDefault="001607E9" w:rsidP="00261328">
      <w:pPr>
        <w:spacing w:line="300" w:lineRule="auto"/>
        <w:ind w:firstLineChars="200" w:firstLine="480"/>
        <w:jc w:val="both"/>
        <w:rPr>
          <w:rFonts w:ascii="Arial Narrow" w:eastAsia="仿宋_GB2312" w:hAnsi="Arial Narrow" w:cs="Arial"/>
        </w:rPr>
      </w:pPr>
      <w:bookmarkStart w:id="42" w:name="_Hlk52915352"/>
      <w:r w:rsidRPr="001607E9">
        <w:rPr>
          <w:rFonts w:ascii="Arial Narrow" w:eastAsia="仿宋_GB2312" w:hAnsi="Arial Narrow" w:cs="Arial" w:hint="eastAsia"/>
        </w:rPr>
        <w:t>项目实施及检查验收情况</w:t>
      </w:r>
      <w:r>
        <w:rPr>
          <w:rFonts w:ascii="Arial Narrow" w:eastAsia="仿宋_GB2312" w:hAnsi="Arial Narrow" w:cs="Arial" w:hint="eastAsia"/>
        </w:rPr>
        <w:t>分析</w:t>
      </w:r>
      <w:r w:rsidRPr="001607E9">
        <w:rPr>
          <w:rFonts w:ascii="Arial Narrow" w:eastAsia="仿宋_GB2312" w:hAnsi="Arial Narrow" w:cs="Arial" w:hint="eastAsia"/>
        </w:rPr>
        <w:t>主要从</w:t>
      </w:r>
      <w:r>
        <w:rPr>
          <w:rFonts w:ascii="Arial Narrow" w:eastAsia="仿宋_GB2312" w:hAnsi="Arial Narrow" w:cs="Arial" w:hint="eastAsia"/>
        </w:rPr>
        <w:t>检查验收标准清晰、明确、和衡量性；</w:t>
      </w:r>
      <w:r w:rsidRPr="001607E9">
        <w:rPr>
          <w:rFonts w:ascii="Arial Narrow" w:eastAsia="仿宋_GB2312" w:hAnsi="Arial Narrow" w:cs="Arial" w:hint="eastAsia"/>
        </w:rPr>
        <w:t>验收记录完整、资料齐全</w:t>
      </w:r>
      <w:r>
        <w:rPr>
          <w:rFonts w:ascii="Arial Narrow" w:eastAsia="仿宋_GB2312" w:hAnsi="Arial Narrow" w:cs="Arial" w:hint="eastAsia"/>
        </w:rPr>
        <w:t>方面进行评价。</w:t>
      </w:r>
    </w:p>
    <w:p w14:paraId="27FFECF8" w14:textId="72D80BA2" w:rsidR="00746F87" w:rsidRPr="00746F87" w:rsidRDefault="00F6503B" w:rsidP="00261328">
      <w:pPr>
        <w:spacing w:line="300" w:lineRule="auto"/>
        <w:ind w:firstLineChars="200" w:firstLine="480"/>
        <w:jc w:val="both"/>
        <w:rPr>
          <w:rFonts w:ascii="Arial Narrow" w:eastAsia="仿宋_GB2312" w:hAnsi="Arial Narrow" w:cs="Arial"/>
        </w:rPr>
      </w:pPr>
      <w:r w:rsidRPr="00746F87">
        <w:rPr>
          <w:rFonts w:ascii="Arial Narrow" w:eastAsia="仿宋_GB2312" w:hAnsi="Arial Narrow" w:cs="Arial" w:hint="eastAsia"/>
        </w:rPr>
        <w:t>该项目在实施</w:t>
      </w:r>
      <w:r w:rsidR="00BC4465" w:rsidRPr="00746F87">
        <w:rPr>
          <w:rFonts w:ascii="Arial Narrow" w:eastAsia="仿宋_GB2312" w:hAnsi="Arial Narrow" w:cs="Arial" w:hint="eastAsia"/>
        </w:rPr>
        <w:t>过程中留存了相关检查验收记录，项目相关部门已按合同要求完成验收</w:t>
      </w:r>
      <w:r w:rsidR="00FC21F0">
        <w:rPr>
          <w:rFonts w:ascii="Arial Narrow" w:eastAsia="仿宋_GB2312" w:hAnsi="Arial Narrow" w:cs="Arial" w:hint="eastAsia"/>
        </w:rPr>
        <w:t>。</w:t>
      </w:r>
    </w:p>
    <w:p w14:paraId="70B015BC" w14:textId="5F4211AB" w:rsidR="00522F8C" w:rsidRDefault="00522F8C" w:rsidP="00261328">
      <w:pPr>
        <w:spacing w:line="300" w:lineRule="auto"/>
        <w:ind w:firstLineChars="200" w:firstLine="480"/>
        <w:jc w:val="both"/>
        <w:rPr>
          <w:rFonts w:ascii="Arial Narrow" w:eastAsia="仿宋_GB2312" w:hAnsi="Arial Narrow" w:cs="Arial"/>
        </w:rPr>
      </w:pPr>
      <w:bookmarkStart w:id="43" w:name="_Hlk112754115"/>
      <w:r w:rsidRPr="00127FEA">
        <w:rPr>
          <w:rFonts w:ascii="Arial Narrow" w:eastAsia="仿宋_GB2312" w:hAnsi="Arial Narrow" w:cs="Arial"/>
        </w:rPr>
        <w:t>该项目分值</w:t>
      </w:r>
      <w:r w:rsidRPr="00127FEA">
        <w:rPr>
          <w:rFonts w:ascii="Arial Narrow" w:eastAsia="仿宋_GB2312" w:hAnsi="Arial Narrow" w:cs="Arial"/>
        </w:rPr>
        <w:t>2</w:t>
      </w:r>
      <w:r w:rsidRPr="00127FEA">
        <w:rPr>
          <w:rFonts w:ascii="Arial Narrow" w:eastAsia="仿宋_GB2312" w:hAnsi="Arial Narrow" w:cs="Arial"/>
        </w:rPr>
        <w:t>分，</w:t>
      </w:r>
      <w:r w:rsidR="002405B1" w:rsidRPr="00127FEA">
        <w:rPr>
          <w:rFonts w:ascii="Arial Narrow" w:eastAsia="仿宋_GB2312" w:hAnsi="Arial Narrow" w:cs="Arial"/>
        </w:rPr>
        <w:t>得分</w:t>
      </w:r>
      <w:r w:rsidR="0068009B" w:rsidRPr="00261328">
        <w:rPr>
          <w:rFonts w:ascii="Arial Narrow" w:eastAsia="仿宋_GB2312" w:hAnsi="Arial Narrow" w:cs="Arial" w:hint="eastAsia"/>
        </w:rPr>
        <w:t>2</w:t>
      </w:r>
      <w:r w:rsidR="002405B1" w:rsidRPr="00127FEA">
        <w:rPr>
          <w:rFonts w:ascii="Arial Narrow" w:eastAsia="仿宋_GB2312" w:hAnsi="Arial Narrow" w:cs="Arial"/>
        </w:rPr>
        <w:t>分</w:t>
      </w:r>
      <w:r w:rsidRPr="00127FEA">
        <w:rPr>
          <w:rFonts w:ascii="Arial Narrow" w:eastAsia="仿宋_GB2312" w:hAnsi="Arial Narrow" w:cs="Arial"/>
        </w:rPr>
        <w:t>。</w:t>
      </w:r>
    </w:p>
    <w:p w14:paraId="71358FEE" w14:textId="5E073BBC" w:rsidR="00A06252" w:rsidRPr="00A06252" w:rsidRDefault="00A06252" w:rsidP="00261328">
      <w:pPr>
        <w:spacing w:line="300" w:lineRule="auto"/>
        <w:ind w:firstLineChars="200" w:firstLine="480"/>
        <w:jc w:val="both"/>
        <w:rPr>
          <w:rFonts w:ascii="Arial Narrow" w:eastAsia="仿宋_GB2312" w:hAnsi="Arial Narrow" w:cs="Arial"/>
        </w:rPr>
      </w:pPr>
      <w:r>
        <w:rPr>
          <w:rFonts w:ascii="Arial Narrow" w:eastAsia="仿宋_GB2312" w:hAnsi="Arial Narrow" w:cs="Arial" w:hint="eastAsia"/>
        </w:rPr>
        <w:t>3</w:t>
      </w:r>
      <w:r>
        <w:rPr>
          <w:rFonts w:ascii="Arial Narrow" w:eastAsia="仿宋_GB2312" w:hAnsi="Arial Narrow" w:cs="Arial" w:hint="eastAsia"/>
        </w:rPr>
        <w:t>、</w:t>
      </w:r>
      <w:r w:rsidRPr="00A06252">
        <w:rPr>
          <w:rFonts w:ascii="Arial Narrow" w:eastAsia="仿宋_GB2312" w:hAnsi="Arial Narrow" w:cs="Arial" w:hint="eastAsia"/>
        </w:rPr>
        <w:t>资产管理情况的评价。主要从资产备案产权、资产移交两个方面评价。</w:t>
      </w:r>
    </w:p>
    <w:p w14:paraId="2EDF829E" w14:textId="7EF91BD5" w:rsidR="00A06252" w:rsidRPr="00A06252" w:rsidRDefault="00A06252" w:rsidP="00261328">
      <w:pPr>
        <w:spacing w:line="300" w:lineRule="auto"/>
        <w:ind w:firstLineChars="200" w:firstLine="480"/>
        <w:jc w:val="both"/>
        <w:rPr>
          <w:rFonts w:ascii="Arial Narrow" w:eastAsia="仿宋_GB2312" w:hAnsi="Arial Narrow" w:cs="Arial"/>
        </w:rPr>
      </w:pPr>
      <w:r w:rsidRPr="00A06252">
        <w:rPr>
          <w:rFonts w:ascii="Arial Narrow" w:eastAsia="仿宋_GB2312" w:hAnsi="Arial Narrow" w:cs="Arial" w:hint="eastAsia"/>
        </w:rPr>
        <w:t>该项目</w:t>
      </w:r>
      <w:r w:rsidR="00825704">
        <w:rPr>
          <w:rFonts w:ascii="Arial Narrow" w:eastAsia="仿宋_GB2312" w:hAnsi="Arial Narrow" w:cs="Arial" w:hint="eastAsia"/>
        </w:rPr>
        <w:t>已提供</w:t>
      </w:r>
      <w:r w:rsidR="00AC44F4">
        <w:rPr>
          <w:rFonts w:ascii="Arial Narrow" w:eastAsia="仿宋_GB2312" w:hAnsi="Arial Narrow" w:cs="Arial" w:hint="eastAsia"/>
        </w:rPr>
        <w:t>绩效文本</w:t>
      </w:r>
      <w:r w:rsidR="00702CEE">
        <w:rPr>
          <w:rFonts w:ascii="Arial Narrow" w:eastAsia="仿宋_GB2312" w:hAnsi="Arial Narrow" w:cs="Arial" w:hint="eastAsia"/>
        </w:rPr>
        <w:t>，</w:t>
      </w:r>
      <w:r w:rsidRPr="00A06252">
        <w:rPr>
          <w:rFonts w:ascii="Arial Narrow" w:eastAsia="仿宋_GB2312" w:hAnsi="Arial Narrow" w:cs="Arial" w:hint="eastAsia"/>
        </w:rPr>
        <w:t>该项目工程已完工，资产</w:t>
      </w:r>
      <w:r w:rsidR="001B28F0">
        <w:rPr>
          <w:rFonts w:ascii="Arial Narrow" w:eastAsia="仿宋_GB2312" w:hAnsi="Arial Narrow" w:cs="Arial" w:hint="eastAsia"/>
        </w:rPr>
        <w:t>尚未办理</w:t>
      </w:r>
      <w:r w:rsidRPr="00A06252">
        <w:rPr>
          <w:rFonts w:ascii="Arial Narrow" w:eastAsia="仿宋_GB2312" w:hAnsi="Arial Narrow" w:cs="Arial" w:hint="eastAsia"/>
        </w:rPr>
        <w:t>移交</w:t>
      </w:r>
      <w:r w:rsidR="001B28F0">
        <w:rPr>
          <w:rFonts w:ascii="Arial Narrow" w:eastAsia="仿宋_GB2312" w:hAnsi="Arial Narrow" w:cs="Arial" w:hint="eastAsia"/>
        </w:rPr>
        <w:t>手续</w:t>
      </w:r>
      <w:r w:rsidRPr="00A06252">
        <w:rPr>
          <w:rFonts w:ascii="Arial Narrow" w:eastAsia="仿宋_GB2312" w:hAnsi="Arial Narrow" w:cs="Arial" w:hint="eastAsia"/>
        </w:rPr>
        <w:t>按</w:t>
      </w:r>
      <w:r w:rsidRPr="00A06252">
        <w:rPr>
          <w:rFonts w:ascii="Arial Narrow" w:eastAsia="仿宋_GB2312" w:hAnsi="Arial Narrow" w:cs="Arial"/>
        </w:rPr>
        <w:t>70%</w:t>
      </w:r>
      <w:r w:rsidRPr="00A06252">
        <w:rPr>
          <w:rFonts w:ascii="Arial Narrow" w:eastAsia="仿宋_GB2312" w:hAnsi="Arial Narrow" w:cs="Arial"/>
        </w:rPr>
        <w:t>得分。</w:t>
      </w:r>
    </w:p>
    <w:p w14:paraId="265FEB84" w14:textId="0ADF5915" w:rsidR="00A06252" w:rsidRDefault="00A06252" w:rsidP="00261328">
      <w:pPr>
        <w:spacing w:line="300" w:lineRule="auto"/>
        <w:ind w:firstLineChars="200" w:firstLine="480"/>
        <w:jc w:val="both"/>
        <w:rPr>
          <w:rFonts w:ascii="Arial Narrow" w:eastAsia="仿宋_GB2312" w:hAnsi="Arial Narrow" w:cs="Arial"/>
        </w:rPr>
      </w:pPr>
      <w:r w:rsidRPr="00A06252">
        <w:rPr>
          <w:rFonts w:ascii="Arial Narrow" w:eastAsia="仿宋_GB2312" w:hAnsi="Arial Narrow" w:cs="Arial" w:hint="eastAsia"/>
        </w:rPr>
        <w:t>该项目分值</w:t>
      </w:r>
      <w:r w:rsidRPr="00A06252">
        <w:rPr>
          <w:rFonts w:ascii="Arial Narrow" w:eastAsia="仿宋_GB2312" w:hAnsi="Arial Narrow" w:cs="Arial"/>
        </w:rPr>
        <w:t>3</w:t>
      </w:r>
      <w:r w:rsidRPr="00A06252">
        <w:rPr>
          <w:rFonts w:ascii="Arial Narrow" w:eastAsia="仿宋_GB2312" w:hAnsi="Arial Narrow" w:cs="Arial"/>
        </w:rPr>
        <w:t>分，由于</w:t>
      </w:r>
      <w:r w:rsidR="00651BA4" w:rsidRPr="00651BA4">
        <w:rPr>
          <w:rFonts w:ascii="Arial Narrow" w:eastAsia="仿宋_GB2312" w:hAnsi="Arial Narrow" w:cs="Arial" w:hint="eastAsia"/>
        </w:rPr>
        <w:t>资产</w:t>
      </w:r>
      <w:r w:rsidR="00702CEE">
        <w:rPr>
          <w:rFonts w:ascii="Arial Narrow" w:eastAsia="仿宋_GB2312" w:hAnsi="Arial Narrow" w:cs="Arial" w:hint="eastAsia"/>
        </w:rPr>
        <w:t>尚未</w:t>
      </w:r>
      <w:r w:rsidR="00651BA4" w:rsidRPr="00651BA4">
        <w:rPr>
          <w:rFonts w:ascii="Arial Narrow" w:eastAsia="仿宋_GB2312" w:hAnsi="Arial Narrow" w:cs="Arial" w:hint="eastAsia"/>
        </w:rPr>
        <w:t>办理移交手续</w:t>
      </w:r>
      <w:r w:rsidRPr="00A06252">
        <w:rPr>
          <w:rFonts w:ascii="Arial Narrow" w:eastAsia="仿宋_GB2312" w:hAnsi="Arial Narrow" w:cs="Arial"/>
        </w:rPr>
        <w:t>减</w:t>
      </w:r>
      <w:r w:rsidRPr="00A06252">
        <w:rPr>
          <w:rFonts w:ascii="Arial Narrow" w:eastAsia="仿宋_GB2312" w:hAnsi="Arial Narrow" w:cs="Arial"/>
        </w:rPr>
        <w:t>0.6</w:t>
      </w:r>
      <w:r w:rsidRPr="00A06252">
        <w:rPr>
          <w:rFonts w:ascii="Arial Narrow" w:eastAsia="仿宋_GB2312" w:hAnsi="Arial Narrow" w:cs="Arial"/>
        </w:rPr>
        <w:t>分，得分</w:t>
      </w:r>
      <w:r w:rsidRPr="00A06252">
        <w:rPr>
          <w:rFonts w:ascii="Arial Narrow" w:eastAsia="仿宋_GB2312" w:hAnsi="Arial Narrow" w:cs="Arial"/>
        </w:rPr>
        <w:t>2.4</w:t>
      </w:r>
      <w:r w:rsidRPr="00A06252">
        <w:rPr>
          <w:rFonts w:ascii="Arial Narrow" w:eastAsia="仿宋_GB2312" w:hAnsi="Arial Narrow" w:cs="Arial"/>
        </w:rPr>
        <w:t>分。</w:t>
      </w:r>
    </w:p>
    <w:bookmarkEnd w:id="42"/>
    <w:bookmarkEnd w:id="43"/>
    <w:p w14:paraId="2E3EC8A1"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t>（三）产出指标分析</w:t>
      </w:r>
    </w:p>
    <w:p w14:paraId="30F8B4E5" w14:textId="30D589B2" w:rsidR="001F4550" w:rsidRPr="00127FEA" w:rsidRDefault="00365074" w:rsidP="001F4550">
      <w:pPr>
        <w:snapToGrid w:val="0"/>
        <w:spacing w:after="160"/>
        <w:ind w:firstLineChars="200" w:firstLine="480"/>
        <w:rPr>
          <w:rFonts w:ascii="Arial Narrow" w:eastAsia="仿宋_GB2312" w:hAnsi="Arial Narrow" w:cstheme="minorBidi"/>
          <w:bCs/>
        </w:rPr>
      </w:pPr>
      <w:r w:rsidRPr="00127FEA">
        <w:rPr>
          <w:rFonts w:ascii="Arial Narrow" w:eastAsia="仿宋_GB2312" w:hAnsi="Arial Narrow" w:cstheme="minorBidi"/>
          <w:bCs/>
        </w:rPr>
        <w:t>该</w:t>
      </w:r>
      <w:r w:rsidR="00D77D90" w:rsidRPr="00127FEA">
        <w:rPr>
          <w:rFonts w:ascii="Arial Narrow" w:eastAsia="仿宋_GB2312" w:hAnsi="Arial Narrow" w:cstheme="minorBidi"/>
          <w:bCs/>
        </w:rPr>
        <w:t>项</w:t>
      </w:r>
      <w:r w:rsidRPr="00127FEA">
        <w:rPr>
          <w:rFonts w:ascii="Arial Narrow" w:eastAsia="仿宋_GB2312" w:hAnsi="Arial Narrow" w:cstheme="minorBidi"/>
          <w:bCs/>
        </w:rPr>
        <w:t>目</w:t>
      </w:r>
      <w:r w:rsidR="00D77D90" w:rsidRPr="00127FEA">
        <w:rPr>
          <w:rFonts w:ascii="Arial Narrow" w:eastAsia="仿宋_GB2312" w:hAnsi="Arial Narrow" w:cstheme="minorBidi"/>
          <w:bCs/>
        </w:rPr>
        <w:t>产出</w:t>
      </w:r>
      <w:r w:rsidR="00EC42BA" w:rsidRPr="00127FEA">
        <w:rPr>
          <w:rFonts w:ascii="Arial Narrow" w:eastAsia="仿宋_GB2312" w:hAnsi="Arial Narrow" w:cstheme="minorBidi"/>
          <w:bCs/>
        </w:rPr>
        <w:t>指标</w:t>
      </w:r>
      <w:bookmarkStart w:id="44" w:name="_Hlk49799040"/>
      <w:r w:rsidR="00D77D90" w:rsidRPr="00127FEA">
        <w:rPr>
          <w:rFonts w:ascii="Arial Narrow" w:eastAsia="仿宋_GB2312" w:hAnsi="Arial Narrow" w:cstheme="minorBidi"/>
          <w:bCs/>
        </w:rPr>
        <w:t>完成情况</w:t>
      </w:r>
      <w:r w:rsidRPr="00127FEA">
        <w:rPr>
          <w:rFonts w:ascii="Arial Narrow" w:eastAsia="仿宋_GB2312" w:hAnsi="Arial Narrow" w:cstheme="minorBidi"/>
          <w:bCs/>
        </w:rPr>
        <w:t>详见</w:t>
      </w:r>
      <w:r w:rsidR="00D77D90" w:rsidRPr="00127FEA">
        <w:rPr>
          <w:rFonts w:ascii="Arial Narrow" w:eastAsia="仿宋_GB2312" w:hAnsi="Arial Narrow" w:cstheme="minorBidi"/>
          <w:bCs/>
        </w:rPr>
        <w:t>下</w:t>
      </w:r>
      <w:r w:rsidRPr="00127FEA">
        <w:rPr>
          <w:rFonts w:ascii="Arial Narrow" w:eastAsia="仿宋_GB2312" w:hAnsi="Arial Narrow" w:cstheme="minorBidi"/>
          <w:bCs/>
        </w:rPr>
        <w:t>表</w:t>
      </w:r>
      <w:r w:rsidR="00D77D90" w:rsidRPr="00127FEA">
        <w:rPr>
          <w:rFonts w:ascii="Arial Narrow" w:eastAsia="仿宋_GB2312" w:hAnsi="Arial Narrow" w:cstheme="minorBidi"/>
          <w:bCs/>
        </w:rPr>
        <w:t>：</w:t>
      </w:r>
    </w:p>
    <w:tbl>
      <w:tblPr>
        <w:tblW w:w="8872" w:type="dxa"/>
        <w:tblInd w:w="250" w:type="dxa"/>
        <w:tblLook w:val="04A0" w:firstRow="1" w:lastRow="0" w:firstColumn="1" w:lastColumn="0" w:noHBand="0" w:noVBand="1"/>
      </w:tblPr>
      <w:tblGrid>
        <w:gridCol w:w="1276"/>
        <w:gridCol w:w="1110"/>
        <w:gridCol w:w="1300"/>
        <w:gridCol w:w="1614"/>
        <w:gridCol w:w="1178"/>
        <w:gridCol w:w="1377"/>
        <w:gridCol w:w="1017"/>
      </w:tblGrid>
      <w:tr w:rsidR="00EE427F" w:rsidRPr="00127FEA" w14:paraId="473D6CCD" w14:textId="77777777" w:rsidTr="00EE427F">
        <w:trPr>
          <w:trHeight w:val="421"/>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55804339" w14:textId="77777777" w:rsidR="00EE427F" w:rsidRPr="00127FEA" w:rsidRDefault="00EE427F" w:rsidP="00D77D90">
            <w:pPr>
              <w:jc w:val="center"/>
              <w:rPr>
                <w:rFonts w:ascii="Arial Narrow" w:eastAsia="仿宋_GB2312" w:hAnsi="Arial Narrow"/>
                <w:b/>
                <w:bCs/>
                <w:sz w:val="21"/>
                <w:szCs w:val="21"/>
              </w:rPr>
            </w:pPr>
            <w:r w:rsidRPr="00127FEA">
              <w:rPr>
                <w:rFonts w:ascii="Arial Narrow" w:eastAsia="仿宋_GB2312" w:hAnsi="Arial Narrow"/>
                <w:b/>
                <w:bCs/>
                <w:sz w:val="21"/>
                <w:szCs w:val="21"/>
              </w:rPr>
              <w:t>一级指标</w:t>
            </w:r>
          </w:p>
        </w:tc>
        <w:tc>
          <w:tcPr>
            <w:tcW w:w="1110" w:type="dxa"/>
            <w:tcBorders>
              <w:top w:val="single" w:sz="4" w:space="0" w:color="auto"/>
              <w:left w:val="nil"/>
              <w:bottom w:val="single" w:sz="4" w:space="0" w:color="auto"/>
              <w:right w:val="single" w:sz="4" w:space="0" w:color="auto"/>
            </w:tcBorders>
            <w:vAlign w:val="center"/>
            <w:hideMark/>
          </w:tcPr>
          <w:p w14:paraId="349FB5B4" w14:textId="77777777" w:rsidR="00EE427F" w:rsidRPr="00127FEA" w:rsidRDefault="00EE427F" w:rsidP="00D77D90">
            <w:pPr>
              <w:jc w:val="center"/>
              <w:rPr>
                <w:rFonts w:ascii="Arial Narrow" w:eastAsia="仿宋_GB2312" w:hAnsi="Arial Narrow"/>
                <w:b/>
                <w:bCs/>
                <w:sz w:val="21"/>
                <w:szCs w:val="21"/>
              </w:rPr>
            </w:pPr>
            <w:r w:rsidRPr="00127FEA">
              <w:rPr>
                <w:rFonts w:ascii="Arial Narrow" w:eastAsia="仿宋_GB2312" w:hAnsi="Arial Narrow"/>
                <w:b/>
                <w:bCs/>
                <w:sz w:val="21"/>
                <w:szCs w:val="21"/>
              </w:rPr>
              <w:t>二级指标</w:t>
            </w:r>
          </w:p>
        </w:tc>
        <w:tc>
          <w:tcPr>
            <w:tcW w:w="1300" w:type="dxa"/>
            <w:tcBorders>
              <w:top w:val="single" w:sz="4" w:space="0" w:color="auto"/>
              <w:left w:val="nil"/>
              <w:bottom w:val="single" w:sz="4" w:space="0" w:color="auto"/>
              <w:right w:val="single" w:sz="4" w:space="0" w:color="auto"/>
            </w:tcBorders>
            <w:vAlign w:val="center"/>
          </w:tcPr>
          <w:p w14:paraId="4B58CF7E" w14:textId="25C608D4" w:rsidR="00EE427F" w:rsidRPr="00127FEA" w:rsidRDefault="00EE427F" w:rsidP="00EE427F">
            <w:pPr>
              <w:jc w:val="center"/>
              <w:rPr>
                <w:rFonts w:ascii="Arial Narrow" w:eastAsia="仿宋_GB2312" w:hAnsi="Arial Narrow"/>
                <w:b/>
                <w:bCs/>
                <w:sz w:val="21"/>
                <w:szCs w:val="21"/>
              </w:rPr>
            </w:pPr>
            <w:r w:rsidRPr="00EE427F">
              <w:rPr>
                <w:rFonts w:ascii="Arial Narrow" w:eastAsia="仿宋_GB2312" w:hAnsi="Arial Narrow" w:hint="eastAsia"/>
                <w:b/>
                <w:bCs/>
                <w:sz w:val="21"/>
                <w:szCs w:val="21"/>
              </w:rPr>
              <w:t>三级指标</w:t>
            </w:r>
          </w:p>
        </w:tc>
        <w:tc>
          <w:tcPr>
            <w:tcW w:w="1614" w:type="dxa"/>
            <w:tcBorders>
              <w:top w:val="single" w:sz="4" w:space="0" w:color="auto"/>
              <w:left w:val="nil"/>
              <w:bottom w:val="single" w:sz="4" w:space="0" w:color="auto"/>
              <w:right w:val="single" w:sz="4" w:space="0" w:color="auto"/>
            </w:tcBorders>
            <w:vAlign w:val="center"/>
            <w:hideMark/>
          </w:tcPr>
          <w:p w14:paraId="6E0A859E" w14:textId="273F8298" w:rsidR="00EE427F" w:rsidRPr="00127FEA" w:rsidRDefault="00EE427F" w:rsidP="00D77D90">
            <w:pPr>
              <w:jc w:val="center"/>
              <w:rPr>
                <w:rFonts w:ascii="Arial Narrow" w:eastAsia="仿宋_GB2312" w:hAnsi="Arial Narrow"/>
                <w:b/>
                <w:bCs/>
                <w:sz w:val="21"/>
                <w:szCs w:val="21"/>
              </w:rPr>
            </w:pPr>
            <w:r>
              <w:rPr>
                <w:rFonts w:ascii="Arial Narrow" w:eastAsia="仿宋_GB2312" w:hAnsi="Arial Narrow" w:hint="eastAsia"/>
                <w:b/>
                <w:bCs/>
                <w:sz w:val="21"/>
                <w:szCs w:val="21"/>
              </w:rPr>
              <w:t>四级指标</w:t>
            </w:r>
          </w:p>
        </w:tc>
        <w:tc>
          <w:tcPr>
            <w:tcW w:w="1178" w:type="dxa"/>
            <w:tcBorders>
              <w:top w:val="single" w:sz="4" w:space="0" w:color="auto"/>
              <w:left w:val="nil"/>
              <w:bottom w:val="single" w:sz="4" w:space="0" w:color="auto"/>
              <w:right w:val="single" w:sz="4" w:space="0" w:color="auto"/>
            </w:tcBorders>
            <w:vAlign w:val="center"/>
            <w:hideMark/>
          </w:tcPr>
          <w:p w14:paraId="24B4E653" w14:textId="77777777" w:rsidR="00EE427F" w:rsidRPr="00127FEA" w:rsidRDefault="00EE427F" w:rsidP="00D77D90">
            <w:pPr>
              <w:jc w:val="center"/>
              <w:rPr>
                <w:rFonts w:ascii="Arial Narrow" w:eastAsia="仿宋_GB2312" w:hAnsi="Arial Narrow"/>
                <w:b/>
                <w:bCs/>
                <w:sz w:val="21"/>
                <w:szCs w:val="21"/>
              </w:rPr>
            </w:pPr>
            <w:r w:rsidRPr="00127FEA">
              <w:rPr>
                <w:rFonts w:ascii="Arial Narrow" w:eastAsia="仿宋_GB2312" w:hAnsi="Arial Narrow"/>
                <w:b/>
                <w:bCs/>
                <w:sz w:val="21"/>
                <w:szCs w:val="21"/>
              </w:rPr>
              <w:t>指标值</w:t>
            </w:r>
          </w:p>
        </w:tc>
        <w:tc>
          <w:tcPr>
            <w:tcW w:w="1377" w:type="dxa"/>
            <w:tcBorders>
              <w:top w:val="single" w:sz="4" w:space="0" w:color="auto"/>
              <w:left w:val="nil"/>
              <w:bottom w:val="single" w:sz="4" w:space="0" w:color="auto"/>
              <w:right w:val="single" w:sz="4" w:space="0" w:color="auto"/>
            </w:tcBorders>
            <w:vAlign w:val="center"/>
            <w:hideMark/>
          </w:tcPr>
          <w:p w14:paraId="4AF4D598" w14:textId="77777777" w:rsidR="00EE427F" w:rsidRPr="00127FEA" w:rsidRDefault="00EE427F" w:rsidP="00D77D90">
            <w:pPr>
              <w:jc w:val="center"/>
              <w:rPr>
                <w:rFonts w:ascii="Arial Narrow" w:eastAsia="仿宋_GB2312" w:hAnsi="Arial Narrow"/>
                <w:b/>
                <w:bCs/>
                <w:sz w:val="21"/>
                <w:szCs w:val="21"/>
              </w:rPr>
            </w:pPr>
            <w:r w:rsidRPr="00127FEA">
              <w:rPr>
                <w:rFonts w:ascii="Arial Narrow" w:eastAsia="仿宋_GB2312" w:hAnsi="Arial Narrow"/>
                <w:b/>
                <w:bCs/>
                <w:sz w:val="21"/>
                <w:szCs w:val="21"/>
              </w:rPr>
              <w:t>完成值</w:t>
            </w:r>
          </w:p>
        </w:tc>
        <w:tc>
          <w:tcPr>
            <w:tcW w:w="1017" w:type="dxa"/>
            <w:tcBorders>
              <w:top w:val="single" w:sz="4" w:space="0" w:color="auto"/>
              <w:left w:val="nil"/>
              <w:bottom w:val="single" w:sz="4" w:space="0" w:color="auto"/>
              <w:right w:val="single" w:sz="4" w:space="0" w:color="auto"/>
            </w:tcBorders>
            <w:vAlign w:val="center"/>
            <w:hideMark/>
          </w:tcPr>
          <w:p w14:paraId="2DB30116" w14:textId="77777777" w:rsidR="00EE427F" w:rsidRPr="00127FEA" w:rsidRDefault="00EE427F" w:rsidP="00D77D90">
            <w:pPr>
              <w:jc w:val="center"/>
              <w:rPr>
                <w:rFonts w:ascii="Arial Narrow" w:eastAsia="仿宋_GB2312" w:hAnsi="Arial Narrow"/>
                <w:b/>
                <w:bCs/>
                <w:sz w:val="21"/>
                <w:szCs w:val="21"/>
              </w:rPr>
            </w:pPr>
            <w:r w:rsidRPr="00127FEA">
              <w:rPr>
                <w:rFonts w:ascii="Arial Narrow" w:eastAsia="仿宋_GB2312" w:hAnsi="Arial Narrow"/>
                <w:b/>
                <w:bCs/>
                <w:sz w:val="21"/>
                <w:szCs w:val="21"/>
              </w:rPr>
              <w:t>完成率</w:t>
            </w:r>
            <w:r w:rsidRPr="00127FEA">
              <w:rPr>
                <w:rFonts w:ascii="Arial Narrow" w:eastAsia="仿宋_GB2312" w:hAnsi="Arial Narrow"/>
                <w:b/>
                <w:bCs/>
                <w:sz w:val="21"/>
                <w:szCs w:val="21"/>
              </w:rPr>
              <w:t>%</w:t>
            </w:r>
          </w:p>
        </w:tc>
      </w:tr>
      <w:tr w:rsidR="00EE427F" w:rsidRPr="00127FEA" w14:paraId="00DB0C7E" w14:textId="77777777" w:rsidTr="00EE427F">
        <w:trPr>
          <w:trHeight w:val="287"/>
        </w:trPr>
        <w:tc>
          <w:tcPr>
            <w:tcW w:w="1276" w:type="dxa"/>
            <w:vMerge w:val="restart"/>
            <w:tcBorders>
              <w:top w:val="nil"/>
              <w:left w:val="single" w:sz="4" w:space="0" w:color="auto"/>
              <w:bottom w:val="single" w:sz="4" w:space="0" w:color="auto"/>
              <w:right w:val="single" w:sz="4" w:space="0" w:color="auto"/>
            </w:tcBorders>
            <w:vAlign w:val="center"/>
            <w:hideMark/>
          </w:tcPr>
          <w:p w14:paraId="1A83DD13" w14:textId="77777777" w:rsidR="00EE427F" w:rsidRPr="00127FEA" w:rsidRDefault="00EE427F" w:rsidP="001F4550">
            <w:pPr>
              <w:jc w:val="center"/>
              <w:rPr>
                <w:rFonts w:ascii="Arial Narrow" w:eastAsia="仿宋_GB2312" w:hAnsi="Arial Narrow"/>
                <w:b/>
                <w:bCs/>
                <w:sz w:val="21"/>
                <w:szCs w:val="21"/>
              </w:rPr>
            </w:pPr>
            <w:r w:rsidRPr="00127FEA">
              <w:rPr>
                <w:rFonts w:ascii="Arial Narrow" w:eastAsia="仿宋_GB2312" w:hAnsi="Arial Narrow"/>
                <w:b/>
                <w:bCs/>
                <w:sz w:val="21"/>
                <w:szCs w:val="21"/>
              </w:rPr>
              <w:t>产出指标</w:t>
            </w:r>
          </w:p>
        </w:tc>
        <w:tc>
          <w:tcPr>
            <w:tcW w:w="1110" w:type="dxa"/>
            <w:vMerge w:val="restart"/>
            <w:tcBorders>
              <w:top w:val="nil"/>
              <w:left w:val="single" w:sz="4" w:space="0" w:color="auto"/>
              <w:right w:val="single" w:sz="4" w:space="0" w:color="auto"/>
            </w:tcBorders>
            <w:vAlign w:val="center"/>
            <w:hideMark/>
          </w:tcPr>
          <w:p w14:paraId="4FC4EB42" w14:textId="77777777" w:rsidR="00EE427F" w:rsidRPr="00127FEA" w:rsidRDefault="00EE427F" w:rsidP="008F3257">
            <w:pPr>
              <w:jc w:val="center"/>
              <w:rPr>
                <w:rFonts w:ascii="Arial Narrow" w:eastAsia="仿宋_GB2312" w:hAnsi="Arial Narrow"/>
                <w:bCs/>
                <w:sz w:val="21"/>
                <w:szCs w:val="21"/>
              </w:rPr>
            </w:pPr>
            <w:bookmarkStart w:id="45" w:name="_Hlk112747363"/>
            <w:r w:rsidRPr="00127FEA">
              <w:rPr>
                <w:rFonts w:ascii="Arial Narrow" w:eastAsia="仿宋_GB2312" w:hAnsi="Arial Narrow"/>
                <w:bCs/>
                <w:sz w:val="21"/>
                <w:szCs w:val="21"/>
              </w:rPr>
              <w:t>数量指标</w:t>
            </w:r>
            <w:bookmarkEnd w:id="45"/>
          </w:p>
        </w:tc>
        <w:tc>
          <w:tcPr>
            <w:tcW w:w="1300" w:type="dxa"/>
            <w:vMerge w:val="restart"/>
            <w:tcBorders>
              <w:top w:val="nil"/>
              <w:left w:val="single" w:sz="4" w:space="0" w:color="auto"/>
              <w:right w:val="single" w:sz="4" w:space="0" w:color="auto"/>
            </w:tcBorders>
            <w:vAlign w:val="center"/>
          </w:tcPr>
          <w:p w14:paraId="3357CBDB" w14:textId="09156901" w:rsidR="00EE427F" w:rsidRPr="00127FEA" w:rsidRDefault="003B53ED" w:rsidP="00EE427F">
            <w:pPr>
              <w:jc w:val="center"/>
              <w:rPr>
                <w:rFonts w:ascii="Arial Narrow" w:eastAsia="仿宋_GB2312" w:hAnsi="Arial Narrow"/>
                <w:bCs/>
                <w:sz w:val="21"/>
                <w:szCs w:val="21"/>
              </w:rPr>
            </w:pPr>
            <w:r>
              <w:rPr>
                <w:rFonts w:ascii="Arial Narrow" w:eastAsia="仿宋_GB2312" w:hAnsi="Arial Narrow" w:hint="eastAsia"/>
                <w:bCs/>
                <w:sz w:val="21"/>
                <w:szCs w:val="21"/>
              </w:rPr>
              <w:t>实际完成率</w:t>
            </w:r>
          </w:p>
        </w:tc>
        <w:tc>
          <w:tcPr>
            <w:tcW w:w="1614" w:type="dxa"/>
            <w:tcBorders>
              <w:top w:val="single" w:sz="4" w:space="0" w:color="auto"/>
              <w:left w:val="nil"/>
              <w:bottom w:val="single" w:sz="4" w:space="0" w:color="auto"/>
              <w:right w:val="single" w:sz="4" w:space="0" w:color="auto"/>
            </w:tcBorders>
            <w:vAlign w:val="center"/>
            <w:hideMark/>
          </w:tcPr>
          <w:p w14:paraId="50821625" w14:textId="1458F265" w:rsidR="00EE427F" w:rsidRPr="00127FEA" w:rsidRDefault="00EE427F" w:rsidP="008F3257">
            <w:pPr>
              <w:jc w:val="center"/>
              <w:rPr>
                <w:rFonts w:ascii="Arial Narrow" w:eastAsia="仿宋_GB2312" w:hAnsi="Arial Narrow"/>
                <w:bCs/>
                <w:sz w:val="21"/>
                <w:szCs w:val="21"/>
              </w:rPr>
            </w:pPr>
            <w:r>
              <w:rPr>
                <w:rFonts w:ascii="仿宋_GB2312" w:eastAsia="仿宋_GB2312" w:hint="eastAsia"/>
                <w:sz w:val="22"/>
                <w:szCs w:val="22"/>
              </w:rPr>
              <w:t>市直管小区提升改造项目</w:t>
            </w:r>
          </w:p>
        </w:tc>
        <w:tc>
          <w:tcPr>
            <w:tcW w:w="1178" w:type="dxa"/>
            <w:tcBorders>
              <w:top w:val="nil"/>
              <w:left w:val="nil"/>
              <w:bottom w:val="single" w:sz="4" w:space="0" w:color="auto"/>
              <w:right w:val="single" w:sz="4" w:space="0" w:color="auto"/>
            </w:tcBorders>
            <w:vAlign w:val="center"/>
            <w:hideMark/>
          </w:tcPr>
          <w:p w14:paraId="29987B1C" w14:textId="3DC00CAC" w:rsidR="00EE427F" w:rsidRPr="00127FEA" w:rsidRDefault="00EE427F" w:rsidP="008F3257">
            <w:pPr>
              <w:jc w:val="center"/>
              <w:rPr>
                <w:rFonts w:ascii="Arial Narrow" w:eastAsia="仿宋_GB2312" w:hAnsi="Arial Narrow"/>
                <w:sz w:val="21"/>
                <w:szCs w:val="21"/>
              </w:rPr>
            </w:pPr>
            <w:r>
              <w:rPr>
                <w:rFonts w:ascii="Arial Narrow" w:eastAsia="仿宋_GB2312" w:hAnsi="Arial Narrow"/>
                <w:sz w:val="21"/>
                <w:szCs w:val="21"/>
              </w:rPr>
              <w:t>1</w:t>
            </w:r>
          </w:p>
        </w:tc>
        <w:tc>
          <w:tcPr>
            <w:tcW w:w="1377" w:type="dxa"/>
            <w:tcBorders>
              <w:top w:val="nil"/>
              <w:left w:val="nil"/>
              <w:bottom w:val="single" w:sz="4" w:space="0" w:color="auto"/>
              <w:right w:val="single" w:sz="4" w:space="0" w:color="auto"/>
            </w:tcBorders>
            <w:vAlign w:val="center"/>
            <w:hideMark/>
          </w:tcPr>
          <w:p w14:paraId="59B7A9B4" w14:textId="0BB2EA6B" w:rsidR="00EE427F" w:rsidRPr="00E93BB1" w:rsidRDefault="00EE427F" w:rsidP="008F3257">
            <w:pPr>
              <w:jc w:val="center"/>
              <w:rPr>
                <w:rFonts w:ascii="Arial Narrow" w:eastAsia="仿宋_GB2312" w:hAnsi="Arial Narrow"/>
                <w:sz w:val="21"/>
                <w:szCs w:val="21"/>
              </w:rPr>
            </w:pPr>
            <w:r w:rsidRPr="00E93BB1">
              <w:rPr>
                <w:rFonts w:ascii="Arial Narrow" w:eastAsia="仿宋_GB2312" w:hAnsi="Arial Narrow"/>
                <w:sz w:val="21"/>
                <w:szCs w:val="21"/>
              </w:rPr>
              <w:t>1</w:t>
            </w:r>
          </w:p>
        </w:tc>
        <w:tc>
          <w:tcPr>
            <w:tcW w:w="1017" w:type="dxa"/>
            <w:tcBorders>
              <w:top w:val="nil"/>
              <w:left w:val="nil"/>
              <w:bottom w:val="single" w:sz="4" w:space="0" w:color="auto"/>
              <w:right w:val="single" w:sz="4" w:space="0" w:color="auto"/>
            </w:tcBorders>
            <w:noWrap/>
            <w:vAlign w:val="center"/>
            <w:hideMark/>
          </w:tcPr>
          <w:p w14:paraId="75F631A2" w14:textId="17D0F6C3" w:rsidR="00EE427F" w:rsidRPr="00E93BB1" w:rsidRDefault="00EE427F" w:rsidP="008F3257">
            <w:pPr>
              <w:jc w:val="center"/>
              <w:rPr>
                <w:rFonts w:ascii="Arial Narrow" w:eastAsia="仿宋_GB2312" w:hAnsi="Arial Narrow"/>
                <w:sz w:val="21"/>
                <w:szCs w:val="21"/>
              </w:rPr>
            </w:pPr>
            <w:r w:rsidRPr="00E93BB1">
              <w:rPr>
                <w:rFonts w:ascii="Arial Narrow" w:eastAsia="仿宋_GB2312" w:hAnsi="Arial Narrow"/>
                <w:sz w:val="21"/>
                <w:szCs w:val="21"/>
              </w:rPr>
              <w:t>100%</w:t>
            </w:r>
          </w:p>
        </w:tc>
      </w:tr>
      <w:tr w:rsidR="00EE427F" w:rsidRPr="00127FEA" w14:paraId="3FD980FF" w14:textId="77777777" w:rsidTr="00EE427F">
        <w:trPr>
          <w:trHeight w:val="270"/>
        </w:trPr>
        <w:tc>
          <w:tcPr>
            <w:tcW w:w="1276" w:type="dxa"/>
            <w:vMerge/>
            <w:tcBorders>
              <w:top w:val="nil"/>
              <w:left w:val="single" w:sz="4" w:space="0" w:color="auto"/>
              <w:bottom w:val="single" w:sz="4" w:space="0" w:color="auto"/>
              <w:right w:val="single" w:sz="4" w:space="0" w:color="auto"/>
            </w:tcBorders>
            <w:vAlign w:val="center"/>
          </w:tcPr>
          <w:p w14:paraId="07036EEA" w14:textId="77777777" w:rsidR="00EE427F" w:rsidRPr="00127FEA" w:rsidRDefault="00EE427F" w:rsidP="001F4550">
            <w:pPr>
              <w:jc w:val="center"/>
              <w:rPr>
                <w:rFonts w:ascii="Arial Narrow" w:eastAsia="仿宋_GB2312" w:hAnsi="Arial Narrow"/>
                <w:b/>
                <w:bCs/>
                <w:sz w:val="21"/>
                <w:szCs w:val="21"/>
              </w:rPr>
            </w:pPr>
          </w:p>
        </w:tc>
        <w:tc>
          <w:tcPr>
            <w:tcW w:w="1110" w:type="dxa"/>
            <w:vMerge/>
            <w:tcBorders>
              <w:left w:val="single" w:sz="4" w:space="0" w:color="auto"/>
              <w:right w:val="single" w:sz="4" w:space="0" w:color="auto"/>
            </w:tcBorders>
            <w:vAlign w:val="center"/>
          </w:tcPr>
          <w:p w14:paraId="29C2BCBC" w14:textId="77777777" w:rsidR="00EE427F" w:rsidRPr="00127FEA" w:rsidRDefault="00EE427F" w:rsidP="008F3257">
            <w:pPr>
              <w:jc w:val="center"/>
              <w:rPr>
                <w:rFonts w:ascii="Arial Narrow" w:eastAsia="仿宋_GB2312" w:hAnsi="Arial Narrow"/>
                <w:bCs/>
                <w:sz w:val="21"/>
                <w:szCs w:val="21"/>
              </w:rPr>
            </w:pPr>
          </w:p>
        </w:tc>
        <w:tc>
          <w:tcPr>
            <w:tcW w:w="1300" w:type="dxa"/>
            <w:vMerge/>
            <w:tcBorders>
              <w:left w:val="single" w:sz="4" w:space="0" w:color="auto"/>
              <w:right w:val="single" w:sz="4" w:space="0" w:color="auto"/>
            </w:tcBorders>
            <w:vAlign w:val="center"/>
          </w:tcPr>
          <w:p w14:paraId="785C9F52" w14:textId="77777777" w:rsidR="00EE427F" w:rsidRPr="00127FEA" w:rsidRDefault="00EE427F" w:rsidP="008F3257">
            <w:pPr>
              <w:jc w:val="center"/>
              <w:rPr>
                <w:rFonts w:ascii="Arial Narrow" w:eastAsia="仿宋_GB2312" w:hAnsi="Arial Narrow"/>
                <w:bCs/>
                <w:sz w:val="21"/>
                <w:szCs w:val="21"/>
              </w:rPr>
            </w:pPr>
          </w:p>
        </w:tc>
        <w:tc>
          <w:tcPr>
            <w:tcW w:w="1614" w:type="dxa"/>
            <w:tcBorders>
              <w:top w:val="single" w:sz="4" w:space="0" w:color="auto"/>
              <w:left w:val="nil"/>
              <w:bottom w:val="single" w:sz="4" w:space="0" w:color="auto"/>
              <w:right w:val="single" w:sz="4" w:space="0" w:color="auto"/>
            </w:tcBorders>
            <w:vAlign w:val="center"/>
          </w:tcPr>
          <w:p w14:paraId="2ECF34D7" w14:textId="26828608" w:rsidR="00EE427F" w:rsidRPr="00E93BB1" w:rsidRDefault="00EE427F" w:rsidP="008F3257">
            <w:pPr>
              <w:jc w:val="center"/>
              <w:rPr>
                <w:rFonts w:ascii="Arial Narrow" w:eastAsia="仿宋_GB2312" w:hAnsi="Arial Narrow"/>
                <w:bCs/>
                <w:sz w:val="21"/>
                <w:szCs w:val="21"/>
              </w:rPr>
            </w:pPr>
            <w:r>
              <w:rPr>
                <w:rFonts w:ascii="仿宋_GB2312" w:eastAsia="仿宋_GB2312" w:hint="eastAsia"/>
                <w:sz w:val="22"/>
                <w:szCs w:val="22"/>
              </w:rPr>
              <w:t>市直管老旧小区烟道改造项目</w:t>
            </w:r>
          </w:p>
        </w:tc>
        <w:tc>
          <w:tcPr>
            <w:tcW w:w="1178" w:type="dxa"/>
            <w:tcBorders>
              <w:top w:val="nil"/>
              <w:left w:val="nil"/>
              <w:bottom w:val="single" w:sz="4" w:space="0" w:color="auto"/>
              <w:right w:val="single" w:sz="4" w:space="0" w:color="auto"/>
            </w:tcBorders>
            <w:vAlign w:val="center"/>
          </w:tcPr>
          <w:p w14:paraId="5E2AECF4" w14:textId="443E3BDC" w:rsidR="00EE427F" w:rsidRDefault="00EE427F" w:rsidP="008F3257">
            <w:pPr>
              <w:jc w:val="center"/>
              <w:rPr>
                <w:rFonts w:ascii="Arial Narrow" w:eastAsia="仿宋_GB2312" w:hAnsi="Arial Narrow"/>
                <w:sz w:val="21"/>
                <w:szCs w:val="21"/>
              </w:rPr>
            </w:pPr>
            <w:r>
              <w:rPr>
                <w:rFonts w:ascii="Arial Narrow" w:eastAsia="仿宋_GB2312" w:hAnsi="Arial Narrow"/>
                <w:sz w:val="21"/>
                <w:szCs w:val="21"/>
              </w:rPr>
              <w:t>1</w:t>
            </w:r>
          </w:p>
        </w:tc>
        <w:tc>
          <w:tcPr>
            <w:tcW w:w="1377" w:type="dxa"/>
            <w:tcBorders>
              <w:top w:val="nil"/>
              <w:left w:val="nil"/>
              <w:bottom w:val="single" w:sz="4" w:space="0" w:color="auto"/>
              <w:right w:val="single" w:sz="4" w:space="0" w:color="auto"/>
            </w:tcBorders>
            <w:vAlign w:val="center"/>
          </w:tcPr>
          <w:p w14:paraId="2FD1261B" w14:textId="228B30A7" w:rsidR="00EE427F" w:rsidRPr="00E93BB1" w:rsidRDefault="00EE427F" w:rsidP="008F3257">
            <w:pPr>
              <w:jc w:val="center"/>
              <w:rPr>
                <w:rFonts w:ascii="Arial Narrow" w:eastAsia="仿宋_GB2312" w:hAnsi="Arial Narrow"/>
                <w:sz w:val="21"/>
                <w:szCs w:val="21"/>
              </w:rPr>
            </w:pPr>
            <w:r w:rsidRPr="00E93BB1">
              <w:rPr>
                <w:rFonts w:ascii="Arial Narrow" w:eastAsia="仿宋_GB2312" w:hAnsi="Arial Narrow"/>
                <w:sz w:val="21"/>
                <w:szCs w:val="21"/>
              </w:rPr>
              <w:t>1</w:t>
            </w:r>
          </w:p>
        </w:tc>
        <w:tc>
          <w:tcPr>
            <w:tcW w:w="1017" w:type="dxa"/>
            <w:tcBorders>
              <w:top w:val="nil"/>
              <w:left w:val="nil"/>
              <w:bottom w:val="single" w:sz="4" w:space="0" w:color="auto"/>
              <w:right w:val="single" w:sz="4" w:space="0" w:color="auto"/>
            </w:tcBorders>
            <w:noWrap/>
            <w:vAlign w:val="center"/>
          </w:tcPr>
          <w:p w14:paraId="05AFAF02" w14:textId="295B5B97" w:rsidR="00EE427F" w:rsidRPr="00E93BB1" w:rsidRDefault="00EE427F" w:rsidP="008F3257">
            <w:pPr>
              <w:jc w:val="center"/>
              <w:rPr>
                <w:rFonts w:ascii="Arial Narrow" w:eastAsia="仿宋_GB2312" w:hAnsi="Arial Narrow"/>
                <w:sz w:val="21"/>
                <w:szCs w:val="21"/>
              </w:rPr>
            </w:pPr>
            <w:r w:rsidRPr="00E93BB1">
              <w:rPr>
                <w:rFonts w:ascii="Arial Narrow" w:eastAsia="仿宋_GB2312" w:hAnsi="Arial Narrow"/>
                <w:sz w:val="21"/>
                <w:szCs w:val="21"/>
              </w:rPr>
              <w:t>100%</w:t>
            </w:r>
          </w:p>
        </w:tc>
      </w:tr>
      <w:tr w:rsidR="00EE427F" w:rsidRPr="00127FEA" w14:paraId="7089A5F2" w14:textId="77777777" w:rsidTr="00EE427F">
        <w:trPr>
          <w:trHeight w:val="123"/>
        </w:trPr>
        <w:tc>
          <w:tcPr>
            <w:tcW w:w="1276" w:type="dxa"/>
            <w:vMerge/>
            <w:tcBorders>
              <w:top w:val="nil"/>
              <w:left w:val="single" w:sz="4" w:space="0" w:color="auto"/>
              <w:bottom w:val="single" w:sz="4" w:space="0" w:color="auto"/>
              <w:right w:val="single" w:sz="4" w:space="0" w:color="auto"/>
            </w:tcBorders>
            <w:vAlign w:val="center"/>
          </w:tcPr>
          <w:p w14:paraId="237B06FE" w14:textId="77777777" w:rsidR="00EE427F" w:rsidRPr="00127FEA" w:rsidRDefault="00EE427F" w:rsidP="001F4550">
            <w:pPr>
              <w:jc w:val="center"/>
              <w:rPr>
                <w:rFonts w:ascii="Arial Narrow" w:eastAsia="仿宋_GB2312" w:hAnsi="Arial Narrow"/>
                <w:b/>
                <w:bCs/>
                <w:sz w:val="21"/>
                <w:szCs w:val="21"/>
              </w:rPr>
            </w:pPr>
          </w:p>
        </w:tc>
        <w:tc>
          <w:tcPr>
            <w:tcW w:w="1110" w:type="dxa"/>
            <w:vMerge/>
            <w:tcBorders>
              <w:left w:val="single" w:sz="4" w:space="0" w:color="auto"/>
              <w:bottom w:val="single" w:sz="4" w:space="0" w:color="auto"/>
              <w:right w:val="single" w:sz="4" w:space="0" w:color="auto"/>
            </w:tcBorders>
            <w:vAlign w:val="center"/>
          </w:tcPr>
          <w:p w14:paraId="41C80814" w14:textId="77777777" w:rsidR="00EE427F" w:rsidRPr="00127FEA" w:rsidRDefault="00EE427F" w:rsidP="008F3257">
            <w:pPr>
              <w:jc w:val="center"/>
              <w:rPr>
                <w:rFonts w:ascii="Arial Narrow" w:eastAsia="仿宋_GB2312" w:hAnsi="Arial Narrow"/>
                <w:bCs/>
                <w:sz w:val="21"/>
                <w:szCs w:val="21"/>
              </w:rPr>
            </w:pPr>
          </w:p>
        </w:tc>
        <w:tc>
          <w:tcPr>
            <w:tcW w:w="1300" w:type="dxa"/>
            <w:vMerge/>
            <w:tcBorders>
              <w:left w:val="single" w:sz="4" w:space="0" w:color="auto"/>
              <w:bottom w:val="single" w:sz="4" w:space="0" w:color="auto"/>
              <w:right w:val="single" w:sz="4" w:space="0" w:color="auto"/>
            </w:tcBorders>
            <w:vAlign w:val="center"/>
          </w:tcPr>
          <w:p w14:paraId="7A3A37FB" w14:textId="77777777" w:rsidR="00EE427F" w:rsidRPr="00127FEA" w:rsidRDefault="00EE427F" w:rsidP="008F3257">
            <w:pPr>
              <w:jc w:val="center"/>
              <w:rPr>
                <w:rFonts w:ascii="Arial Narrow" w:eastAsia="仿宋_GB2312" w:hAnsi="Arial Narrow"/>
                <w:bCs/>
                <w:sz w:val="21"/>
                <w:szCs w:val="21"/>
              </w:rPr>
            </w:pPr>
          </w:p>
        </w:tc>
        <w:tc>
          <w:tcPr>
            <w:tcW w:w="1614" w:type="dxa"/>
            <w:tcBorders>
              <w:top w:val="single" w:sz="4" w:space="0" w:color="auto"/>
              <w:left w:val="nil"/>
              <w:bottom w:val="single" w:sz="4" w:space="0" w:color="auto"/>
              <w:right w:val="single" w:sz="4" w:space="0" w:color="auto"/>
            </w:tcBorders>
            <w:vAlign w:val="center"/>
          </w:tcPr>
          <w:p w14:paraId="31EABDE2" w14:textId="4FEE0B74" w:rsidR="00EE427F" w:rsidRPr="008F3257" w:rsidRDefault="00EE427F" w:rsidP="008F3257">
            <w:pPr>
              <w:jc w:val="center"/>
              <w:rPr>
                <w:rFonts w:ascii="Arial Narrow" w:eastAsia="仿宋_GB2312" w:hAnsi="Arial Narrow"/>
                <w:bCs/>
                <w:sz w:val="21"/>
                <w:szCs w:val="21"/>
              </w:rPr>
            </w:pPr>
            <w:r>
              <w:rPr>
                <w:rFonts w:ascii="仿宋_GB2312" w:eastAsia="仿宋_GB2312" w:hint="eastAsia"/>
                <w:sz w:val="22"/>
                <w:szCs w:val="22"/>
              </w:rPr>
              <w:t>市直管老旧小区围挡改造项目施工</w:t>
            </w:r>
          </w:p>
        </w:tc>
        <w:tc>
          <w:tcPr>
            <w:tcW w:w="1178" w:type="dxa"/>
            <w:tcBorders>
              <w:top w:val="single" w:sz="4" w:space="0" w:color="auto"/>
              <w:left w:val="nil"/>
              <w:bottom w:val="single" w:sz="4" w:space="0" w:color="auto"/>
              <w:right w:val="single" w:sz="4" w:space="0" w:color="auto"/>
            </w:tcBorders>
            <w:vAlign w:val="center"/>
          </w:tcPr>
          <w:p w14:paraId="1583600B" w14:textId="49805683" w:rsidR="00EE427F" w:rsidRDefault="00EE427F" w:rsidP="008F3257">
            <w:pPr>
              <w:jc w:val="center"/>
              <w:rPr>
                <w:rFonts w:ascii="Arial Narrow" w:eastAsia="仿宋_GB2312" w:hAnsi="Arial Narrow"/>
                <w:sz w:val="21"/>
                <w:szCs w:val="21"/>
              </w:rPr>
            </w:pPr>
            <w:r>
              <w:rPr>
                <w:rFonts w:ascii="Arial Narrow" w:eastAsia="仿宋_GB2312" w:hAnsi="Arial Narrow" w:hint="eastAsia"/>
                <w:sz w:val="21"/>
                <w:szCs w:val="21"/>
              </w:rPr>
              <w:t>1</w:t>
            </w:r>
          </w:p>
        </w:tc>
        <w:tc>
          <w:tcPr>
            <w:tcW w:w="1377" w:type="dxa"/>
            <w:tcBorders>
              <w:top w:val="single" w:sz="4" w:space="0" w:color="auto"/>
              <w:left w:val="nil"/>
              <w:bottom w:val="single" w:sz="4" w:space="0" w:color="auto"/>
              <w:right w:val="single" w:sz="4" w:space="0" w:color="auto"/>
            </w:tcBorders>
            <w:vAlign w:val="center"/>
          </w:tcPr>
          <w:p w14:paraId="6C0850C6" w14:textId="5B83C544" w:rsidR="00EE427F" w:rsidRPr="00E93BB1" w:rsidRDefault="00EE427F" w:rsidP="008F3257">
            <w:pPr>
              <w:jc w:val="center"/>
              <w:rPr>
                <w:rFonts w:ascii="Arial Narrow" w:eastAsia="仿宋_GB2312" w:hAnsi="Arial Narrow"/>
                <w:sz w:val="21"/>
                <w:szCs w:val="21"/>
              </w:rPr>
            </w:pPr>
            <w:r>
              <w:rPr>
                <w:rFonts w:ascii="Arial Narrow" w:eastAsia="仿宋_GB2312" w:hAnsi="Arial Narrow" w:hint="eastAsia"/>
                <w:sz w:val="21"/>
                <w:szCs w:val="21"/>
              </w:rPr>
              <w:t>1</w:t>
            </w:r>
          </w:p>
        </w:tc>
        <w:tc>
          <w:tcPr>
            <w:tcW w:w="1017" w:type="dxa"/>
            <w:tcBorders>
              <w:top w:val="single" w:sz="4" w:space="0" w:color="auto"/>
              <w:left w:val="nil"/>
              <w:bottom w:val="single" w:sz="4" w:space="0" w:color="auto"/>
              <w:right w:val="single" w:sz="4" w:space="0" w:color="auto"/>
            </w:tcBorders>
            <w:noWrap/>
            <w:vAlign w:val="center"/>
          </w:tcPr>
          <w:p w14:paraId="160FA069" w14:textId="6933AE32" w:rsidR="00EE427F" w:rsidRPr="00E93BB1" w:rsidRDefault="00EE427F" w:rsidP="008F3257">
            <w:pPr>
              <w:jc w:val="center"/>
              <w:rPr>
                <w:rFonts w:ascii="Arial Narrow" w:eastAsia="仿宋_GB2312" w:hAnsi="Arial Narrow"/>
                <w:sz w:val="21"/>
                <w:szCs w:val="21"/>
              </w:rPr>
            </w:pPr>
            <w:r>
              <w:rPr>
                <w:rFonts w:ascii="Arial Narrow" w:eastAsia="仿宋_GB2312" w:hAnsi="Arial Narrow" w:hint="eastAsia"/>
                <w:sz w:val="21"/>
                <w:szCs w:val="21"/>
              </w:rPr>
              <w:t>100%</w:t>
            </w:r>
          </w:p>
        </w:tc>
      </w:tr>
      <w:tr w:rsidR="00EE427F" w:rsidRPr="00127FEA" w14:paraId="50671626" w14:textId="77777777" w:rsidTr="00EE427F">
        <w:trPr>
          <w:trHeight w:val="605"/>
        </w:trPr>
        <w:tc>
          <w:tcPr>
            <w:tcW w:w="1276" w:type="dxa"/>
            <w:vMerge/>
            <w:tcBorders>
              <w:top w:val="nil"/>
              <w:left w:val="single" w:sz="4" w:space="0" w:color="auto"/>
              <w:bottom w:val="single" w:sz="4" w:space="0" w:color="auto"/>
              <w:right w:val="single" w:sz="4" w:space="0" w:color="auto"/>
            </w:tcBorders>
            <w:vAlign w:val="center"/>
            <w:hideMark/>
          </w:tcPr>
          <w:p w14:paraId="0939F876" w14:textId="77777777" w:rsidR="00EE427F" w:rsidRPr="00127FEA" w:rsidRDefault="00EE427F" w:rsidP="00E93BB1">
            <w:pPr>
              <w:rPr>
                <w:rFonts w:ascii="Arial Narrow" w:eastAsia="仿宋_GB2312" w:hAnsi="Arial Narrow"/>
                <w:b/>
                <w:bCs/>
                <w:sz w:val="21"/>
                <w:szCs w:val="21"/>
              </w:rPr>
            </w:pPr>
          </w:p>
        </w:tc>
        <w:tc>
          <w:tcPr>
            <w:tcW w:w="1110" w:type="dxa"/>
            <w:tcBorders>
              <w:top w:val="nil"/>
              <w:left w:val="nil"/>
              <w:bottom w:val="single" w:sz="4" w:space="0" w:color="auto"/>
              <w:right w:val="single" w:sz="4" w:space="0" w:color="auto"/>
            </w:tcBorders>
            <w:vAlign w:val="center"/>
            <w:hideMark/>
          </w:tcPr>
          <w:p w14:paraId="0FFD69C9" w14:textId="77777777" w:rsidR="00EE427F" w:rsidRPr="00127FEA" w:rsidRDefault="00EE427F" w:rsidP="008F3257">
            <w:pPr>
              <w:jc w:val="center"/>
              <w:rPr>
                <w:rFonts w:ascii="Arial Narrow" w:eastAsia="仿宋_GB2312" w:hAnsi="Arial Narrow"/>
                <w:bCs/>
                <w:sz w:val="21"/>
                <w:szCs w:val="21"/>
              </w:rPr>
            </w:pPr>
            <w:r w:rsidRPr="00127FEA">
              <w:rPr>
                <w:rFonts w:ascii="Arial Narrow" w:eastAsia="仿宋_GB2312" w:hAnsi="Arial Narrow"/>
                <w:bCs/>
                <w:sz w:val="21"/>
                <w:szCs w:val="21"/>
              </w:rPr>
              <w:t>质量指标</w:t>
            </w:r>
          </w:p>
        </w:tc>
        <w:tc>
          <w:tcPr>
            <w:tcW w:w="1300" w:type="dxa"/>
            <w:tcBorders>
              <w:top w:val="nil"/>
              <w:left w:val="nil"/>
              <w:bottom w:val="single" w:sz="4" w:space="0" w:color="auto"/>
              <w:right w:val="single" w:sz="4" w:space="0" w:color="auto"/>
            </w:tcBorders>
            <w:vAlign w:val="center"/>
          </w:tcPr>
          <w:p w14:paraId="5A7D9603" w14:textId="156A0D14" w:rsidR="00EE427F" w:rsidRPr="00127FEA" w:rsidRDefault="003B53ED" w:rsidP="00EE427F">
            <w:pPr>
              <w:jc w:val="center"/>
              <w:rPr>
                <w:rFonts w:ascii="Arial Narrow" w:eastAsia="仿宋_GB2312" w:hAnsi="Arial Narrow"/>
                <w:bCs/>
                <w:sz w:val="21"/>
                <w:szCs w:val="21"/>
              </w:rPr>
            </w:pPr>
            <w:r>
              <w:rPr>
                <w:rFonts w:ascii="Arial Narrow" w:eastAsia="仿宋_GB2312" w:hAnsi="Arial Narrow" w:hint="eastAsia"/>
                <w:bCs/>
                <w:sz w:val="21"/>
                <w:szCs w:val="21"/>
              </w:rPr>
              <w:t>质量达标率</w:t>
            </w:r>
          </w:p>
        </w:tc>
        <w:tc>
          <w:tcPr>
            <w:tcW w:w="1614" w:type="dxa"/>
            <w:tcBorders>
              <w:top w:val="single" w:sz="4" w:space="0" w:color="auto"/>
              <w:left w:val="nil"/>
              <w:bottom w:val="single" w:sz="4" w:space="0" w:color="auto"/>
              <w:right w:val="single" w:sz="4" w:space="0" w:color="auto"/>
            </w:tcBorders>
            <w:vAlign w:val="center"/>
            <w:hideMark/>
          </w:tcPr>
          <w:p w14:paraId="07D0103A" w14:textId="1683D48B" w:rsidR="00EE427F" w:rsidRPr="00127FEA" w:rsidRDefault="00EE427F" w:rsidP="008F3257">
            <w:pPr>
              <w:jc w:val="center"/>
              <w:rPr>
                <w:rFonts w:ascii="Arial Narrow" w:eastAsia="仿宋_GB2312" w:hAnsi="Arial Narrow"/>
                <w:bCs/>
                <w:sz w:val="21"/>
                <w:szCs w:val="21"/>
              </w:rPr>
            </w:pPr>
            <w:r w:rsidRPr="00F542AA">
              <w:rPr>
                <w:rFonts w:ascii="Arial Narrow" w:eastAsia="仿宋_GB2312" w:hAnsi="Arial Narrow" w:hint="eastAsia"/>
                <w:bCs/>
                <w:sz w:val="21"/>
                <w:szCs w:val="21"/>
              </w:rPr>
              <w:t>验收质量合格率</w:t>
            </w:r>
          </w:p>
        </w:tc>
        <w:tc>
          <w:tcPr>
            <w:tcW w:w="1178" w:type="dxa"/>
            <w:tcBorders>
              <w:top w:val="single" w:sz="4" w:space="0" w:color="auto"/>
              <w:left w:val="nil"/>
              <w:bottom w:val="single" w:sz="4" w:space="0" w:color="auto"/>
              <w:right w:val="single" w:sz="4" w:space="0" w:color="auto"/>
            </w:tcBorders>
            <w:vAlign w:val="center"/>
            <w:hideMark/>
          </w:tcPr>
          <w:p w14:paraId="540B2A21" w14:textId="5CDFC149" w:rsidR="00EE427F" w:rsidRPr="00127FEA" w:rsidRDefault="00EE427F" w:rsidP="008F3257">
            <w:pPr>
              <w:jc w:val="center"/>
              <w:rPr>
                <w:rFonts w:ascii="Arial Narrow" w:eastAsia="仿宋_GB2312" w:hAnsi="Arial Narrow"/>
                <w:sz w:val="21"/>
                <w:szCs w:val="21"/>
              </w:rPr>
            </w:pPr>
            <w:r w:rsidRPr="00F542AA">
              <w:rPr>
                <w:rFonts w:ascii="Arial Narrow" w:eastAsia="仿宋_GB2312" w:hAnsi="Arial Narrow"/>
                <w:sz w:val="21"/>
                <w:szCs w:val="21"/>
              </w:rPr>
              <w:t>10</w:t>
            </w:r>
            <w:r w:rsidRPr="00E93BB1">
              <w:rPr>
                <w:rFonts w:ascii="Arial Narrow" w:eastAsia="仿宋_GB2312" w:hAnsi="Arial Narrow"/>
                <w:sz w:val="21"/>
                <w:szCs w:val="21"/>
              </w:rPr>
              <w:t>0%</w:t>
            </w:r>
          </w:p>
        </w:tc>
        <w:tc>
          <w:tcPr>
            <w:tcW w:w="1377" w:type="dxa"/>
            <w:tcBorders>
              <w:top w:val="single" w:sz="4" w:space="0" w:color="auto"/>
              <w:left w:val="nil"/>
              <w:bottom w:val="single" w:sz="4" w:space="0" w:color="auto"/>
              <w:right w:val="single" w:sz="4" w:space="0" w:color="auto"/>
            </w:tcBorders>
            <w:vAlign w:val="center"/>
            <w:hideMark/>
          </w:tcPr>
          <w:p w14:paraId="4B5C2282" w14:textId="4A98FC77" w:rsidR="00EE427F" w:rsidRPr="00E93BB1" w:rsidRDefault="00EE427F" w:rsidP="008F3257">
            <w:pPr>
              <w:jc w:val="center"/>
              <w:rPr>
                <w:rFonts w:ascii="Arial Narrow" w:eastAsia="仿宋_GB2312" w:hAnsi="Arial Narrow"/>
                <w:sz w:val="21"/>
                <w:szCs w:val="21"/>
              </w:rPr>
            </w:pPr>
            <w:r w:rsidRPr="00E93BB1">
              <w:rPr>
                <w:rFonts w:ascii="Arial Narrow" w:eastAsia="仿宋_GB2312" w:hAnsi="Arial Narrow"/>
                <w:sz w:val="21"/>
                <w:szCs w:val="21"/>
              </w:rPr>
              <w:t>100%</w:t>
            </w:r>
          </w:p>
        </w:tc>
        <w:tc>
          <w:tcPr>
            <w:tcW w:w="1017" w:type="dxa"/>
            <w:tcBorders>
              <w:top w:val="single" w:sz="4" w:space="0" w:color="auto"/>
              <w:left w:val="nil"/>
              <w:bottom w:val="single" w:sz="4" w:space="0" w:color="auto"/>
              <w:right w:val="single" w:sz="4" w:space="0" w:color="auto"/>
            </w:tcBorders>
            <w:noWrap/>
            <w:vAlign w:val="center"/>
            <w:hideMark/>
          </w:tcPr>
          <w:p w14:paraId="28A4ABFF" w14:textId="34728974" w:rsidR="00EE427F" w:rsidRPr="00E93BB1" w:rsidRDefault="00EE427F" w:rsidP="008F3257">
            <w:pPr>
              <w:jc w:val="center"/>
              <w:rPr>
                <w:rFonts w:ascii="Arial Narrow" w:eastAsia="仿宋_GB2312" w:hAnsi="Arial Narrow"/>
                <w:sz w:val="21"/>
                <w:szCs w:val="21"/>
              </w:rPr>
            </w:pPr>
            <w:r w:rsidRPr="00E93BB1">
              <w:rPr>
                <w:rFonts w:ascii="Arial Narrow" w:eastAsia="仿宋_GB2312" w:hAnsi="Arial Narrow"/>
                <w:sz w:val="21"/>
                <w:szCs w:val="21"/>
              </w:rPr>
              <w:t>100%</w:t>
            </w:r>
          </w:p>
        </w:tc>
      </w:tr>
      <w:tr w:rsidR="00EE427F" w:rsidRPr="00127FEA" w14:paraId="765B6867" w14:textId="77777777" w:rsidTr="00EE427F">
        <w:trPr>
          <w:trHeight w:val="287"/>
        </w:trPr>
        <w:tc>
          <w:tcPr>
            <w:tcW w:w="1276" w:type="dxa"/>
            <w:vMerge/>
            <w:tcBorders>
              <w:top w:val="nil"/>
              <w:left w:val="single" w:sz="4" w:space="0" w:color="auto"/>
              <w:bottom w:val="single" w:sz="4" w:space="0" w:color="auto"/>
              <w:right w:val="single" w:sz="4" w:space="0" w:color="auto"/>
            </w:tcBorders>
            <w:vAlign w:val="center"/>
            <w:hideMark/>
          </w:tcPr>
          <w:p w14:paraId="1DC998B5" w14:textId="77777777" w:rsidR="00EE427F" w:rsidRPr="00127FEA" w:rsidRDefault="00EE427F" w:rsidP="001F4550">
            <w:pPr>
              <w:rPr>
                <w:rFonts w:ascii="Arial Narrow" w:eastAsia="仿宋_GB2312" w:hAnsi="Arial Narrow"/>
                <w:b/>
                <w:bCs/>
                <w:sz w:val="21"/>
                <w:szCs w:val="21"/>
              </w:rPr>
            </w:pPr>
          </w:p>
        </w:tc>
        <w:tc>
          <w:tcPr>
            <w:tcW w:w="1110" w:type="dxa"/>
            <w:tcBorders>
              <w:top w:val="nil"/>
              <w:left w:val="single" w:sz="4" w:space="0" w:color="auto"/>
              <w:bottom w:val="single" w:sz="4" w:space="0" w:color="auto"/>
              <w:right w:val="single" w:sz="4" w:space="0" w:color="auto"/>
            </w:tcBorders>
            <w:vAlign w:val="center"/>
            <w:hideMark/>
          </w:tcPr>
          <w:p w14:paraId="59F4169E" w14:textId="77777777" w:rsidR="00EE427F" w:rsidRPr="00127FEA" w:rsidRDefault="00EE427F" w:rsidP="008F3257">
            <w:pPr>
              <w:jc w:val="center"/>
              <w:rPr>
                <w:rFonts w:ascii="Arial Narrow" w:eastAsia="仿宋_GB2312" w:hAnsi="Arial Narrow"/>
                <w:bCs/>
                <w:sz w:val="21"/>
                <w:szCs w:val="21"/>
              </w:rPr>
            </w:pPr>
            <w:r w:rsidRPr="00127FEA">
              <w:rPr>
                <w:rFonts w:ascii="Arial Narrow" w:eastAsia="仿宋_GB2312" w:hAnsi="Arial Narrow"/>
                <w:bCs/>
                <w:sz w:val="21"/>
                <w:szCs w:val="21"/>
              </w:rPr>
              <w:t>时效指标</w:t>
            </w:r>
          </w:p>
        </w:tc>
        <w:tc>
          <w:tcPr>
            <w:tcW w:w="1300" w:type="dxa"/>
            <w:tcBorders>
              <w:top w:val="nil"/>
              <w:left w:val="single" w:sz="4" w:space="0" w:color="auto"/>
              <w:bottom w:val="single" w:sz="4" w:space="0" w:color="auto"/>
              <w:right w:val="single" w:sz="4" w:space="0" w:color="auto"/>
            </w:tcBorders>
            <w:vAlign w:val="center"/>
          </w:tcPr>
          <w:p w14:paraId="150C7822" w14:textId="20847735" w:rsidR="00EE427F" w:rsidRPr="00127FEA" w:rsidRDefault="003B53ED" w:rsidP="00EE427F">
            <w:pPr>
              <w:jc w:val="center"/>
              <w:rPr>
                <w:rFonts w:ascii="Arial Narrow" w:eastAsia="仿宋_GB2312" w:hAnsi="Arial Narrow"/>
                <w:bCs/>
                <w:sz w:val="21"/>
                <w:szCs w:val="21"/>
              </w:rPr>
            </w:pPr>
            <w:r>
              <w:rPr>
                <w:rFonts w:ascii="Arial Narrow" w:eastAsia="仿宋_GB2312" w:hAnsi="Arial Narrow" w:hint="eastAsia"/>
                <w:bCs/>
                <w:sz w:val="21"/>
                <w:szCs w:val="21"/>
              </w:rPr>
              <w:t>完成及时性</w:t>
            </w:r>
          </w:p>
        </w:tc>
        <w:tc>
          <w:tcPr>
            <w:tcW w:w="1614" w:type="dxa"/>
            <w:tcBorders>
              <w:top w:val="single" w:sz="4" w:space="0" w:color="auto"/>
              <w:left w:val="nil"/>
              <w:bottom w:val="single" w:sz="4" w:space="0" w:color="auto"/>
              <w:right w:val="single" w:sz="4" w:space="0" w:color="auto"/>
            </w:tcBorders>
            <w:vAlign w:val="center"/>
            <w:hideMark/>
          </w:tcPr>
          <w:p w14:paraId="04149474" w14:textId="18266C11" w:rsidR="00EE427F" w:rsidRPr="00127FEA" w:rsidRDefault="00EE427F" w:rsidP="008F3257">
            <w:pPr>
              <w:jc w:val="center"/>
              <w:rPr>
                <w:rFonts w:ascii="Arial Narrow" w:eastAsia="仿宋_GB2312" w:hAnsi="Arial Narrow"/>
                <w:bCs/>
                <w:sz w:val="21"/>
                <w:szCs w:val="21"/>
              </w:rPr>
            </w:pPr>
            <w:r w:rsidRPr="00E93BB1">
              <w:rPr>
                <w:rFonts w:ascii="Arial Narrow" w:eastAsia="仿宋_GB2312" w:hAnsi="Arial Narrow" w:hint="eastAsia"/>
                <w:bCs/>
                <w:sz w:val="21"/>
                <w:szCs w:val="21"/>
              </w:rPr>
              <w:t>按合同规定时限范围内完工</w:t>
            </w:r>
          </w:p>
        </w:tc>
        <w:tc>
          <w:tcPr>
            <w:tcW w:w="1178" w:type="dxa"/>
            <w:tcBorders>
              <w:top w:val="nil"/>
              <w:left w:val="nil"/>
              <w:bottom w:val="single" w:sz="4" w:space="0" w:color="auto"/>
              <w:right w:val="single" w:sz="4" w:space="0" w:color="auto"/>
            </w:tcBorders>
            <w:vAlign w:val="center"/>
            <w:hideMark/>
          </w:tcPr>
          <w:p w14:paraId="248FCC95" w14:textId="7D45089D" w:rsidR="00EE427F" w:rsidRPr="009811E3" w:rsidRDefault="00EE427F" w:rsidP="008F3257">
            <w:pPr>
              <w:jc w:val="center"/>
              <w:rPr>
                <w:rFonts w:ascii="Arial Narrow" w:eastAsia="仿宋_GB2312" w:hAnsi="Arial Narrow"/>
                <w:sz w:val="21"/>
                <w:szCs w:val="21"/>
              </w:rPr>
            </w:pPr>
            <w:r w:rsidRPr="009811E3">
              <w:rPr>
                <w:rFonts w:ascii="Arial Narrow" w:eastAsia="仿宋_GB2312" w:hAnsi="Arial Narrow"/>
                <w:sz w:val="21"/>
                <w:szCs w:val="21"/>
              </w:rPr>
              <w:t>2024</w:t>
            </w:r>
            <w:r w:rsidRPr="009811E3">
              <w:rPr>
                <w:rFonts w:ascii="Arial Narrow" w:eastAsia="仿宋_GB2312" w:hAnsi="Arial Narrow"/>
                <w:sz w:val="21"/>
                <w:szCs w:val="21"/>
              </w:rPr>
              <w:t>年</w:t>
            </w:r>
            <w:r>
              <w:rPr>
                <w:rFonts w:ascii="Arial Narrow" w:eastAsia="仿宋_GB2312" w:hAnsi="Arial Narrow" w:hint="eastAsia"/>
                <w:sz w:val="21"/>
                <w:szCs w:val="21"/>
              </w:rPr>
              <w:t>12</w:t>
            </w:r>
            <w:r w:rsidRPr="009811E3">
              <w:rPr>
                <w:rFonts w:ascii="Arial Narrow" w:eastAsia="仿宋_GB2312" w:hAnsi="Arial Narrow"/>
                <w:sz w:val="21"/>
                <w:szCs w:val="21"/>
              </w:rPr>
              <w:t>月</w:t>
            </w:r>
            <w:r>
              <w:rPr>
                <w:rFonts w:ascii="Arial Narrow" w:eastAsia="仿宋_GB2312" w:hAnsi="Arial Narrow" w:hint="eastAsia"/>
                <w:sz w:val="21"/>
                <w:szCs w:val="21"/>
              </w:rPr>
              <w:t>31</w:t>
            </w:r>
            <w:r w:rsidRPr="009811E3">
              <w:rPr>
                <w:rFonts w:ascii="Arial Narrow" w:eastAsia="仿宋_GB2312" w:hAnsi="Arial Narrow"/>
                <w:sz w:val="21"/>
                <w:szCs w:val="21"/>
              </w:rPr>
              <w:t>日</w:t>
            </w:r>
          </w:p>
        </w:tc>
        <w:tc>
          <w:tcPr>
            <w:tcW w:w="1377" w:type="dxa"/>
            <w:tcBorders>
              <w:top w:val="nil"/>
              <w:left w:val="nil"/>
              <w:bottom w:val="single" w:sz="4" w:space="0" w:color="auto"/>
              <w:right w:val="single" w:sz="4" w:space="0" w:color="auto"/>
            </w:tcBorders>
            <w:vAlign w:val="center"/>
            <w:hideMark/>
          </w:tcPr>
          <w:p w14:paraId="3BA82A93" w14:textId="73BB50E7" w:rsidR="00EE427F" w:rsidRPr="009811E3" w:rsidRDefault="00EE427F" w:rsidP="008F3257">
            <w:pPr>
              <w:jc w:val="center"/>
              <w:rPr>
                <w:rFonts w:ascii="Arial Narrow" w:eastAsia="仿宋_GB2312" w:hAnsi="Arial Narrow"/>
                <w:sz w:val="21"/>
                <w:szCs w:val="21"/>
              </w:rPr>
            </w:pPr>
            <w:r w:rsidRPr="009811E3">
              <w:rPr>
                <w:rFonts w:ascii="Arial Narrow" w:eastAsia="仿宋_GB2312" w:hAnsi="Arial Narrow"/>
                <w:sz w:val="21"/>
                <w:szCs w:val="21"/>
              </w:rPr>
              <w:t>2024</w:t>
            </w:r>
            <w:r w:rsidRPr="009811E3">
              <w:rPr>
                <w:rFonts w:ascii="Arial Narrow" w:eastAsia="仿宋_GB2312" w:hAnsi="Arial Narrow"/>
                <w:sz w:val="21"/>
                <w:szCs w:val="21"/>
              </w:rPr>
              <w:t>年</w:t>
            </w:r>
            <w:r>
              <w:rPr>
                <w:rFonts w:ascii="Arial Narrow" w:eastAsia="仿宋_GB2312" w:hAnsi="Arial Narrow" w:hint="eastAsia"/>
                <w:sz w:val="21"/>
                <w:szCs w:val="21"/>
              </w:rPr>
              <w:t>1</w:t>
            </w:r>
            <w:r w:rsidRPr="009811E3">
              <w:rPr>
                <w:rFonts w:ascii="Arial Narrow" w:eastAsia="仿宋_GB2312" w:hAnsi="Arial Narrow"/>
                <w:sz w:val="21"/>
                <w:szCs w:val="21"/>
              </w:rPr>
              <w:t>2</w:t>
            </w:r>
            <w:r w:rsidRPr="009811E3">
              <w:rPr>
                <w:rFonts w:ascii="Arial Narrow" w:eastAsia="仿宋_GB2312" w:hAnsi="Arial Narrow"/>
                <w:sz w:val="21"/>
                <w:szCs w:val="21"/>
              </w:rPr>
              <w:t>月</w:t>
            </w:r>
            <w:r>
              <w:rPr>
                <w:rFonts w:ascii="Arial Narrow" w:eastAsia="仿宋_GB2312" w:hAnsi="Arial Narrow" w:hint="eastAsia"/>
                <w:sz w:val="21"/>
                <w:szCs w:val="21"/>
              </w:rPr>
              <w:t>31</w:t>
            </w:r>
            <w:r w:rsidRPr="009811E3">
              <w:rPr>
                <w:rFonts w:ascii="Arial Narrow" w:eastAsia="仿宋_GB2312" w:hAnsi="Arial Narrow"/>
                <w:sz w:val="21"/>
                <w:szCs w:val="21"/>
              </w:rPr>
              <w:t>日完成</w:t>
            </w:r>
          </w:p>
        </w:tc>
        <w:tc>
          <w:tcPr>
            <w:tcW w:w="1017" w:type="dxa"/>
            <w:tcBorders>
              <w:top w:val="nil"/>
              <w:left w:val="nil"/>
              <w:bottom w:val="single" w:sz="4" w:space="0" w:color="auto"/>
              <w:right w:val="single" w:sz="4" w:space="0" w:color="auto"/>
            </w:tcBorders>
            <w:noWrap/>
            <w:vAlign w:val="center"/>
            <w:hideMark/>
          </w:tcPr>
          <w:p w14:paraId="3D7616F4" w14:textId="6C503786" w:rsidR="00EE427F" w:rsidRPr="00E93BB1" w:rsidRDefault="00EE427F" w:rsidP="008F3257">
            <w:pPr>
              <w:jc w:val="center"/>
              <w:rPr>
                <w:rFonts w:ascii="Arial Narrow" w:eastAsia="仿宋_GB2312" w:hAnsi="Arial Narrow"/>
                <w:sz w:val="21"/>
                <w:szCs w:val="21"/>
              </w:rPr>
            </w:pPr>
            <w:r w:rsidRPr="00E93BB1">
              <w:rPr>
                <w:rFonts w:ascii="Arial Narrow" w:eastAsia="仿宋_GB2312" w:hAnsi="Arial Narrow"/>
                <w:sz w:val="21"/>
                <w:szCs w:val="21"/>
              </w:rPr>
              <w:t>100%</w:t>
            </w:r>
          </w:p>
        </w:tc>
      </w:tr>
      <w:tr w:rsidR="00EE427F" w:rsidRPr="00127FEA" w14:paraId="7E67BE26" w14:textId="77777777" w:rsidTr="00EE427F">
        <w:trPr>
          <w:trHeight w:val="578"/>
        </w:trPr>
        <w:tc>
          <w:tcPr>
            <w:tcW w:w="1276" w:type="dxa"/>
            <w:vMerge/>
            <w:tcBorders>
              <w:top w:val="nil"/>
              <w:left w:val="single" w:sz="4" w:space="0" w:color="auto"/>
              <w:bottom w:val="single" w:sz="4" w:space="0" w:color="auto"/>
              <w:right w:val="single" w:sz="4" w:space="0" w:color="auto"/>
            </w:tcBorders>
            <w:vAlign w:val="center"/>
            <w:hideMark/>
          </w:tcPr>
          <w:p w14:paraId="1B766C57" w14:textId="77777777" w:rsidR="00EE427F" w:rsidRPr="00127FEA" w:rsidRDefault="00EE427F" w:rsidP="001F4550">
            <w:pPr>
              <w:rPr>
                <w:rFonts w:ascii="Arial Narrow" w:eastAsia="仿宋_GB2312" w:hAnsi="Arial Narrow"/>
                <w:b/>
                <w:bCs/>
                <w:sz w:val="21"/>
                <w:szCs w:val="21"/>
              </w:rPr>
            </w:pPr>
          </w:p>
        </w:tc>
        <w:tc>
          <w:tcPr>
            <w:tcW w:w="1110" w:type="dxa"/>
            <w:tcBorders>
              <w:top w:val="nil"/>
              <w:left w:val="nil"/>
              <w:bottom w:val="single" w:sz="4" w:space="0" w:color="auto"/>
              <w:right w:val="single" w:sz="4" w:space="0" w:color="auto"/>
            </w:tcBorders>
            <w:vAlign w:val="center"/>
            <w:hideMark/>
          </w:tcPr>
          <w:p w14:paraId="2927188E" w14:textId="77777777" w:rsidR="00EE427F" w:rsidRPr="00127FEA" w:rsidRDefault="00EE427F" w:rsidP="008F3257">
            <w:pPr>
              <w:jc w:val="center"/>
              <w:rPr>
                <w:rFonts w:ascii="Arial Narrow" w:eastAsia="仿宋_GB2312" w:hAnsi="Arial Narrow"/>
                <w:bCs/>
                <w:sz w:val="21"/>
                <w:szCs w:val="21"/>
              </w:rPr>
            </w:pPr>
            <w:r w:rsidRPr="00127FEA">
              <w:rPr>
                <w:rFonts w:ascii="Arial Narrow" w:eastAsia="仿宋_GB2312" w:hAnsi="Arial Narrow"/>
                <w:bCs/>
                <w:sz w:val="21"/>
                <w:szCs w:val="21"/>
              </w:rPr>
              <w:t>成本指标</w:t>
            </w:r>
          </w:p>
        </w:tc>
        <w:tc>
          <w:tcPr>
            <w:tcW w:w="1300" w:type="dxa"/>
            <w:tcBorders>
              <w:top w:val="nil"/>
              <w:left w:val="nil"/>
              <w:bottom w:val="single" w:sz="4" w:space="0" w:color="auto"/>
              <w:right w:val="single" w:sz="4" w:space="0" w:color="auto"/>
            </w:tcBorders>
            <w:vAlign w:val="center"/>
          </w:tcPr>
          <w:p w14:paraId="1776844C" w14:textId="222FB454" w:rsidR="00EE427F" w:rsidRPr="00127FEA" w:rsidRDefault="003B53ED" w:rsidP="00EE427F">
            <w:pPr>
              <w:jc w:val="center"/>
              <w:rPr>
                <w:rFonts w:ascii="Arial Narrow" w:eastAsia="仿宋_GB2312" w:hAnsi="Arial Narrow"/>
                <w:bCs/>
                <w:sz w:val="21"/>
                <w:szCs w:val="21"/>
              </w:rPr>
            </w:pPr>
            <w:r>
              <w:rPr>
                <w:rFonts w:ascii="Arial Narrow" w:eastAsia="仿宋_GB2312" w:hAnsi="Arial Narrow" w:hint="eastAsia"/>
                <w:bCs/>
                <w:sz w:val="21"/>
                <w:szCs w:val="21"/>
              </w:rPr>
              <w:t>成本节约率</w:t>
            </w:r>
          </w:p>
        </w:tc>
        <w:tc>
          <w:tcPr>
            <w:tcW w:w="1614" w:type="dxa"/>
            <w:tcBorders>
              <w:top w:val="single" w:sz="4" w:space="0" w:color="auto"/>
              <w:left w:val="nil"/>
              <w:bottom w:val="single" w:sz="4" w:space="0" w:color="auto"/>
              <w:right w:val="single" w:sz="4" w:space="0" w:color="auto"/>
            </w:tcBorders>
            <w:vAlign w:val="center"/>
            <w:hideMark/>
          </w:tcPr>
          <w:p w14:paraId="5BE5B5FC" w14:textId="2C74CA02" w:rsidR="00EE427F" w:rsidRPr="00127FEA" w:rsidRDefault="00EE427F" w:rsidP="008F3257">
            <w:pPr>
              <w:jc w:val="center"/>
              <w:rPr>
                <w:rFonts w:ascii="Arial Narrow" w:eastAsia="仿宋_GB2312" w:hAnsi="Arial Narrow"/>
                <w:bCs/>
                <w:sz w:val="21"/>
                <w:szCs w:val="21"/>
              </w:rPr>
            </w:pPr>
            <w:r w:rsidRPr="009811E3">
              <w:rPr>
                <w:rFonts w:ascii="Arial Narrow" w:eastAsia="仿宋_GB2312" w:hAnsi="Arial Narrow" w:hint="eastAsia"/>
                <w:bCs/>
                <w:sz w:val="21"/>
                <w:szCs w:val="21"/>
              </w:rPr>
              <w:t>工程成本</w:t>
            </w:r>
          </w:p>
        </w:tc>
        <w:tc>
          <w:tcPr>
            <w:tcW w:w="1178" w:type="dxa"/>
            <w:tcBorders>
              <w:top w:val="nil"/>
              <w:left w:val="nil"/>
              <w:bottom w:val="single" w:sz="4" w:space="0" w:color="auto"/>
              <w:right w:val="single" w:sz="4" w:space="0" w:color="auto"/>
            </w:tcBorders>
            <w:vAlign w:val="center"/>
            <w:hideMark/>
          </w:tcPr>
          <w:p w14:paraId="16835972" w14:textId="227EDFCE" w:rsidR="00EE427F" w:rsidRPr="00127FEA" w:rsidRDefault="00EE427F" w:rsidP="00066757">
            <w:pPr>
              <w:jc w:val="center"/>
              <w:rPr>
                <w:rFonts w:ascii="Arial Narrow" w:eastAsia="仿宋_GB2312" w:hAnsi="Arial Narrow"/>
                <w:sz w:val="21"/>
                <w:szCs w:val="21"/>
              </w:rPr>
            </w:pPr>
            <w:r w:rsidRPr="009811E3">
              <w:rPr>
                <w:rFonts w:ascii="Arial Narrow" w:eastAsia="仿宋_GB2312" w:hAnsi="Arial Narrow"/>
                <w:sz w:val="21"/>
                <w:szCs w:val="21"/>
              </w:rPr>
              <w:t>≤</w:t>
            </w:r>
            <w:r>
              <w:rPr>
                <w:rFonts w:ascii="Arial Narrow" w:eastAsia="仿宋_GB2312" w:hAnsi="Arial Narrow" w:hint="eastAsia"/>
                <w:sz w:val="21"/>
                <w:szCs w:val="21"/>
              </w:rPr>
              <w:t>3000.00</w:t>
            </w:r>
          </w:p>
        </w:tc>
        <w:tc>
          <w:tcPr>
            <w:tcW w:w="1377" w:type="dxa"/>
            <w:tcBorders>
              <w:top w:val="nil"/>
              <w:left w:val="nil"/>
              <w:bottom w:val="single" w:sz="4" w:space="0" w:color="auto"/>
              <w:right w:val="single" w:sz="4" w:space="0" w:color="auto"/>
            </w:tcBorders>
            <w:vAlign w:val="center"/>
            <w:hideMark/>
          </w:tcPr>
          <w:p w14:paraId="480B162C" w14:textId="2AA40F5B" w:rsidR="00EE427F" w:rsidRPr="00E93BB1" w:rsidRDefault="00EE427F" w:rsidP="008F3257">
            <w:pPr>
              <w:jc w:val="center"/>
              <w:rPr>
                <w:rFonts w:ascii="Arial Narrow" w:eastAsia="仿宋_GB2312" w:hAnsi="Arial Narrow"/>
                <w:sz w:val="21"/>
                <w:szCs w:val="21"/>
              </w:rPr>
            </w:pPr>
            <w:r>
              <w:rPr>
                <w:rFonts w:ascii="Arial Narrow" w:eastAsia="仿宋_GB2312" w:hAnsi="Arial Narrow" w:hint="eastAsia"/>
                <w:sz w:val="21"/>
                <w:szCs w:val="21"/>
              </w:rPr>
              <w:t>3000.00</w:t>
            </w:r>
          </w:p>
        </w:tc>
        <w:tc>
          <w:tcPr>
            <w:tcW w:w="1017" w:type="dxa"/>
            <w:tcBorders>
              <w:top w:val="nil"/>
              <w:left w:val="nil"/>
              <w:bottom w:val="single" w:sz="4" w:space="0" w:color="auto"/>
              <w:right w:val="single" w:sz="4" w:space="0" w:color="auto"/>
            </w:tcBorders>
            <w:noWrap/>
            <w:vAlign w:val="center"/>
            <w:hideMark/>
          </w:tcPr>
          <w:p w14:paraId="6C5E72D1" w14:textId="5E9833A8" w:rsidR="00EE427F" w:rsidRPr="00E93BB1" w:rsidRDefault="00EE427F" w:rsidP="008F3257">
            <w:pPr>
              <w:jc w:val="center"/>
              <w:rPr>
                <w:rFonts w:ascii="Arial Narrow" w:eastAsia="仿宋_GB2312" w:hAnsi="Arial Narrow"/>
                <w:sz w:val="21"/>
                <w:szCs w:val="21"/>
              </w:rPr>
            </w:pPr>
            <w:r>
              <w:rPr>
                <w:rFonts w:ascii="Arial Narrow" w:eastAsia="仿宋_GB2312" w:hAnsi="Arial Narrow" w:hint="eastAsia"/>
                <w:sz w:val="21"/>
                <w:szCs w:val="21"/>
              </w:rPr>
              <w:t>100</w:t>
            </w:r>
            <w:r w:rsidRPr="00E93BB1">
              <w:rPr>
                <w:rFonts w:ascii="Arial Narrow" w:eastAsia="仿宋_GB2312" w:hAnsi="Arial Narrow"/>
                <w:sz w:val="21"/>
                <w:szCs w:val="21"/>
              </w:rPr>
              <w:t>%</w:t>
            </w:r>
          </w:p>
        </w:tc>
      </w:tr>
    </w:tbl>
    <w:p w14:paraId="4E3D8AA6" w14:textId="457A743F" w:rsidR="00384E64" w:rsidRPr="00127FEA" w:rsidRDefault="00384E64" w:rsidP="00D77D90">
      <w:pPr>
        <w:spacing w:after="160" w:line="259" w:lineRule="auto"/>
        <w:ind w:firstLineChars="200" w:firstLine="480"/>
        <w:rPr>
          <w:rFonts w:ascii="Arial Narrow" w:eastAsia="仿宋_GB2312" w:hAnsi="Arial Narrow" w:cs="Arial"/>
        </w:rPr>
      </w:pPr>
      <w:r w:rsidRPr="00127FEA">
        <w:rPr>
          <w:rFonts w:ascii="Arial Narrow" w:eastAsia="仿宋_GB2312" w:hAnsi="Arial Narrow" w:cs="Arial"/>
        </w:rPr>
        <w:t>从上表情况看，</w:t>
      </w:r>
      <w:r w:rsidR="00EC42BA" w:rsidRPr="00127FEA">
        <w:rPr>
          <w:rFonts w:ascii="Arial Narrow" w:eastAsia="仿宋_GB2312" w:hAnsi="Arial Narrow" w:cs="Arial"/>
        </w:rPr>
        <w:t>该项目</w:t>
      </w:r>
      <w:r w:rsidRPr="00127FEA">
        <w:rPr>
          <w:rFonts w:ascii="Arial Narrow" w:eastAsia="仿宋_GB2312" w:hAnsi="Arial Narrow" w:cs="Arial"/>
        </w:rPr>
        <w:t>各项产出指标均</w:t>
      </w:r>
      <w:r w:rsidR="00BF2F99">
        <w:rPr>
          <w:rFonts w:ascii="Arial Narrow" w:eastAsia="仿宋_GB2312" w:hAnsi="Arial Narrow" w:cs="Arial"/>
        </w:rPr>
        <w:t>已</w:t>
      </w:r>
      <w:r w:rsidRPr="00127FEA">
        <w:rPr>
          <w:rFonts w:ascii="Arial Narrow" w:eastAsia="仿宋_GB2312" w:hAnsi="Arial Narrow" w:cs="Arial"/>
        </w:rPr>
        <w:t>完成</w:t>
      </w:r>
      <w:r w:rsidR="00365074" w:rsidRPr="00127FEA">
        <w:rPr>
          <w:rFonts w:ascii="Arial Narrow" w:eastAsia="仿宋_GB2312" w:hAnsi="Arial Narrow" w:cs="Arial"/>
        </w:rPr>
        <w:t>绩效指标值</w:t>
      </w:r>
      <w:r w:rsidR="00BF2F99">
        <w:rPr>
          <w:rFonts w:ascii="Arial Narrow" w:eastAsia="仿宋_GB2312" w:hAnsi="Arial Narrow" w:cs="Arial"/>
        </w:rPr>
        <w:t>。</w:t>
      </w:r>
    </w:p>
    <w:p w14:paraId="29FCD973" w14:textId="77777777" w:rsidR="00384E64" w:rsidRPr="00127FEA" w:rsidRDefault="00384E64"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数量指标</w:t>
      </w:r>
    </w:p>
    <w:p w14:paraId="642ECDC4" w14:textId="6ADD33A4" w:rsidR="00384E64" w:rsidRPr="00261328" w:rsidRDefault="006642D8" w:rsidP="00261328">
      <w:pPr>
        <w:spacing w:line="300" w:lineRule="auto"/>
        <w:ind w:firstLineChars="200" w:firstLine="480"/>
        <w:jc w:val="both"/>
        <w:rPr>
          <w:rFonts w:ascii="Arial Narrow" w:eastAsia="仿宋_GB2312" w:hAnsi="Arial Narrow" w:cs="Arial"/>
        </w:rPr>
      </w:pPr>
      <w:bookmarkStart w:id="46" w:name="_Hlk112754697"/>
      <w:r w:rsidRPr="00127FEA">
        <w:rPr>
          <w:rFonts w:ascii="Arial Narrow" w:eastAsia="仿宋_GB2312" w:hAnsi="Arial Narrow" w:cs="Arial"/>
        </w:rPr>
        <w:t>数量指标</w:t>
      </w:r>
      <w:r w:rsidR="000906AB" w:rsidRPr="00127FEA">
        <w:rPr>
          <w:rFonts w:ascii="Arial Narrow" w:eastAsia="仿宋_GB2312" w:hAnsi="Arial Narrow" w:cs="Arial"/>
        </w:rPr>
        <w:t>是：</w:t>
      </w:r>
      <w:r w:rsidRPr="000474BA">
        <w:rPr>
          <w:rFonts w:ascii="Arial Narrow" w:eastAsia="仿宋_GB2312" w:hAnsi="Arial Narrow" w:cs="Arial"/>
        </w:rPr>
        <w:t>“</w:t>
      </w:r>
      <w:r w:rsidR="00066757" w:rsidRPr="00066757">
        <w:rPr>
          <w:rFonts w:ascii="Arial Narrow" w:eastAsia="仿宋_GB2312" w:hAnsi="Arial Narrow" w:cs="Arial" w:hint="eastAsia"/>
        </w:rPr>
        <w:t>市直管小区提升改造项目</w:t>
      </w:r>
      <w:r w:rsidRPr="000474BA">
        <w:rPr>
          <w:rFonts w:ascii="Arial Narrow" w:eastAsia="仿宋_GB2312" w:hAnsi="Arial Narrow" w:cs="Arial"/>
        </w:rPr>
        <w:t>”</w:t>
      </w:r>
      <w:r w:rsidR="00623C67" w:rsidRPr="00127FEA">
        <w:rPr>
          <w:rFonts w:ascii="Arial Narrow" w:eastAsia="仿宋_GB2312" w:hAnsi="Arial Narrow" w:cs="Arial"/>
        </w:rPr>
        <w:t xml:space="preserve"> </w:t>
      </w:r>
      <w:r w:rsidR="00623C67" w:rsidRPr="00127FEA">
        <w:rPr>
          <w:rFonts w:ascii="Arial Narrow" w:eastAsia="仿宋_GB2312" w:hAnsi="Arial Narrow" w:cs="Arial"/>
        </w:rPr>
        <w:t>指标值</w:t>
      </w:r>
      <w:r w:rsidR="00623C67" w:rsidRPr="000474BA">
        <w:rPr>
          <w:rFonts w:ascii="Arial Narrow" w:eastAsia="仿宋_GB2312" w:hAnsi="Arial Narrow" w:cs="Arial"/>
        </w:rPr>
        <w:t>“</w:t>
      </w:r>
      <w:r w:rsidR="000474BA" w:rsidRPr="000474BA">
        <w:rPr>
          <w:rFonts w:ascii="Arial Narrow" w:eastAsia="仿宋_GB2312" w:hAnsi="Arial Narrow" w:cs="Arial"/>
        </w:rPr>
        <w:t>1</w:t>
      </w:r>
      <w:r w:rsidR="00623C67" w:rsidRPr="000474BA">
        <w:rPr>
          <w:rFonts w:ascii="Arial Narrow" w:eastAsia="仿宋_GB2312" w:hAnsi="Arial Narrow" w:cs="Arial"/>
        </w:rPr>
        <w:t>”</w:t>
      </w:r>
      <w:r w:rsidR="00623C67" w:rsidRPr="00127FEA">
        <w:rPr>
          <w:rFonts w:ascii="Arial Narrow" w:eastAsia="仿宋_GB2312" w:hAnsi="Arial Narrow" w:cs="Arial"/>
        </w:rPr>
        <w:t>，实际完成值</w:t>
      </w:r>
      <w:r w:rsidR="000474BA" w:rsidRPr="000474BA">
        <w:rPr>
          <w:rFonts w:ascii="Arial Narrow" w:eastAsia="仿宋_GB2312" w:hAnsi="Arial Narrow" w:cs="Arial"/>
        </w:rPr>
        <w:t>“1”</w:t>
      </w:r>
      <w:r w:rsidR="00623C67" w:rsidRPr="000474BA">
        <w:rPr>
          <w:rFonts w:ascii="Arial Narrow" w:eastAsia="仿宋_GB2312" w:hAnsi="Arial Narrow" w:cs="Arial"/>
        </w:rPr>
        <w:t>；</w:t>
      </w:r>
      <w:r w:rsidR="009811E3" w:rsidRPr="009811E3">
        <w:rPr>
          <w:rFonts w:ascii="Arial Narrow" w:eastAsia="仿宋_GB2312" w:hAnsi="Arial Narrow" w:cs="Arial"/>
        </w:rPr>
        <w:t xml:space="preserve"> </w:t>
      </w:r>
      <w:r w:rsidR="009811E3" w:rsidRPr="000474BA">
        <w:rPr>
          <w:rFonts w:ascii="Arial Narrow" w:eastAsia="仿宋_GB2312" w:hAnsi="Arial Narrow" w:cs="Arial"/>
        </w:rPr>
        <w:t>“</w:t>
      </w:r>
      <w:r w:rsidR="00066757" w:rsidRPr="00066757">
        <w:rPr>
          <w:rFonts w:ascii="Arial Narrow" w:eastAsia="仿宋_GB2312" w:hAnsi="Arial Narrow" w:cs="Arial" w:hint="eastAsia"/>
        </w:rPr>
        <w:t>市直管老旧小</w:t>
      </w:r>
      <w:r w:rsidR="00066757" w:rsidRPr="0052276C">
        <w:rPr>
          <w:rFonts w:ascii="Arial Narrow" w:eastAsia="仿宋_GB2312" w:hAnsi="Arial Narrow" w:cs="Arial" w:hint="eastAsia"/>
        </w:rPr>
        <w:t>区烟道改造项目</w:t>
      </w:r>
      <w:r w:rsidR="009811E3" w:rsidRPr="0052276C">
        <w:rPr>
          <w:rFonts w:ascii="Arial Narrow" w:eastAsia="仿宋_GB2312" w:hAnsi="Arial Narrow" w:cs="Arial"/>
        </w:rPr>
        <w:t xml:space="preserve">” </w:t>
      </w:r>
      <w:r w:rsidR="009811E3" w:rsidRPr="0052276C">
        <w:rPr>
          <w:rFonts w:ascii="Arial Narrow" w:eastAsia="仿宋_GB2312" w:hAnsi="Arial Narrow" w:cs="Arial"/>
        </w:rPr>
        <w:t>指标值</w:t>
      </w:r>
      <w:r w:rsidR="009811E3" w:rsidRPr="0052276C">
        <w:rPr>
          <w:rFonts w:ascii="Arial Narrow" w:eastAsia="仿宋_GB2312" w:hAnsi="Arial Narrow" w:cs="Arial"/>
        </w:rPr>
        <w:t>“1”</w:t>
      </w:r>
      <w:r w:rsidR="009811E3" w:rsidRPr="0052276C">
        <w:rPr>
          <w:rFonts w:ascii="Arial Narrow" w:eastAsia="仿宋_GB2312" w:hAnsi="Arial Narrow" w:cs="Arial"/>
        </w:rPr>
        <w:t>，实际完成值</w:t>
      </w:r>
      <w:r w:rsidR="009811E3" w:rsidRPr="0052276C">
        <w:rPr>
          <w:rFonts w:ascii="Arial Narrow" w:eastAsia="仿宋_GB2312" w:hAnsi="Arial Narrow" w:cs="Arial"/>
        </w:rPr>
        <w:t>“1”</w:t>
      </w:r>
      <w:r w:rsidR="009811E3" w:rsidRPr="0052276C">
        <w:rPr>
          <w:rFonts w:ascii="Arial Narrow" w:eastAsia="仿宋_GB2312" w:hAnsi="Arial Narrow" w:cs="Arial"/>
        </w:rPr>
        <w:t>；</w:t>
      </w:r>
      <w:r w:rsidR="00066757" w:rsidRPr="0052276C">
        <w:rPr>
          <w:rFonts w:ascii="Arial Narrow" w:eastAsia="仿宋_GB2312" w:hAnsi="Arial Narrow" w:cs="Arial"/>
        </w:rPr>
        <w:t xml:space="preserve"> “</w:t>
      </w:r>
      <w:r w:rsidR="00066757" w:rsidRPr="0052276C">
        <w:rPr>
          <w:rFonts w:ascii="Arial Narrow" w:eastAsia="仿宋_GB2312" w:hAnsi="Arial Narrow" w:cs="Arial" w:hint="eastAsia"/>
        </w:rPr>
        <w:t>市直管老旧小区围挡改造项目</w:t>
      </w:r>
      <w:r w:rsidR="00066757" w:rsidRPr="0052276C">
        <w:rPr>
          <w:rFonts w:ascii="Arial Narrow" w:eastAsia="仿宋_GB2312" w:hAnsi="Arial Narrow" w:cs="Arial"/>
        </w:rPr>
        <w:t xml:space="preserve">” </w:t>
      </w:r>
      <w:r w:rsidR="00066757" w:rsidRPr="0052276C">
        <w:rPr>
          <w:rFonts w:ascii="Arial Narrow" w:eastAsia="仿宋_GB2312" w:hAnsi="Arial Narrow" w:cs="Arial"/>
        </w:rPr>
        <w:t>指标值</w:t>
      </w:r>
      <w:r w:rsidR="00066757" w:rsidRPr="0052276C">
        <w:rPr>
          <w:rFonts w:ascii="Arial Narrow" w:eastAsia="仿宋_GB2312" w:hAnsi="Arial Narrow" w:cs="Arial"/>
        </w:rPr>
        <w:t>“1”</w:t>
      </w:r>
      <w:r w:rsidR="00066757" w:rsidRPr="0052276C">
        <w:rPr>
          <w:rFonts w:ascii="Arial Narrow" w:eastAsia="仿宋_GB2312" w:hAnsi="Arial Narrow" w:cs="Arial"/>
        </w:rPr>
        <w:t>，实际完成值</w:t>
      </w:r>
      <w:r w:rsidR="00066757" w:rsidRPr="0052276C">
        <w:rPr>
          <w:rFonts w:ascii="Arial Narrow" w:eastAsia="仿宋_GB2312" w:hAnsi="Arial Narrow" w:cs="Arial"/>
        </w:rPr>
        <w:t>“1”</w:t>
      </w:r>
      <w:r w:rsidR="00066757" w:rsidRPr="0052276C">
        <w:rPr>
          <w:rFonts w:ascii="Arial Narrow" w:eastAsia="仿宋_GB2312" w:hAnsi="Arial Narrow" w:cs="Arial"/>
        </w:rPr>
        <w:t>；</w:t>
      </w:r>
      <w:r w:rsidR="000474BA" w:rsidRPr="0052276C">
        <w:rPr>
          <w:rFonts w:ascii="Arial Narrow" w:eastAsia="仿宋_GB2312" w:hAnsi="Arial Narrow" w:cs="Arial"/>
        </w:rPr>
        <w:t>数量指标完成。</w:t>
      </w:r>
      <w:r w:rsidR="0052276C" w:rsidRPr="0052276C">
        <w:rPr>
          <w:rFonts w:ascii="Arial Narrow" w:eastAsia="仿宋_GB2312" w:hAnsi="Arial Narrow" w:cs="Arial" w:hint="eastAsia"/>
        </w:rPr>
        <w:t>绩效文本指标是“工作完成率”工作完成率指</w:t>
      </w:r>
      <w:r w:rsidR="0052276C" w:rsidRPr="00261328">
        <w:rPr>
          <w:rFonts w:ascii="Arial Narrow" w:eastAsia="仿宋_GB2312" w:hAnsi="Arial Narrow" w:cs="Arial" w:hint="eastAsia"/>
        </w:rPr>
        <w:t>标</w:t>
      </w:r>
      <w:r w:rsidR="004D6D39" w:rsidRPr="00261328">
        <w:rPr>
          <w:rFonts w:ascii="Arial Narrow" w:eastAsia="仿宋_GB2312" w:hAnsi="Arial Narrow" w:cs="Arial" w:hint="eastAsia"/>
        </w:rPr>
        <w:t>细化不够</w:t>
      </w:r>
      <w:r w:rsidR="00427185" w:rsidRPr="00261328">
        <w:rPr>
          <w:rFonts w:ascii="Arial Narrow" w:eastAsia="仿宋_GB2312" w:hAnsi="Arial Narrow" w:cs="Arial" w:hint="eastAsia"/>
        </w:rPr>
        <w:t>。</w:t>
      </w:r>
    </w:p>
    <w:p w14:paraId="7298D2DC" w14:textId="688BE1A0" w:rsidR="00F021E7" w:rsidRPr="00127FEA" w:rsidRDefault="00F021E7"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该项目分值</w:t>
      </w:r>
      <w:r w:rsidR="00623C67" w:rsidRPr="00127FEA">
        <w:rPr>
          <w:rFonts w:ascii="Arial Narrow" w:eastAsia="仿宋_GB2312" w:hAnsi="Arial Narrow" w:cs="Arial"/>
        </w:rPr>
        <w:t>1</w:t>
      </w:r>
      <w:r w:rsidRPr="00127FEA">
        <w:rPr>
          <w:rFonts w:ascii="Arial Narrow" w:eastAsia="仿宋_GB2312" w:hAnsi="Arial Narrow" w:cs="Arial"/>
        </w:rPr>
        <w:t>2</w:t>
      </w:r>
      <w:r w:rsidRPr="00127FEA">
        <w:rPr>
          <w:rFonts w:ascii="Arial Narrow" w:eastAsia="仿宋_GB2312" w:hAnsi="Arial Narrow" w:cs="Arial"/>
        </w:rPr>
        <w:t>分，</w:t>
      </w:r>
      <w:r w:rsidR="0052276C">
        <w:rPr>
          <w:rFonts w:ascii="Arial Narrow" w:eastAsia="仿宋_GB2312" w:hAnsi="Arial Narrow" w:cs="Arial" w:hint="eastAsia"/>
        </w:rPr>
        <w:t>数量指标细化不够减</w:t>
      </w:r>
      <w:r w:rsidR="0052276C">
        <w:rPr>
          <w:rFonts w:ascii="Arial Narrow" w:eastAsia="仿宋_GB2312" w:hAnsi="Arial Narrow" w:cs="Arial" w:hint="eastAsia"/>
        </w:rPr>
        <w:t>0.6</w:t>
      </w:r>
      <w:r w:rsidR="0052276C">
        <w:rPr>
          <w:rFonts w:ascii="Arial Narrow" w:eastAsia="仿宋_GB2312" w:hAnsi="Arial Narrow" w:cs="Arial" w:hint="eastAsia"/>
        </w:rPr>
        <w:t>分，</w:t>
      </w:r>
      <w:r w:rsidR="002405B1" w:rsidRPr="00127FEA">
        <w:rPr>
          <w:rFonts w:ascii="Arial Narrow" w:eastAsia="仿宋_GB2312" w:hAnsi="Arial Narrow" w:cs="Arial"/>
        </w:rPr>
        <w:t>得分</w:t>
      </w:r>
      <w:r w:rsidR="0052276C">
        <w:rPr>
          <w:rFonts w:ascii="Arial Narrow" w:eastAsia="仿宋_GB2312" w:hAnsi="Arial Narrow" w:cs="Arial" w:hint="eastAsia"/>
        </w:rPr>
        <w:t>11.40</w:t>
      </w:r>
      <w:r w:rsidR="002405B1" w:rsidRPr="00127FEA">
        <w:rPr>
          <w:rFonts w:ascii="Arial Narrow" w:eastAsia="仿宋_GB2312" w:hAnsi="Arial Narrow" w:cs="Arial"/>
        </w:rPr>
        <w:t>分</w:t>
      </w:r>
      <w:r w:rsidRPr="00127FEA">
        <w:rPr>
          <w:rFonts w:ascii="Arial Narrow" w:eastAsia="仿宋_GB2312" w:hAnsi="Arial Narrow" w:cs="Arial"/>
        </w:rPr>
        <w:t>。</w:t>
      </w:r>
    </w:p>
    <w:bookmarkEnd w:id="46"/>
    <w:p w14:paraId="6BDE2905" w14:textId="77777777" w:rsidR="00384E64" w:rsidRPr="00127FEA" w:rsidRDefault="00384E64"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质量指标</w:t>
      </w:r>
    </w:p>
    <w:p w14:paraId="44D8A29F" w14:textId="3D930655" w:rsidR="00E27B24" w:rsidRPr="00F542AA" w:rsidRDefault="00E27B24" w:rsidP="00261328">
      <w:pPr>
        <w:spacing w:line="300" w:lineRule="auto"/>
        <w:ind w:firstLineChars="200" w:firstLine="480"/>
        <w:jc w:val="both"/>
        <w:rPr>
          <w:rFonts w:ascii="Arial Narrow" w:eastAsia="仿宋_GB2312" w:hAnsi="Arial Narrow" w:cs="Arial"/>
        </w:rPr>
      </w:pPr>
      <w:r w:rsidRPr="00F542AA">
        <w:rPr>
          <w:rFonts w:ascii="Arial Narrow" w:eastAsia="仿宋_GB2312" w:hAnsi="Arial Narrow" w:cs="Arial"/>
        </w:rPr>
        <w:t>质量指标</w:t>
      </w:r>
      <w:r w:rsidR="000906AB" w:rsidRPr="00F542AA">
        <w:rPr>
          <w:rFonts w:ascii="Arial Narrow" w:eastAsia="仿宋_GB2312" w:hAnsi="Arial Narrow" w:cs="Arial"/>
        </w:rPr>
        <w:t>是：</w:t>
      </w:r>
      <w:r w:rsidRPr="00F542AA">
        <w:rPr>
          <w:rFonts w:ascii="Arial Narrow" w:eastAsia="仿宋_GB2312" w:hAnsi="Arial Narrow" w:cs="Arial"/>
        </w:rPr>
        <w:t>“</w:t>
      </w:r>
      <w:r w:rsidR="00F542AA" w:rsidRPr="00F542AA">
        <w:rPr>
          <w:rFonts w:ascii="Arial Narrow" w:eastAsia="仿宋_GB2312" w:hAnsi="Arial Narrow" w:cs="Arial" w:hint="eastAsia"/>
        </w:rPr>
        <w:t>验收质量</w:t>
      </w:r>
      <w:r w:rsidR="00624CE2" w:rsidRPr="00F542AA">
        <w:rPr>
          <w:rFonts w:ascii="Arial Narrow" w:eastAsia="仿宋_GB2312" w:hAnsi="Arial Narrow" w:cs="Arial"/>
        </w:rPr>
        <w:t>合格率</w:t>
      </w:r>
      <w:r w:rsidRPr="00F542AA">
        <w:rPr>
          <w:rFonts w:ascii="Arial Narrow" w:eastAsia="仿宋_GB2312" w:hAnsi="Arial Narrow" w:cs="Arial"/>
        </w:rPr>
        <w:t>”</w:t>
      </w:r>
      <w:r w:rsidRPr="00F542AA">
        <w:rPr>
          <w:rFonts w:ascii="Arial Narrow" w:eastAsia="仿宋_GB2312" w:hAnsi="Arial Narrow" w:cs="Arial"/>
        </w:rPr>
        <w:t>指标值</w:t>
      </w:r>
      <w:r w:rsidR="00F542AA" w:rsidRPr="00F542AA">
        <w:rPr>
          <w:rFonts w:ascii="Arial Narrow" w:eastAsia="仿宋_GB2312" w:hAnsi="Arial Narrow" w:cs="Arial"/>
        </w:rPr>
        <w:t>“</w:t>
      </w:r>
      <w:r w:rsidRPr="00F542AA">
        <w:rPr>
          <w:rFonts w:ascii="Arial Narrow" w:eastAsia="仿宋_GB2312" w:hAnsi="Arial Narrow" w:cs="Arial"/>
        </w:rPr>
        <w:t>100%”</w:t>
      </w:r>
      <w:r w:rsidRPr="00F542AA">
        <w:rPr>
          <w:rFonts w:ascii="Arial Narrow" w:eastAsia="仿宋_GB2312" w:hAnsi="Arial Narrow" w:cs="Arial"/>
        </w:rPr>
        <w:t>，</w:t>
      </w:r>
      <w:r w:rsidR="00814FD0">
        <w:rPr>
          <w:rFonts w:ascii="Arial Narrow" w:eastAsia="仿宋_GB2312" w:hAnsi="Arial Narrow" w:cs="Arial" w:hint="eastAsia"/>
        </w:rPr>
        <w:t>工程进行了验收，质量指标完成</w:t>
      </w:r>
      <w:r w:rsidR="00CE31B0">
        <w:rPr>
          <w:rFonts w:ascii="Arial Narrow" w:eastAsia="仿宋_GB2312" w:hAnsi="Arial Narrow" w:cs="Arial" w:hint="eastAsia"/>
        </w:rPr>
        <w:t>。</w:t>
      </w:r>
    </w:p>
    <w:p w14:paraId="45E386B4" w14:textId="55F11C5B" w:rsidR="00624CE2" w:rsidRPr="00F542AA" w:rsidRDefault="00624CE2" w:rsidP="00261328">
      <w:pPr>
        <w:spacing w:line="300" w:lineRule="auto"/>
        <w:ind w:firstLineChars="200" w:firstLine="480"/>
        <w:jc w:val="both"/>
        <w:rPr>
          <w:rFonts w:ascii="Arial Narrow" w:eastAsia="仿宋_GB2312" w:hAnsi="Arial Narrow" w:cs="Arial"/>
        </w:rPr>
      </w:pPr>
      <w:bookmarkStart w:id="47" w:name="_Hlk112755453"/>
      <w:r w:rsidRPr="00F542AA">
        <w:rPr>
          <w:rFonts w:ascii="Arial Narrow" w:eastAsia="仿宋_GB2312" w:hAnsi="Arial Narrow" w:cs="Arial"/>
        </w:rPr>
        <w:t>该项目分值</w:t>
      </w:r>
      <w:r w:rsidRPr="00F542AA">
        <w:rPr>
          <w:rFonts w:ascii="Arial Narrow" w:eastAsia="仿宋_GB2312" w:hAnsi="Arial Narrow" w:cs="Arial"/>
        </w:rPr>
        <w:t>16</w:t>
      </w:r>
      <w:r w:rsidRPr="00F542AA">
        <w:rPr>
          <w:rFonts w:ascii="Arial Narrow" w:eastAsia="仿宋_GB2312" w:hAnsi="Arial Narrow" w:cs="Arial"/>
        </w:rPr>
        <w:t>分，</w:t>
      </w:r>
      <w:r w:rsidR="002405B1" w:rsidRPr="00F542AA">
        <w:rPr>
          <w:rFonts w:ascii="Arial Narrow" w:eastAsia="仿宋_GB2312" w:hAnsi="Arial Narrow" w:cs="Arial"/>
        </w:rPr>
        <w:t>得分</w:t>
      </w:r>
      <w:r w:rsidR="00814FD0">
        <w:rPr>
          <w:rFonts w:ascii="Arial Narrow" w:eastAsia="仿宋_GB2312" w:hAnsi="Arial Narrow" w:cs="Arial" w:hint="eastAsia"/>
        </w:rPr>
        <w:t>16</w:t>
      </w:r>
      <w:r w:rsidR="002405B1" w:rsidRPr="00F542AA">
        <w:rPr>
          <w:rFonts w:ascii="Arial Narrow" w:eastAsia="仿宋_GB2312" w:hAnsi="Arial Narrow" w:cs="Arial"/>
        </w:rPr>
        <w:t>分</w:t>
      </w:r>
      <w:r w:rsidRPr="00F542AA">
        <w:rPr>
          <w:rFonts w:ascii="Arial Narrow" w:eastAsia="仿宋_GB2312" w:hAnsi="Arial Narrow" w:cs="Arial"/>
        </w:rPr>
        <w:t>。</w:t>
      </w:r>
    </w:p>
    <w:bookmarkEnd w:id="47"/>
    <w:p w14:paraId="44B3722B" w14:textId="77777777" w:rsidR="00384E64" w:rsidRPr="00127FEA" w:rsidRDefault="00384E64"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时效指标</w:t>
      </w:r>
    </w:p>
    <w:p w14:paraId="332FC01A" w14:textId="016561D7" w:rsidR="00384E64" w:rsidRPr="00127FEA" w:rsidRDefault="00F542AA" w:rsidP="00261328">
      <w:pPr>
        <w:spacing w:line="300" w:lineRule="auto"/>
        <w:ind w:firstLineChars="200" w:firstLine="480"/>
        <w:jc w:val="both"/>
        <w:rPr>
          <w:rFonts w:ascii="Arial Narrow" w:eastAsia="仿宋_GB2312" w:hAnsi="Arial Narrow" w:cs="Arial"/>
        </w:rPr>
      </w:pPr>
      <w:r w:rsidRPr="00127FEA">
        <w:rPr>
          <w:rFonts w:ascii="Arial Narrow" w:eastAsia="仿宋_GB2312" w:hAnsi="Arial Narrow" w:cs="Arial"/>
        </w:rPr>
        <w:t>时效</w:t>
      </w:r>
      <w:r w:rsidR="00624CE2" w:rsidRPr="00127FEA">
        <w:rPr>
          <w:rFonts w:ascii="Arial Narrow" w:eastAsia="仿宋_GB2312" w:hAnsi="Arial Narrow" w:cs="Arial"/>
        </w:rPr>
        <w:t>指标</w:t>
      </w:r>
      <w:r w:rsidR="004318CE" w:rsidRPr="00127FEA">
        <w:rPr>
          <w:rFonts w:ascii="Arial Narrow" w:eastAsia="仿宋_GB2312" w:hAnsi="Arial Narrow" w:cs="Arial"/>
        </w:rPr>
        <w:t>是：</w:t>
      </w:r>
      <w:r w:rsidR="00624CE2" w:rsidRPr="00F542AA">
        <w:rPr>
          <w:rFonts w:ascii="Arial Narrow" w:eastAsia="仿宋_GB2312" w:hAnsi="Arial Narrow" w:cs="Arial"/>
        </w:rPr>
        <w:t>“</w:t>
      </w:r>
      <w:r w:rsidRPr="00F542AA">
        <w:rPr>
          <w:rFonts w:ascii="Arial Narrow" w:eastAsia="仿宋_GB2312" w:hAnsi="Arial Narrow" w:cs="Arial" w:hint="eastAsia"/>
        </w:rPr>
        <w:t>按合同规定时限范围内完工</w:t>
      </w:r>
      <w:r w:rsidR="00624CE2" w:rsidRPr="00F542AA">
        <w:rPr>
          <w:rFonts w:ascii="Arial Narrow" w:eastAsia="仿宋_GB2312" w:hAnsi="Arial Narrow" w:cs="Arial"/>
        </w:rPr>
        <w:t>”</w:t>
      </w:r>
      <w:r w:rsidR="004318CE" w:rsidRPr="00127FEA">
        <w:rPr>
          <w:rFonts w:ascii="Arial Narrow" w:eastAsia="仿宋_GB2312" w:hAnsi="Arial Narrow" w:cs="Arial"/>
        </w:rPr>
        <w:t>，</w:t>
      </w:r>
      <w:r w:rsidR="00624CE2" w:rsidRPr="00127FEA">
        <w:rPr>
          <w:rFonts w:ascii="Arial Narrow" w:eastAsia="仿宋_GB2312" w:hAnsi="Arial Narrow" w:cs="Arial"/>
        </w:rPr>
        <w:t>指标</w:t>
      </w:r>
      <w:r w:rsidR="00624CE2" w:rsidRPr="00F542AA">
        <w:rPr>
          <w:rFonts w:ascii="Arial Narrow" w:eastAsia="仿宋_GB2312" w:hAnsi="Arial Narrow" w:cs="Arial"/>
        </w:rPr>
        <w:t>值</w:t>
      </w:r>
      <w:r w:rsidRPr="00F542AA">
        <w:rPr>
          <w:rFonts w:ascii="Arial Narrow" w:eastAsia="仿宋_GB2312" w:hAnsi="Arial Narrow" w:cs="Arial"/>
        </w:rPr>
        <w:t>“202</w:t>
      </w:r>
      <w:r w:rsidR="009811E3">
        <w:rPr>
          <w:rFonts w:ascii="Arial Narrow" w:eastAsia="仿宋_GB2312" w:hAnsi="Arial Narrow" w:cs="Arial"/>
        </w:rPr>
        <w:t>4</w:t>
      </w:r>
      <w:r w:rsidRPr="00F542AA">
        <w:rPr>
          <w:rFonts w:ascii="Arial Narrow" w:eastAsia="仿宋_GB2312" w:hAnsi="Arial Narrow" w:cs="Arial"/>
        </w:rPr>
        <w:t>年</w:t>
      </w:r>
      <w:r w:rsidR="00600C83">
        <w:rPr>
          <w:rFonts w:ascii="Arial Narrow" w:eastAsia="仿宋_GB2312" w:hAnsi="Arial Narrow" w:cs="Arial" w:hint="eastAsia"/>
        </w:rPr>
        <w:t>12</w:t>
      </w:r>
      <w:r w:rsidRPr="00F542AA">
        <w:rPr>
          <w:rFonts w:ascii="Arial Narrow" w:eastAsia="仿宋_GB2312" w:hAnsi="Arial Narrow" w:cs="Arial"/>
        </w:rPr>
        <w:t>月</w:t>
      </w:r>
      <w:r w:rsidR="00600C83">
        <w:rPr>
          <w:rFonts w:ascii="Arial Narrow" w:eastAsia="仿宋_GB2312" w:hAnsi="Arial Narrow" w:cs="Arial" w:hint="eastAsia"/>
        </w:rPr>
        <w:t>31</w:t>
      </w:r>
      <w:r w:rsidRPr="00F542AA">
        <w:rPr>
          <w:rFonts w:ascii="Arial Narrow" w:eastAsia="仿宋_GB2312" w:hAnsi="Arial Narrow" w:cs="Arial"/>
        </w:rPr>
        <w:t>日</w:t>
      </w:r>
      <w:r w:rsidR="00624CE2" w:rsidRPr="00F542AA">
        <w:rPr>
          <w:rFonts w:ascii="Arial Narrow" w:eastAsia="仿宋_GB2312" w:hAnsi="Arial Narrow" w:cs="Arial"/>
        </w:rPr>
        <w:t>”</w:t>
      </w:r>
      <w:r w:rsidR="00624CE2" w:rsidRPr="00127FEA">
        <w:rPr>
          <w:rFonts w:ascii="Arial Narrow" w:eastAsia="仿宋_GB2312" w:hAnsi="Arial Narrow" w:cs="Arial"/>
        </w:rPr>
        <w:t>，</w:t>
      </w:r>
      <w:r w:rsidR="004841C2" w:rsidRPr="00127FEA">
        <w:rPr>
          <w:rFonts w:ascii="Arial Narrow" w:eastAsia="仿宋_GB2312" w:hAnsi="Arial Narrow" w:cs="Arial"/>
        </w:rPr>
        <w:t>完成值</w:t>
      </w:r>
      <w:r w:rsidR="009811E3" w:rsidRPr="00F542AA">
        <w:rPr>
          <w:rFonts w:ascii="Arial Narrow" w:eastAsia="仿宋_GB2312" w:hAnsi="Arial Narrow" w:cs="Arial"/>
        </w:rPr>
        <w:t>“202</w:t>
      </w:r>
      <w:r w:rsidR="009811E3">
        <w:rPr>
          <w:rFonts w:ascii="Arial Narrow" w:eastAsia="仿宋_GB2312" w:hAnsi="Arial Narrow" w:cs="Arial"/>
        </w:rPr>
        <w:t>4</w:t>
      </w:r>
      <w:r w:rsidR="009811E3" w:rsidRPr="00F542AA">
        <w:rPr>
          <w:rFonts w:ascii="Arial Narrow" w:eastAsia="仿宋_GB2312" w:hAnsi="Arial Narrow" w:cs="Arial"/>
        </w:rPr>
        <w:t>年</w:t>
      </w:r>
      <w:r w:rsidR="00600C83">
        <w:rPr>
          <w:rFonts w:ascii="Arial Narrow" w:eastAsia="仿宋_GB2312" w:hAnsi="Arial Narrow" w:cs="Arial" w:hint="eastAsia"/>
        </w:rPr>
        <w:t>1</w:t>
      </w:r>
      <w:r w:rsidR="009811E3">
        <w:rPr>
          <w:rFonts w:ascii="Arial Narrow" w:eastAsia="仿宋_GB2312" w:hAnsi="Arial Narrow" w:cs="Arial"/>
        </w:rPr>
        <w:t>2</w:t>
      </w:r>
      <w:r w:rsidR="009811E3" w:rsidRPr="00F542AA">
        <w:rPr>
          <w:rFonts w:ascii="Arial Narrow" w:eastAsia="仿宋_GB2312" w:hAnsi="Arial Narrow" w:cs="Arial"/>
        </w:rPr>
        <w:t>月</w:t>
      </w:r>
      <w:r w:rsidR="00600C83">
        <w:rPr>
          <w:rFonts w:ascii="Arial Narrow" w:eastAsia="仿宋_GB2312" w:hAnsi="Arial Narrow" w:cs="Arial" w:hint="eastAsia"/>
        </w:rPr>
        <w:t>31</w:t>
      </w:r>
      <w:r w:rsidR="009811E3" w:rsidRPr="00F542AA">
        <w:rPr>
          <w:rFonts w:ascii="Arial Narrow" w:eastAsia="仿宋_GB2312" w:hAnsi="Arial Narrow" w:cs="Arial"/>
        </w:rPr>
        <w:t>日</w:t>
      </w:r>
      <w:r w:rsidR="009811E3" w:rsidRPr="00F542AA">
        <w:rPr>
          <w:rFonts w:ascii="Arial Narrow" w:eastAsia="仿宋_GB2312" w:hAnsi="Arial Narrow" w:cs="Arial"/>
        </w:rPr>
        <w:t>”</w:t>
      </w:r>
      <w:r w:rsidR="004841C2" w:rsidRPr="00127FEA">
        <w:rPr>
          <w:rFonts w:ascii="Arial Narrow" w:eastAsia="仿宋_GB2312" w:hAnsi="Arial Narrow" w:cs="Arial"/>
        </w:rPr>
        <w:t>。</w:t>
      </w:r>
      <w:r w:rsidRPr="00127FEA">
        <w:rPr>
          <w:rFonts w:ascii="Arial Narrow" w:eastAsia="仿宋_GB2312" w:hAnsi="Arial Narrow" w:cs="Arial"/>
        </w:rPr>
        <w:t>时效指标</w:t>
      </w:r>
      <w:r w:rsidRPr="000474BA">
        <w:rPr>
          <w:rFonts w:ascii="Arial Narrow" w:eastAsia="仿宋_GB2312" w:hAnsi="Arial Narrow" w:cs="Arial"/>
        </w:rPr>
        <w:t>完成。</w:t>
      </w:r>
    </w:p>
    <w:p w14:paraId="49E96F2D" w14:textId="307277FD" w:rsidR="00EC42BA" w:rsidRPr="00F542AA" w:rsidRDefault="004841C2" w:rsidP="00261328">
      <w:pPr>
        <w:spacing w:line="300" w:lineRule="auto"/>
        <w:ind w:firstLineChars="200" w:firstLine="480"/>
        <w:jc w:val="both"/>
        <w:rPr>
          <w:rFonts w:ascii="Arial Narrow" w:eastAsia="仿宋_GB2312" w:hAnsi="Arial Narrow" w:cs="Arial"/>
        </w:rPr>
      </w:pPr>
      <w:r w:rsidRPr="00F542AA">
        <w:rPr>
          <w:rFonts w:ascii="Arial Narrow" w:eastAsia="仿宋_GB2312" w:hAnsi="Arial Narrow" w:cs="Arial"/>
        </w:rPr>
        <w:t>该项目分值</w:t>
      </w:r>
      <w:r w:rsidRPr="00F542AA">
        <w:rPr>
          <w:rFonts w:ascii="Arial Narrow" w:eastAsia="仿宋_GB2312" w:hAnsi="Arial Narrow" w:cs="Arial"/>
        </w:rPr>
        <w:t>12</w:t>
      </w:r>
      <w:r w:rsidRPr="00F542AA">
        <w:rPr>
          <w:rFonts w:ascii="Arial Narrow" w:eastAsia="仿宋_GB2312" w:hAnsi="Arial Narrow" w:cs="Arial"/>
        </w:rPr>
        <w:t>分，</w:t>
      </w:r>
      <w:r w:rsidR="002405B1" w:rsidRPr="00F542AA">
        <w:rPr>
          <w:rFonts w:ascii="Arial Narrow" w:eastAsia="仿宋_GB2312" w:hAnsi="Arial Narrow" w:cs="Arial"/>
        </w:rPr>
        <w:t>得分</w:t>
      </w:r>
      <w:r w:rsidR="00F542AA" w:rsidRPr="00F542AA">
        <w:rPr>
          <w:rFonts w:ascii="Arial Narrow" w:eastAsia="仿宋_GB2312" w:hAnsi="Arial Narrow" w:cs="Arial"/>
        </w:rPr>
        <w:t>12</w:t>
      </w:r>
      <w:r w:rsidR="002405B1" w:rsidRPr="00F542AA">
        <w:rPr>
          <w:rFonts w:ascii="Arial Narrow" w:eastAsia="仿宋_GB2312" w:hAnsi="Arial Narrow" w:cs="Arial"/>
        </w:rPr>
        <w:t>分</w:t>
      </w:r>
      <w:r w:rsidR="00EC42BA" w:rsidRPr="00F542AA">
        <w:rPr>
          <w:rFonts w:ascii="Arial Narrow" w:eastAsia="仿宋_GB2312" w:hAnsi="Arial Narrow" w:cs="Arial"/>
        </w:rPr>
        <w:t>。</w:t>
      </w:r>
      <w:bookmarkEnd w:id="44"/>
    </w:p>
    <w:p w14:paraId="1B5AE100" w14:textId="77777777" w:rsidR="00EC42BA" w:rsidRPr="00261328" w:rsidRDefault="00384E64"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rPr>
        <w:t>4</w:t>
      </w:r>
      <w:r w:rsidR="00EC42BA" w:rsidRPr="00261328">
        <w:rPr>
          <w:rFonts w:ascii="Arial Narrow" w:eastAsia="仿宋_GB2312" w:hAnsi="Arial Narrow" w:cs="Arial"/>
        </w:rPr>
        <w:t>、成本指标</w:t>
      </w:r>
    </w:p>
    <w:p w14:paraId="087673B4" w14:textId="4E43D648" w:rsidR="00846599" w:rsidRPr="00261328" w:rsidRDefault="002D6F32"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rPr>
        <w:t>成本</w:t>
      </w:r>
      <w:r w:rsidR="00846599" w:rsidRPr="00261328">
        <w:rPr>
          <w:rFonts w:ascii="Arial Narrow" w:eastAsia="仿宋_GB2312" w:hAnsi="Arial Narrow" w:cs="Arial"/>
        </w:rPr>
        <w:t>指标是：</w:t>
      </w:r>
      <w:r w:rsidR="00846599" w:rsidRPr="00261328">
        <w:rPr>
          <w:rFonts w:ascii="Arial Narrow" w:eastAsia="仿宋_GB2312" w:hAnsi="Arial Narrow" w:cs="Arial"/>
        </w:rPr>
        <w:t>“</w:t>
      </w:r>
      <w:r w:rsidR="00E072AF" w:rsidRPr="00261328">
        <w:rPr>
          <w:rFonts w:ascii="Arial Narrow" w:eastAsia="仿宋_GB2312" w:hAnsi="Arial Narrow" w:cs="Arial" w:hint="eastAsia"/>
        </w:rPr>
        <w:t>工程成本</w:t>
      </w:r>
      <w:r w:rsidR="00846599" w:rsidRPr="00261328">
        <w:rPr>
          <w:rFonts w:ascii="Arial Narrow" w:eastAsia="仿宋_GB2312" w:hAnsi="Arial Narrow" w:cs="Arial"/>
        </w:rPr>
        <w:t>”</w:t>
      </w:r>
      <w:r w:rsidR="00846599" w:rsidRPr="00261328">
        <w:rPr>
          <w:rFonts w:ascii="Arial Narrow" w:eastAsia="仿宋_GB2312" w:hAnsi="Arial Narrow" w:cs="Arial"/>
        </w:rPr>
        <w:t>，指标值</w:t>
      </w:r>
      <w:r w:rsidR="00846599" w:rsidRPr="00261328">
        <w:rPr>
          <w:rFonts w:ascii="Arial Narrow" w:eastAsia="仿宋_GB2312" w:hAnsi="Arial Narrow" w:cs="Arial"/>
        </w:rPr>
        <w:t>“</w:t>
      </w:r>
      <w:r w:rsidR="00E072AF" w:rsidRPr="00261328">
        <w:rPr>
          <w:rFonts w:ascii="Arial Narrow" w:eastAsia="仿宋_GB2312" w:hAnsi="Arial Narrow" w:cs="Arial" w:hint="eastAsia"/>
        </w:rPr>
        <w:t>≤</w:t>
      </w:r>
      <w:r w:rsidR="00195C56" w:rsidRPr="00261328">
        <w:rPr>
          <w:rFonts w:ascii="Arial Narrow" w:eastAsia="仿宋_GB2312" w:hAnsi="Arial Narrow" w:cs="Arial" w:hint="eastAsia"/>
        </w:rPr>
        <w:t>3000.00</w:t>
      </w:r>
      <w:r w:rsidR="00846599" w:rsidRPr="00261328">
        <w:rPr>
          <w:rFonts w:ascii="Arial Narrow" w:eastAsia="仿宋_GB2312" w:hAnsi="Arial Narrow" w:cs="Arial"/>
        </w:rPr>
        <w:t>”</w:t>
      </w:r>
      <w:r w:rsidR="00846599" w:rsidRPr="00261328">
        <w:rPr>
          <w:rFonts w:ascii="Arial Narrow" w:eastAsia="仿宋_GB2312" w:hAnsi="Arial Narrow" w:cs="Arial"/>
        </w:rPr>
        <w:t>，</w:t>
      </w:r>
      <w:r w:rsidR="004B3418" w:rsidRPr="00261328">
        <w:rPr>
          <w:rFonts w:ascii="Arial Narrow" w:eastAsia="仿宋_GB2312" w:hAnsi="Arial Narrow" w:cs="Arial"/>
        </w:rPr>
        <w:t xml:space="preserve"> </w:t>
      </w:r>
      <w:r w:rsidR="00951B96" w:rsidRPr="00261328">
        <w:rPr>
          <w:rFonts w:ascii="Arial Narrow" w:eastAsia="仿宋_GB2312" w:hAnsi="Arial Narrow" w:cs="Arial"/>
        </w:rPr>
        <w:t>完成</w:t>
      </w:r>
      <w:r w:rsidR="004B3418" w:rsidRPr="00261328">
        <w:rPr>
          <w:rFonts w:ascii="Arial Narrow" w:eastAsia="仿宋_GB2312" w:hAnsi="Arial Narrow" w:cs="Arial"/>
        </w:rPr>
        <w:t>值</w:t>
      </w:r>
      <w:r w:rsidR="004B3418" w:rsidRPr="00261328">
        <w:rPr>
          <w:rFonts w:ascii="Arial Narrow" w:eastAsia="仿宋_GB2312" w:hAnsi="Arial Narrow" w:cs="Arial"/>
        </w:rPr>
        <w:t>“</w:t>
      </w:r>
      <w:r w:rsidR="00195C56" w:rsidRPr="00261328">
        <w:rPr>
          <w:rFonts w:ascii="Arial Narrow" w:eastAsia="仿宋_GB2312" w:hAnsi="Arial Narrow" w:cs="Arial" w:hint="eastAsia"/>
        </w:rPr>
        <w:t>3000.00</w:t>
      </w:r>
      <w:r w:rsidR="004B3418" w:rsidRPr="00261328">
        <w:rPr>
          <w:rFonts w:ascii="Arial Narrow" w:eastAsia="仿宋_GB2312" w:hAnsi="Arial Narrow" w:cs="Arial"/>
        </w:rPr>
        <w:t>”</w:t>
      </w:r>
      <w:r w:rsidR="00951B96" w:rsidRPr="00261328">
        <w:rPr>
          <w:rFonts w:ascii="Arial Narrow" w:eastAsia="仿宋_GB2312" w:hAnsi="Arial Narrow" w:cs="Arial"/>
        </w:rPr>
        <w:t>，</w:t>
      </w:r>
      <w:r w:rsidR="00951B96" w:rsidRPr="00261328">
        <w:rPr>
          <w:rFonts w:ascii="Arial Narrow" w:eastAsia="仿宋_GB2312" w:hAnsi="Arial Narrow" w:cs="Arial"/>
        </w:rPr>
        <w:t xml:space="preserve"> </w:t>
      </w:r>
      <w:r w:rsidR="00951B96" w:rsidRPr="00261328">
        <w:rPr>
          <w:rFonts w:ascii="Arial Narrow" w:eastAsia="仿宋_GB2312" w:hAnsi="Arial Narrow" w:cs="Arial"/>
        </w:rPr>
        <w:t>该指标完成率</w:t>
      </w:r>
      <w:r w:rsidR="00951B96" w:rsidRPr="00261328">
        <w:rPr>
          <w:rFonts w:ascii="Arial Narrow" w:eastAsia="仿宋_GB2312" w:hAnsi="Arial Narrow" w:cs="Arial" w:hint="eastAsia"/>
        </w:rPr>
        <w:t>1</w:t>
      </w:r>
      <w:r w:rsidR="00951B96" w:rsidRPr="00261328">
        <w:rPr>
          <w:rFonts w:ascii="Arial Narrow" w:eastAsia="仿宋_GB2312" w:hAnsi="Arial Narrow" w:cs="Arial"/>
        </w:rPr>
        <w:t>00%</w:t>
      </w:r>
      <w:r w:rsidR="00951B96" w:rsidRPr="00261328">
        <w:rPr>
          <w:rFonts w:ascii="Arial Narrow" w:eastAsia="仿宋_GB2312" w:hAnsi="Arial Narrow" w:cs="Arial"/>
        </w:rPr>
        <w:t>。</w:t>
      </w:r>
    </w:p>
    <w:p w14:paraId="4341646E" w14:textId="3FCB654C" w:rsidR="00FB07BE" w:rsidRPr="00261328" w:rsidRDefault="00846599" w:rsidP="00261328">
      <w:pPr>
        <w:spacing w:line="300" w:lineRule="auto"/>
        <w:ind w:firstLineChars="200" w:firstLine="480"/>
        <w:jc w:val="both"/>
        <w:rPr>
          <w:rFonts w:ascii="Arial Narrow" w:eastAsia="仿宋_GB2312" w:hAnsi="Arial Narrow" w:cs="Arial"/>
        </w:rPr>
      </w:pPr>
      <w:bookmarkStart w:id="48" w:name="_Hlk162361668"/>
      <w:bookmarkStart w:id="49" w:name="_Hlk112757733"/>
      <w:r w:rsidRPr="00261328">
        <w:rPr>
          <w:rFonts w:ascii="Arial Narrow" w:eastAsia="仿宋_GB2312" w:hAnsi="Arial Narrow" w:cs="Arial"/>
        </w:rPr>
        <w:lastRenderedPageBreak/>
        <w:t>该项目分值</w:t>
      </w:r>
      <w:r w:rsidR="00A6164B" w:rsidRPr="00261328">
        <w:rPr>
          <w:rFonts w:ascii="Arial Narrow" w:eastAsia="仿宋_GB2312" w:hAnsi="Arial Narrow" w:cs="Arial"/>
        </w:rPr>
        <w:t>5</w:t>
      </w:r>
      <w:r w:rsidRPr="00261328">
        <w:rPr>
          <w:rFonts w:ascii="Arial Narrow" w:eastAsia="仿宋_GB2312" w:hAnsi="Arial Narrow" w:cs="Arial"/>
        </w:rPr>
        <w:t>分，</w:t>
      </w:r>
      <w:r w:rsidR="002405B1" w:rsidRPr="00261328">
        <w:rPr>
          <w:rFonts w:ascii="Arial Narrow" w:eastAsia="仿宋_GB2312" w:hAnsi="Arial Narrow" w:cs="Arial"/>
        </w:rPr>
        <w:t>得分</w:t>
      </w:r>
      <w:r w:rsidR="00F9370B" w:rsidRPr="00261328">
        <w:rPr>
          <w:rFonts w:ascii="Arial Narrow" w:eastAsia="仿宋_GB2312" w:hAnsi="Arial Narrow" w:cs="Arial"/>
        </w:rPr>
        <w:t>5</w:t>
      </w:r>
      <w:r w:rsidR="002405B1" w:rsidRPr="00261328">
        <w:rPr>
          <w:rFonts w:ascii="Arial Narrow" w:eastAsia="仿宋_GB2312" w:hAnsi="Arial Narrow" w:cs="Arial"/>
        </w:rPr>
        <w:t>分</w:t>
      </w:r>
      <w:r w:rsidRPr="00261328">
        <w:rPr>
          <w:rFonts w:ascii="Arial Narrow" w:eastAsia="仿宋_GB2312" w:hAnsi="Arial Narrow" w:cs="Arial"/>
        </w:rPr>
        <w:t>。</w:t>
      </w:r>
      <w:bookmarkEnd w:id="48"/>
    </w:p>
    <w:bookmarkEnd w:id="49"/>
    <w:p w14:paraId="3EB6B7F6" w14:textId="77777777" w:rsidR="00EC42BA" w:rsidRPr="00127FEA" w:rsidRDefault="00EC42BA" w:rsidP="00071D01">
      <w:pPr>
        <w:snapToGrid w:val="0"/>
        <w:spacing w:beforeLines="50" w:before="204" w:after="1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t>（四）效益指标分析</w:t>
      </w:r>
    </w:p>
    <w:p w14:paraId="74CA2A66" w14:textId="3FC1B606" w:rsidR="002D7D5E" w:rsidRPr="00127FEA" w:rsidRDefault="00EC42BA" w:rsidP="00D02398">
      <w:pPr>
        <w:spacing w:after="160" w:line="259" w:lineRule="auto"/>
        <w:ind w:firstLineChars="200" w:firstLine="480"/>
        <w:rPr>
          <w:rFonts w:ascii="Arial Narrow" w:eastAsia="仿宋_GB2312" w:hAnsi="Arial Narrow" w:cs="Arial"/>
        </w:rPr>
      </w:pPr>
      <w:r w:rsidRPr="00127FEA">
        <w:rPr>
          <w:rFonts w:ascii="Arial Narrow" w:eastAsia="仿宋_GB2312" w:hAnsi="Arial Narrow" w:cs="Arial"/>
        </w:rPr>
        <w:t>项目效益指标的社会效益均完成指标值。</w:t>
      </w:r>
      <w:r w:rsidR="004C7329" w:rsidRPr="00127FEA">
        <w:rPr>
          <w:rFonts w:ascii="Arial Narrow" w:eastAsia="仿宋_GB2312" w:hAnsi="Arial Narrow" w:cs="Arial"/>
        </w:rPr>
        <w:t>具体情况</w:t>
      </w:r>
      <w:r w:rsidR="00C742D7" w:rsidRPr="00127FEA">
        <w:rPr>
          <w:rFonts w:ascii="Arial Narrow" w:eastAsia="仿宋_GB2312" w:hAnsi="Arial Narrow" w:cs="Arial"/>
        </w:rPr>
        <w:t>详见下表</w:t>
      </w:r>
      <w:r w:rsidR="004C7329" w:rsidRPr="00127FEA">
        <w:rPr>
          <w:rFonts w:ascii="Arial Narrow" w:eastAsia="仿宋_GB2312" w:hAnsi="Arial Narrow" w:cs="Arial"/>
        </w:rPr>
        <w:t>：</w:t>
      </w:r>
    </w:p>
    <w:tbl>
      <w:tblPr>
        <w:tblW w:w="9035" w:type="dxa"/>
        <w:tblInd w:w="113" w:type="dxa"/>
        <w:tblLook w:val="04A0" w:firstRow="1" w:lastRow="0" w:firstColumn="1" w:lastColumn="0" w:noHBand="0" w:noVBand="1"/>
      </w:tblPr>
      <w:tblGrid>
        <w:gridCol w:w="1472"/>
        <w:gridCol w:w="1684"/>
        <w:gridCol w:w="2226"/>
        <w:gridCol w:w="2087"/>
        <w:gridCol w:w="1566"/>
      </w:tblGrid>
      <w:tr w:rsidR="00B87FC7" w:rsidRPr="00127FEA" w14:paraId="7E254546" w14:textId="77777777" w:rsidTr="00012624">
        <w:trPr>
          <w:trHeight w:val="238"/>
        </w:trPr>
        <w:tc>
          <w:tcPr>
            <w:tcW w:w="1472" w:type="dxa"/>
            <w:tcBorders>
              <w:top w:val="single" w:sz="4" w:space="0" w:color="auto"/>
              <w:left w:val="single" w:sz="4" w:space="0" w:color="auto"/>
              <w:bottom w:val="single" w:sz="4" w:space="0" w:color="auto"/>
              <w:right w:val="single" w:sz="4" w:space="0" w:color="auto"/>
            </w:tcBorders>
            <w:vAlign w:val="center"/>
            <w:hideMark/>
          </w:tcPr>
          <w:p w14:paraId="098B652B" w14:textId="77777777" w:rsidR="00C742D7" w:rsidRPr="00127FEA" w:rsidRDefault="00C742D7" w:rsidP="00C742D7">
            <w:pPr>
              <w:jc w:val="center"/>
              <w:rPr>
                <w:rFonts w:ascii="Arial Narrow" w:eastAsia="仿宋_GB2312" w:hAnsi="Arial Narrow"/>
                <w:b/>
                <w:bCs/>
                <w:sz w:val="22"/>
                <w:szCs w:val="22"/>
              </w:rPr>
            </w:pPr>
            <w:r w:rsidRPr="00127FEA">
              <w:rPr>
                <w:rFonts w:ascii="Arial Narrow" w:eastAsia="仿宋_GB2312" w:hAnsi="Arial Narrow"/>
                <w:b/>
                <w:bCs/>
                <w:sz w:val="22"/>
                <w:szCs w:val="22"/>
              </w:rPr>
              <w:t>一级指标</w:t>
            </w:r>
          </w:p>
        </w:tc>
        <w:tc>
          <w:tcPr>
            <w:tcW w:w="1684" w:type="dxa"/>
            <w:tcBorders>
              <w:top w:val="single" w:sz="4" w:space="0" w:color="auto"/>
              <w:left w:val="nil"/>
              <w:bottom w:val="single" w:sz="4" w:space="0" w:color="auto"/>
              <w:right w:val="single" w:sz="4" w:space="0" w:color="auto"/>
            </w:tcBorders>
            <w:vAlign w:val="center"/>
            <w:hideMark/>
          </w:tcPr>
          <w:p w14:paraId="43B4EAEE" w14:textId="77777777" w:rsidR="00C742D7" w:rsidRPr="00127FEA" w:rsidRDefault="00C742D7" w:rsidP="00C742D7">
            <w:pPr>
              <w:jc w:val="center"/>
              <w:rPr>
                <w:rFonts w:ascii="Arial Narrow" w:eastAsia="仿宋_GB2312" w:hAnsi="Arial Narrow"/>
                <w:b/>
                <w:bCs/>
                <w:sz w:val="22"/>
                <w:szCs w:val="22"/>
              </w:rPr>
            </w:pPr>
            <w:r w:rsidRPr="00127FEA">
              <w:rPr>
                <w:rFonts w:ascii="Arial Narrow" w:eastAsia="仿宋_GB2312" w:hAnsi="Arial Narrow"/>
                <w:b/>
                <w:bCs/>
                <w:sz w:val="22"/>
                <w:szCs w:val="22"/>
              </w:rPr>
              <w:t>二级指标</w:t>
            </w:r>
          </w:p>
        </w:tc>
        <w:tc>
          <w:tcPr>
            <w:tcW w:w="2226" w:type="dxa"/>
            <w:tcBorders>
              <w:top w:val="single" w:sz="4" w:space="0" w:color="auto"/>
              <w:left w:val="nil"/>
              <w:bottom w:val="single" w:sz="4" w:space="0" w:color="auto"/>
              <w:right w:val="single" w:sz="4" w:space="0" w:color="auto"/>
            </w:tcBorders>
            <w:vAlign w:val="center"/>
            <w:hideMark/>
          </w:tcPr>
          <w:p w14:paraId="0EA581CC" w14:textId="77777777" w:rsidR="00C742D7" w:rsidRPr="00127FEA" w:rsidRDefault="00C742D7" w:rsidP="00C742D7">
            <w:pPr>
              <w:jc w:val="center"/>
              <w:rPr>
                <w:rFonts w:ascii="Arial Narrow" w:eastAsia="仿宋_GB2312" w:hAnsi="Arial Narrow"/>
                <w:b/>
                <w:bCs/>
                <w:sz w:val="22"/>
                <w:szCs w:val="22"/>
              </w:rPr>
            </w:pPr>
            <w:r w:rsidRPr="00127FEA">
              <w:rPr>
                <w:rFonts w:ascii="Arial Narrow" w:eastAsia="仿宋_GB2312" w:hAnsi="Arial Narrow"/>
                <w:b/>
                <w:bCs/>
                <w:sz w:val="22"/>
                <w:szCs w:val="22"/>
              </w:rPr>
              <w:t>三级指标</w:t>
            </w:r>
          </w:p>
        </w:tc>
        <w:tc>
          <w:tcPr>
            <w:tcW w:w="2087" w:type="dxa"/>
            <w:tcBorders>
              <w:top w:val="single" w:sz="4" w:space="0" w:color="auto"/>
              <w:left w:val="nil"/>
              <w:bottom w:val="single" w:sz="4" w:space="0" w:color="auto"/>
              <w:right w:val="single" w:sz="4" w:space="0" w:color="auto"/>
            </w:tcBorders>
            <w:vAlign w:val="center"/>
            <w:hideMark/>
          </w:tcPr>
          <w:p w14:paraId="7E713563" w14:textId="77777777" w:rsidR="00C742D7" w:rsidRPr="00127FEA" w:rsidRDefault="00C742D7" w:rsidP="00C742D7">
            <w:pPr>
              <w:jc w:val="center"/>
              <w:rPr>
                <w:rFonts w:ascii="Arial Narrow" w:eastAsia="仿宋_GB2312" w:hAnsi="Arial Narrow"/>
                <w:b/>
                <w:bCs/>
                <w:sz w:val="22"/>
                <w:szCs w:val="22"/>
              </w:rPr>
            </w:pPr>
            <w:r w:rsidRPr="00127FEA">
              <w:rPr>
                <w:rFonts w:ascii="Arial Narrow" w:eastAsia="仿宋_GB2312" w:hAnsi="Arial Narrow"/>
                <w:b/>
                <w:bCs/>
                <w:sz w:val="22"/>
                <w:szCs w:val="22"/>
              </w:rPr>
              <w:t>指标值</w:t>
            </w:r>
          </w:p>
        </w:tc>
        <w:tc>
          <w:tcPr>
            <w:tcW w:w="1566" w:type="dxa"/>
            <w:tcBorders>
              <w:top w:val="single" w:sz="4" w:space="0" w:color="auto"/>
              <w:left w:val="nil"/>
              <w:bottom w:val="single" w:sz="4" w:space="0" w:color="auto"/>
              <w:right w:val="single" w:sz="4" w:space="0" w:color="auto"/>
            </w:tcBorders>
            <w:vAlign w:val="center"/>
            <w:hideMark/>
          </w:tcPr>
          <w:p w14:paraId="581A25B4" w14:textId="77777777" w:rsidR="00C742D7" w:rsidRPr="00127FEA" w:rsidRDefault="00C742D7" w:rsidP="00C742D7">
            <w:pPr>
              <w:jc w:val="center"/>
              <w:rPr>
                <w:rFonts w:ascii="Arial Narrow" w:eastAsia="仿宋_GB2312" w:hAnsi="Arial Narrow"/>
                <w:b/>
                <w:bCs/>
                <w:sz w:val="22"/>
                <w:szCs w:val="22"/>
              </w:rPr>
            </w:pPr>
            <w:r w:rsidRPr="00127FEA">
              <w:rPr>
                <w:rFonts w:ascii="Arial Narrow" w:eastAsia="仿宋_GB2312" w:hAnsi="Arial Narrow"/>
                <w:b/>
                <w:bCs/>
                <w:sz w:val="22"/>
                <w:szCs w:val="22"/>
              </w:rPr>
              <w:t>完成值</w:t>
            </w:r>
          </w:p>
        </w:tc>
      </w:tr>
      <w:tr w:rsidR="006D7F29" w:rsidRPr="00127FEA" w14:paraId="763A56AF" w14:textId="77777777" w:rsidTr="009138F3">
        <w:trPr>
          <w:trHeight w:val="612"/>
        </w:trPr>
        <w:tc>
          <w:tcPr>
            <w:tcW w:w="1472" w:type="dxa"/>
            <w:vMerge w:val="restart"/>
            <w:tcBorders>
              <w:top w:val="nil"/>
              <w:left w:val="single" w:sz="4" w:space="0" w:color="auto"/>
              <w:right w:val="single" w:sz="4" w:space="0" w:color="auto"/>
            </w:tcBorders>
            <w:vAlign w:val="center"/>
          </w:tcPr>
          <w:p w14:paraId="5E81C625" w14:textId="279908B7" w:rsidR="006D7F29" w:rsidRPr="00127FEA" w:rsidRDefault="006D7F29" w:rsidP="00D16111">
            <w:pPr>
              <w:jc w:val="center"/>
              <w:rPr>
                <w:rFonts w:ascii="Arial Narrow" w:eastAsia="仿宋_GB2312" w:hAnsi="Arial Narrow"/>
                <w:b/>
                <w:bCs/>
                <w:sz w:val="22"/>
                <w:szCs w:val="22"/>
              </w:rPr>
            </w:pPr>
            <w:r w:rsidRPr="00127FEA">
              <w:rPr>
                <w:rFonts w:ascii="Arial Narrow" w:eastAsia="仿宋_GB2312" w:hAnsi="Arial Narrow"/>
                <w:b/>
                <w:bCs/>
                <w:sz w:val="22"/>
                <w:szCs w:val="22"/>
              </w:rPr>
              <w:t>效益指标</w:t>
            </w:r>
          </w:p>
        </w:tc>
        <w:tc>
          <w:tcPr>
            <w:tcW w:w="1684" w:type="dxa"/>
            <w:vMerge w:val="restart"/>
            <w:tcBorders>
              <w:top w:val="nil"/>
              <w:left w:val="single" w:sz="4" w:space="0" w:color="auto"/>
              <w:right w:val="single" w:sz="4" w:space="0" w:color="auto"/>
            </w:tcBorders>
            <w:vAlign w:val="center"/>
          </w:tcPr>
          <w:p w14:paraId="339B7167" w14:textId="16138CD4" w:rsidR="006D7F29" w:rsidRPr="00127FEA" w:rsidRDefault="006D7F29" w:rsidP="00D16111">
            <w:pPr>
              <w:jc w:val="center"/>
              <w:rPr>
                <w:rFonts w:ascii="Arial Narrow" w:eastAsia="仿宋_GB2312" w:hAnsi="Arial Narrow"/>
                <w:b/>
                <w:bCs/>
                <w:sz w:val="22"/>
                <w:szCs w:val="22"/>
              </w:rPr>
            </w:pPr>
            <w:r w:rsidRPr="00127FEA">
              <w:rPr>
                <w:rFonts w:ascii="Arial Narrow" w:eastAsia="仿宋_GB2312" w:hAnsi="Arial Narrow"/>
                <w:b/>
                <w:bCs/>
                <w:sz w:val="22"/>
                <w:szCs w:val="22"/>
              </w:rPr>
              <w:t>社会效益</w:t>
            </w:r>
          </w:p>
        </w:tc>
        <w:tc>
          <w:tcPr>
            <w:tcW w:w="2226" w:type="dxa"/>
            <w:tcBorders>
              <w:top w:val="single" w:sz="4" w:space="0" w:color="auto"/>
              <w:left w:val="single" w:sz="4" w:space="0" w:color="auto"/>
              <w:bottom w:val="single" w:sz="4" w:space="0" w:color="auto"/>
              <w:right w:val="single" w:sz="4" w:space="0" w:color="auto"/>
            </w:tcBorders>
            <w:vAlign w:val="center"/>
          </w:tcPr>
          <w:p w14:paraId="6D5A4ED6" w14:textId="6DB4527C" w:rsidR="006D7F29" w:rsidRPr="00923199" w:rsidRDefault="006D7F29" w:rsidP="00D16111">
            <w:pPr>
              <w:rPr>
                <w:rFonts w:ascii="Arial Narrow" w:eastAsia="仿宋_GB2312" w:hAnsi="Arial Narrow"/>
                <w:bCs/>
                <w:sz w:val="21"/>
                <w:szCs w:val="21"/>
              </w:rPr>
            </w:pPr>
            <w:r>
              <w:rPr>
                <w:rFonts w:ascii="Arial Narrow" w:eastAsia="仿宋_GB2312" w:hAnsi="Arial Narrow"/>
                <w:sz w:val="21"/>
                <w:szCs w:val="21"/>
              </w:rPr>
              <w:t>社会效益指标</w:t>
            </w:r>
          </w:p>
        </w:tc>
        <w:tc>
          <w:tcPr>
            <w:tcW w:w="2087" w:type="dxa"/>
            <w:tcBorders>
              <w:top w:val="nil"/>
              <w:left w:val="single" w:sz="4" w:space="0" w:color="auto"/>
              <w:bottom w:val="single" w:sz="4" w:space="0" w:color="auto"/>
              <w:right w:val="single" w:sz="4" w:space="0" w:color="auto"/>
            </w:tcBorders>
            <w:vAlign w:val="center"/>
          </w:tcPr>
          <w:p w14:paraId="3C8F6074" w14:textId="406D8503" w:rsidR="006D7F29" w:rsidRPr="00923199" w:rsidRDefault="006D7F29" w:rsidP="00D16111">
            <w:pPr>
              <w:jc w:val="center"/>
              <w:rPr>
                <w:rFonts w:ascii="Arial Narrow" w:eastAsia="仿宋_GB2312" w:hAnsi="Arial Narrow"/>
                <w:bCs/>
                <w:sz w:val="21"/>
                <w:szCs w:val="21"/>
              </w:rPr>
            </w:pPr>
            <w:r>
              <w:rPr>
                <w:rFonts w:ascii="仿宋_GB2312" w:eastAsia="仿宋_GB2312" w:hint="eastAsia"/>
                <w:sz w:val="22"/>
                <w:szCs w:val="22"/>
              </w:rPr>
              <w:t>改善居民生活质量</w:t>
            </w:r>
          </w:p>
        </w:tc>
        <w:tc>
          <w:tcPr>
            <w:tcW w:w="1566" w:type="dxa"/>
            <w:tcBorders>
              <w:top w:val="nil"/>
              <w:left w:val="single" w:sz="4" w:space="0" w:color="auto"/>
              <w:bottom w:val="single" w:sz="4" w:space="0" w:color="auto"/>
              <w:right w:val="single" w:sz="4" w:space="0" w:color="auto"/>
            </w:tcBorders>
            <w:vAlign w:val="center"/>
          </w:tcPr>
          <w:p w14:paraId="63740D97" w14:textId="23702145" w:rsidR="006D7F29" w:rsidRPr="00923199" w:rsidRDefault="006D7F29" w:rsidP="00012624">
            <w:pPr>
              <w:jc w:val="center"/>
              <w:rPr>
                <w:rFonts w:ascii="Arial Narrow" w:eastAsia="仿宋_GB2312" w:hAnsi="Arial Narrow"/>
                <w:bCs/>
                <w:sz w:val="21"/>
                <w:szCs w:val="21"/>
              </w:rPr>
            </w:pPr>
            <w:r w:rsidRPr="00923199">
              <w:rPr>
                <w:rFonts w:ascii="Arial Narrow" w:eastAsia="仿宋_GB2312" w:hAnsi="Arial Narrow"/>
                <w:bCs/>
                <w:sz w:val="21"/>
                <w:szCs w:val="21"/>
              </w:rPr>
              <w:t>效果明显</w:t>
            </w:r>
          </w:p>
        </w:tc>
      </w:tr>
      <w:tr w:rsidR="006D7F29" w:rsidRPr="00127FEA" w14:paraId="63749AD5" w14:textId="77777777" w:rsidTr="009138F3">
        <w:trPr>
          <w:trHeight w:val="639"/>
        </w:trPr>
        <w:tc>
          <w:tcPr>
            <w:tcW w:w="1472" w:type="dxa"/>
            <w:vMerge/>
            <w:tcBorders>
              <w:left w:val="single" w:sz="4" w:space="0" w:color="auto"/>
              <w:bottom w:val="single" w:sz="4" w:space="0" w:color="auto"/>
              <w:right w:val="single" w:sz="4" w:space="0" w:color="auto"/>
            </w:tcBorders>
            <w:vAlign w:val="center"/>
          </w:tcPr>
          <w:p w14:paraId="61E3FAE1" w14:textId="77777777" w:rsidR="006D7F29" w:rsidRPr="00127FEA" w:rsidRDefault="006D7F29" w:rsidP="00D16111">
            <w:pPr>
              <w:jc w:val="center"/>
              <w:rPr>
                <w:rFonts w:ascii="Arial Narrow" w:eastAsia="仿宋_GB2312" w:hAnsi="Arial Narrow"/>
                <w:b/>
                <w:bCs/>
                <w:sz w:val="22"/>
                <w:szCs w:val="22"/>
              </w:rPr>
            </w:pPr>
          </w:p>
        </w:tc>
        <w:tc>
          <w:tcPr>
            <w:tcW w:w="1684" w:type="dxa"/>
            <w:vMerge/>
            <w:tcBorders>
              <w:left w:val="single" w:sz="4" w:space="0" w:color="auto"/>
              <w:bottom w:val="single" w:sz="4" w:space="0" w:color="auto"/>
              <w:right w:val="single" w:sz="4" w:space="0" w:color="auto"/>
            </w:tcBorders>
            <w:vAlign w:val="center"/>
          </w:tcPr>
          <w:p w14:paraId="021C6501" w14:textId="77777777" w:rsidR="006D7F29" w:rsidRPr="00127FEA" w:rsidRDefault="006D7F29" w:rsidP="00D16111">
            <w:pPr>
              <w:jc w:val="center"/>
              <w:rPr>
                <w:rFonts w:ascii="Arial Narrow" w:eastAsia="仿宋_GB2312" w:hAnsi="Arial Narrow"/>
                <w:b/>
                <w:bCs/>
                <w:sz w:val="22"/>
                <w:szCs w:val="22"/>
              </w:rPr>
            </w:pPr>
          </w:p>
        </w:tc>
        <w:tc>
          <w:tcPr>
            <w:tcW w:w="2226" w:type="dxa"/>
            <w:tcBorders>
              <w:top w:val="single" w:sz="4" w:space="0" w:color="auto"/>
              <w:left w:val="single" w:sz="4" w:space="0" w:color="auto"/>
              <w:bottom w:val="single" w:sz="4" w:space="0" w:color="auto"/>
              <w:right w:val="single" w:sz="4" w:space="0" w:color="auto"/>
            </w:tcBorders>
            <w:vAlign w:val="center"/>
          </w:tcPr>
          <w:p w14:paraId="165B93FC" w14:textId="7AD5EF71" w:rsidR="006D7F29" w:rsidRDefault="006D7F29" w:rsidP="00D16111">
            <w:pPr>
              <w:rPr>
                <w:rFonts w:ascii="Arial Narrow" w:eastAsia="仿宋_GB2312" w:hAnsi="Arial Narrow"/>
                <w:sz w:val="21"/>
                <w:szCs w:val="21"/>
              </w:rPr>
            </w:pPr>
            <w:bookmarkStart w:id="50" w:name="OLE_LINK18"/>
            <w:bookmarkStart w:id="51" w:name="OLE_LINK19"/>
            <w:r w:rsidRPr="00BA4EA6">
              <w:rPr>
                <w:rFonts w:ascii="Arial Narrow" w:eastAsia="仿宋_GB2312" w:hAnsi="Arial Narrow" w:hint="eastAsia"/>
                <w:sz w:val="21"/>
                <w:szCs w:val="21"/>
              </w:rPr>
              <w:t>可持续影响</w:t>
            </w:r>
            <w:bookmarkEnd w:id="50"/>
            <w:bookmarkEnd w:id="51"/>
          </w:p>
        </w:tc>
        <w:tc>
          <w:tcPr>
            <w:tcW w:w="2087" w:type="dxa"/>
            <w:tcBorders>
              <w:top w:val="single" w:sz="4" w:space="0" w:color="auto"/>
              <w:left w:val="single" w:sz="4" w:space="0" w:color="auto"/>
              <w:bottom w:val="single" w:sz="4" w:space="0" w:color="auto"/>
              <w:right w:val="single" w:sz="4" w:space="0" w:color="auto"/>
            </w:tcBorders>
            <w:vAlign w:val="center"/>
          </w:tcPr>
          <w:p w14:paraId="5248DC00" w14:textId="155E9AEB" w:rsidR="006D7F29" w:rsidRPr="00393EED" w:rsidRDefault="006D7F29" w:rsidP="00D16111">
            <w:pPr>
              <w:jc w:val="center"/>
              <w:rPr>
                <w:rFonts w:ascii="Arial Narrow" w:eastAsia="仿宋_GB2312" w:hAnsi="Arial Narrow"/>
                <w:sz w:val="21"/>
                <w:szCs w:val="21"/>
              </w:rPr>
            </w:pPr>
            <w:r>
              <w:rPr>
                <w:rFonts w:ascii="仿宋_GB2312" w:eastAsia="仿宋_GB2312" w:hint="eastAsia"/>
                <w:sz w:val="22"/>
                <w:szCs w:val="22"/>
              </w:rPr>
              <w:t>改善居民生活环境</w:t>
            </w:r>
          </w:p>
        </w:tc>
        <w:tc>
          <w:tcPr>
            <w:tcW w:w="1566" w:type="dxa"/>
            <w:tcBorders>
              <w:top w:val="single" w:sz="4" w:space="0" w:color="auto"/>
              <w:left w:val="single" w:sz="4" w:space="0" w:color="auto"/>
              <w:bottom w:val="single" w:sz="4" w:space="0" w:color="auto"/>
              <w:right w:val="single" w:sz="4" w:space="0" w:color="auto"/>
            </w:tcBorders>
            <w:vAlign w:val="center"/>
          </w:tcPr>
          <w:p w14:paraId="502CD858" w14:textId="78A42216" w:rsidR="006D7F29" w:rsidRPr="00923199" w:rsidRDefault="006D7F29" w:rsidP="00012624">
            <w:pPr>
              <w:jc w:val="center"/>
              <w:rPr>
                <w:rFonts w:ascii="Arial Narrow" w:eastAsia="仿宋_GB2312" w:hAnsi="Arial Narrow"/>
                <w:bCs/>
                <w:sz w:val="21"/>
                <w:szCs w:val="21"/>
              </w:rPr>
            </w:pPr>
            <w:r>
              <w:rPr>
                <w:rFonts w:ascii="Arial Narrow" w:eastAsia="仿宋_GB2312" w:hAnsi="Arial Narrow" w:hint="eastAsia"/>
                <w:bCs/>
                <w:sz w:val="21"/>
                <w:szCs w:val="21"/>
              </w:rPr>
              <w:t>有效改善</w:t>
            </w:r>
          </w:p>
        </w:tc>
      </w:tr>
    </w:tbl>
    <w:p w14:paraId="5AB8579F" w14:textId="454C5330" w:rsidR="008C4126" w:rsidRPr="00261328" w:rsidRDefault="008C4126"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hint="eastAsia"/>
        </w:rPr>
        <w:t>社会效益</w:t>
      </w:r>
      <w:r w:rsidRPr="00261328">
        <w:rPr>
          <w:rFonts w:ascii="Arial Narrow" w:eastAsia="仿宋_GB2312" w:hAnsi="Arial Narrow" w:cs="Arial"/>
        </w:rPr>
        <w:t>指标是：</w:t>
      </w:r>
      <w:r w:rsidRPr="00261328">
        <w:rPr>
          <w:rFonts w:ascii="Arial Narrow" w:eastAsia="仿宋_GB2312" w:hAnsi="Arial Narrow" w:cs="Arial"/>
        </w:rPr>
        <w:t>“</w:t>
      </w:r>
      <w:r w:rsidRPr="00261328">
        <w:rPr>
          <w:rFonts w:ascii="Arial Narrow" w:eastAsia="仿宋_GB2312" w:hAnsi="Arial Narrow" w:cs="Arial" w:hint="eastAsia"/>
        </w:rPr>
        <w:t>社会效益指标</w:t>
      </w:r>
      <w:r w:rsidRPr="00261328">
        <w:rPr>
          <w:rFonts w:ascii="Arial Narrow" w:eastAsia="仿宋_GB2312" w:hAnsi="Arial Narrow" w:cs="Arial"/>
        </w:rPr>
        <w:t>”</w:t>
      </w:r>
      <w:r w:rsidRPr="00261328">
        <w:rPr>
          <w:rFonts w:ascii="Arial Narrow" w:eastAsia="仿宋_GB2312" w:hAnsi="Arial Narrow" w:cs="Arial"/>
        </w:rPr>
        <w:t>，指标值</w:t>
      </w:r>
      <w:r w:rsidRPr="00261328">
        <w:rPr>
          <w:rFonts w:ascii="Arial Narrow" w:eastAsia="仿宋_GB2312" w:hAnsi="Arial Narrow" w:cs="Arial"/>
        </w:rPr>
        <w:t>“</w:t>
      </w:r>
      <w:r w:rsidR="006D7F29" w:rsidRPr="00261328">
        <w:rPr>
          <w:rFonts w:ascii="Arial Narrow" w:eastAsia="仿宋_GB2312" w:hAnsi="Arial Narrow" w:cs="Arial" w:hint="eastAsia"/>
        </w:rPr>
        <w:t>改善居民生活质量</w:t>
      </w:r>
      <w:r w:rsidRPr="00261328">
        <w:rPr>
          <w:rFonts w:ascii="Arial Narrow" w:eastAsia="仿宋_GB2312" w:hAnsi="Arial Narrow" w:cs="Arial"/>
        </w:rPr>
        <w:t>”</w:t>
      </w:r>
      <w:r w:rsidRPr="00261328">
        <w:rPr>
          <w:rFonts w:ascii="Arial Narrow" w:eastAsia="仿宋_GB2312" w:hAnsi="Arial Narrow" w:cs="Arial"/>
        </w:rPr>
        <w:t>，完成值</w:t>
      </w:r>
      <w:r w:rsidRPr="00261328">
        <w:rPr>
          <w:rFonts w:ascii="Arial Narrow" w:eastAsia="仿宋_GB2312" w:hAnsi="Arial Narrow" w:cs="Arial"/>
        </w:rPr>
        <w:t>“</w:t>
      </w:r>
      <w:r w:rsidRPr="00261328">
        <w:rPr>
          <w:rFonts w:ascii="Arial Narrow" w:eastAsia="仿宋_GB2312" w:hAnsi="Arial Narrow" w:cs="Arial" w:hint="eastAsia"/>
        </w:rPr>
        <w:t>效果明显</w:t>
      </w:r>
      <w:r w:rsidRPr="00261328">
        <w:rPr>
          <w:rFonts w:ascii="Arial Narrow" w:eastAsia="仿宋_GB2312" w:hAnsi="Arial Narrow" w:cs="Arial"/>
        </w:rPr>
        <w:t>”</w:t>
      </w:r>
      <w:r w:rsidRPr="00261328">
        <w:rPr>
          <w:rFonts w:ascii="Arial Narrow" w:eastAsia="仿宋_GB2312" w:hAnsi="Arial Narrow" w:cs="Arial"/>
        </w:rPr>
        <w:t>。</w:t>
      </w:r>
      <w:r w:rsidR="00BA4EA6" w:rsidRPr="00261328">
        <w:rPr>
          <w:rFonts w:ascii="Arial Narrow" w:eastAsia="仿宋_GB2312" w:hAnsi="Arial Narrow" w:cs="Arial" w:hint="eastAsia"/>
        </w:rPr>
        <w:t xml:space="preserve"> </w:t>
      </w:r>
      <w:r w:rsidR="00BA4EA6" w:rsidRPr="00261328">
        <w:rPr>
          <w:rFonts w:ascii="Arial Narrow" w:eastAsia="仿宋_GB2312" w:hAnsi="Arial Narrow" w:cs="Arial" w:hint="eastAsia"/>
        </w:rPr>
        <w:t>“可持续影响”，指标值“</w:t>
      </w:r>
      <w:r w:rsidR="006D7F29" w:rsidRPr="00261328">
        <w:rPr>
          <w:rFonts w:ascii="Arial Narrow" w:eastAsia="仿宋_GB2312" w:hAnsi="Arial Narrow" w:cs="Arial" w:hint="eastAsia"/>
        </w:rPr>
        <w:t>改善居民生活环境</w:t>
      </w:r>
      <w:r w:rsidR="00BA4EA6" w:rsidRPr="00261328">
        <w:rPr>
          <w:rFonts w:ascii="Arial Narrow" w:eastAsia="仿宋_GB2312" w:hAnsi="Arial Narrow" w:cs="Arial" w:hint="eastAsia"/>
        </w:rPr>
        <w:t>”，完成值“有效改善”。</w:t>
      </w:r>
    </w:p>
    <w:p w14:paraId="0079A081" w14:textId="7AC028C5" w:rsidR="00012624" w:rsidRDefault="008C4126" w:rsidP="008C4126">
      <w:pPr>
        <w:ind w:firstLineChars="200" w:firstLine="480"/>
        <w:rPr>
          <w:rFonts w:ascii="Arial Narrow" w:eastAsia="仿宋_GB2312" w:hAnsi="Arial Narrow" w:cs="Arial"/>
          <w:b/>
          <w:bCs/>
          <w:sz w:val="28"/>
          <w:szCs w:val="28"/>
        </w:rPr>
      </w:pPr>
      <w:r w:rsidRPr="00891D3B">
        <w:rPr>
          <w:rFonts w:ascii="Arial Narrow" w:eastAsia="仿宋_GB2312" w:hAnsi="Arial Narrow" w:cs="Arial"/>
          <w:color w:val="000000" w:themeColor="text1"/>
        </w:rPr>
        <w:t>该项目分值</w:t>
      </w:r>
      <w:r w:rsidR="00BA4EA6">
        <w:rPr>
          <w:rFonts w:ascii="Arial Narrow" w:eastAsia="仿宋_GB2312" w:hAnsi="Arial Narrow" w:cs="Arial" w:hint="eastAsia"/>
          <w:color w:val="000000" w:themeColor="text1"/>
        </w:rPr>
        <w:t>12</w:t>
      </w:r>
      <w:r w:rsidRPr="00891D3B">
        <w:rPr>
          <w:rFonts w:ascii="Arial Narrow" w:eastAsia="仿宋_GB2312" w:hAnsi="Arial Narrow" w:cs="Arial"/>
          <w:color w:val="000000" w:themeColor="text1"/>
        </w:rPr>
        <w:t>分，得分</w:t>
      </w:r>
      <w:r w:rsidR="00BA4EA6">
        <w:rPr>
          <w:rFonts w:ascii="Arial Narrow" w:eastAsia="仿宋_GB2312" w:hAnsi="Arial Narrow" w:cs="Arial" w:hint="eastAsia"/>
          <w:color w:val="000000" w:themeColor="text1"/>
        </w:rPr>
        <w:t>12</w:t>
      </w:r>
      <w:r w:rsidRPr="00891D3B">
        <w:rPr>
          <w:rFonts w:ascii="Arial Narrow" w:eastAsia="仿宋_GB2312" w:hAnsi="Arial Narrow" w:cs="Arial"/>
          <w:color w:val="000000" w:themeColor="text1"/>
        </w:rPr>
        <w:t>分。</w:t>
      </w:r>
    </w:p>
    <w:p w14:paraId="0378775F" w14:textId="04EA14FA" w:rsidR="00784878" w:rsidRPr="00127FEA" w:rsidRDefault="00784878" w:rsidP="008C4126">
      <w:pPr>
        <w:ind w:firstLineChars="196" w:firstLine="551"/>
        <w:rPr>
          <w:rFonts w:ascii="Arial Narrow" w:eastAsia="仿宋_GB2312" w:hAnsi="Arial Narrow" w:cs="Arial"/>
          <w:b/>
          <w:bCs/>
          <w:sz w:val="28"/>
          <w:szCs w:val="28"/>
        </w:rPr>
      </w:pPr>
      <w:r w:rsidRPr="00127FEA">
        <w:rPr>
          <w:rFonts w:ascii="Arial Narrow" w:eastAsia="仿宋_GB2312" w:hAnsi="Arial Narrow" w:cs="Arial"/>
          <w:b/>
          <w:bCs/>
          <w:sz w:val="28"/>
          <w:szCs w:val="28"/>
        </w:rPr>
        <w:t>（五）</w:t>
      </w:r>
      <w:bookmarkStart w:id="52" w:name="_Hlk162361989"/>
      <w:r w:rsidR="004C7329" w:rsidRPr="00127FEA">
        <w:rPr>
          <w:rFonts w:ascii="Arial Narrow" w:eastAsia="仿宋_GB2312" w:hAnsi="Arial Narrow" w:cs="Arial"/>
          <w:b/>
          <w:bCs/>
          <w:sz w:val="28"/>
          <w:szCs w:val="28"/>
        </w:rPr>
        <w:t>满意度指标</w:t>
      </w:r>
      <w:bookmarkEnd w:id="52"/>
    </w:p>
    <w:p w14:paraId="0C49FA34" w14:textId="22A48683" w:rsidR="004C7329" w:rsidRPr="00261328" w:rsidRDefault="00784878"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rPr>
        <w:t>满意度指标</w:t>
      </w:r>
      <w:r w:rsidR="004C7329" w:rsidRPr="00261328">
        <w:rPr>
          <w:rFonts w:ascii="Arial Narrow" w:eastAsia="仿宋_GB2312" w:hAnsi="Arial Narrow" w:cs="Arial"/>
        </w:rPr>
        <w:t>是：</w:t>
      </w:r>
      <w:r w:rsidR="004C7329" w:rsidRPr="00261328">
        <w:rPr>
          <w:rFonts w:ascii="Arial Narrow" w:eastAsia="仿宋_GB2312" w:hAnsi="Arial Narrow" w:cs="Arial"/>
        </w:rPr>
        <w:t>“</w:t>
      </w:r>
      <w:r w:rsidR="00CF356F" w:rsidRPr="00261328">
        <w:rPr>
          <w:rFonts w:ascii="Arial Narrow" w:eastAsia="仿宋_GB2312" w:hAnsi="Arial Narrow" w:cs="Arial" w:hint="eastAsia"/>
        </w:rPr>
        <w:t>居民</w:t>
      </w:r>
      <w:r w:rsidR="00B34DE1" w:rsidRPr="00261328">
        <w:rPr>
          <w:rFonts w:ascii="Arial Narrow" w:eastAsia="仿宋_GB2312" w:hAnsi="Arial Narrow" w:cs="Arial" w:hint="eastAsia"/>
        </w:rPr>
        <w:t>满意度</w:t>
      </w:r>
      <w:r w:rsidR="004C7329" w:rsidRPr="00261328">
        <w:rPr>
          <w:rFonts w:ascii="Arial Narrow" w:eastAsia="仿宋_GB2312" w:hAnsi="Arial Narrow" w:cs="Arial"/>
        </w:rPr>
        <w:t>”</w:t>
      </w:r>
      <w:r w:rsidR="004C7329" w:rsidRPr="00261328">
        <w:rPr>
          <w:rFonts w:ascii="Arial Narrow" w:eastAsia="仿宋_GB2312" w:hAnsi="Arial Narrow" w:cs="Arial"/>
        </w:rPr>
        <w:t>，指标值</w:t>
      </w:r>
      <w:r w:rsidR="004C7329" w:rsidRPr="00261328">
        <w:rPr>
          <w:rFonts w:ascii="Arial Narrow" w:eastAsia="仿宋_GB2312" w:hAnsi="Arial Narrow" w:cs="Arial"/>
        </w:rPr>
        <w:t>“</w:t>
      </w:r>
      <w:r w:rsidR="00B34DE1" w:rsidRPr="00261328">
        <w:rPr>
          <w:rFonts w:ascii="Arial Narrow" w:eastAsia="仿宋_GB2312" w:hAnsi="Arial Narrow" w:cs="Arial"/>
        </w:rPr>
        <w:t>95%</w:t>
      </w:r>
      <w:r w:rsidR="004C7329" w:rsidRPr="00261328">
        <w:rPr>
          <w:rFonts w:ascii="Arial Narrow" w:eastAsia="仿宋_GB2312" w:hAnsi="Arial Narrow" w:cs="Arial"/>
        </w:rPr>
        <w:t>”</w:t>
      </w:r>
      <w:r w:rsidR="004C7329" w:rsidRPr="00261328">
        <w:rPr>
          <w:rFonts w:ascii="Arial Narrow" w:eastAsia="仿宋_GB2312" w:hAnsi="Arial Narrow" w:cs="Arial"/>
        </w:rPr>
        <w:t>，</w:t>
      </w:r>
      <w:r w:rsidR="00C742D7" w:rsidRPr="00261328">
        <w:rPr>
          <w:rFonts w:ascii="Arial Narrow" w:eastAsia="仿宋_GB2312" w:hAnsi="Arial Narrow" w:cs="Arial"/>
        </w:rPr>
        <w:t>完成值</w:t>
      </w:r>
      <w:r w:rsidR="00C742D7" w:rsidRPr="00261328">
        <w:rPr>
          <w:rFonts w:ascii="Arial Narrow" w:eastAsia="仿宋_GB2312" w:hAnsi="Arial Narrow" w:cs="Arial"/>
        </w:rPr>
        <w:t>“</w:t>
      </w:r>
      <w:r w:rsidR="00891D3B" w:rsidRPr="00261328">
        <w:rPr>
          <w:rFonts w:ascii="Arial Narrow" w:eastAsia="仿宋_GB2312" w:hAnsi="Arial Narrow" w:cs="Arial"/>
        </w:rPr>
        <w:t>100</w:t>
      </w:r>
      <w:r w:rsidR="00C742D7" w:rsidRPr="00261328">
        <w:rPr>
          <w:rFonts w:ascii="Arial Narrow" w:eastAsia="仿宋_GB2312" w:hAnsi="Arial Narrow" w:cs="Arial"/>
        </w:rPr>
        <w:t>%”</w:t>
      </w:r>
      <w:r w:rsidR="00C742D7" w:rsidRPr="00261328">
        <w:rPr>
          <w:rFonts w:ascii="Arial Narrow" w:eastAsia="仿宋_GB2312" w:hAnsi="Arial Narrow" w:cs="Arial"/>
        </w:rPr>
        <w:t>。</w:t>
      </w:r>
    </w:p>
    <w:p w14:paraId="0D105CE2" w14:textId="14201C42" w:rsidR="004C7329" w:rsidRDefault="004C7329"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rPr>
        <w:t>该项目分值</w:t>
      </w:r>
      <w:r w:rsidR="005954CF" w:rsidRPr="00261328">
        <w:rPr>
          <w:rFonts w:ascii="Arial Narrow" w:eastAsia="仿宋_GB2312" w:hAnsi="Arial Narrow" w:cs="Arial"/>
        </w:rPr>
        <w:t>3</w:t>
      </w:r>
      <w:r w:rsidRPr="00261328">
        <w:rPr>
          <w:rFonts w:ascii="Arial Narrow" w:eastAsia="仿宋_GB2312" w:hAnsi="Arial Narrow" w:cs="Arial"/>
        </w:rPr>
        <w:t>分，</w:t>
      </w:r>
      <w:r w:rsidR="00C772BF" w:rsidRPr="00261328">
        <w:rPr>
          <w:rFonts w:ascii="Arial Narrow" w:eastAsia="仿宋_GB2312" w:hAnsi="Arial Narrow" w:cs="Arial"/>
        </w:rPr>
        <w:t>得分</w:t>
      </w:r>
      <w:r w:rsidR="00891D3B" w:rsidRPr="00261328">
        <w:rPr>
          <w:rFonts w:ascii="Arial Narrow" w:eastAsia="仿宋_GB2312" w:hAnsi="Arial Narrow" w:cs="Arial"/>
        </w:rPr>
        <w:t>3</w:t>
      </w:r>
      <w:r w:rsidR="00C772BF" w:rsidRPr="00261328">
        <w:rPr>
          <w:rFonts w:ascii="Arial Narrow" w:eastAsia="仿宋_GB2312" w:hAnsi="Arial Narrow" w:cs="Arial"/>
        </w:rPr>
        <w:t>分。</w:t>
      </w:r>
    </w:p>
    <w:p w14:paraId="47C80239" w14:textId="033E4997" w:rsidR="00EC42BA" w:rsidRPr="00127FEA" w:rsidRDefault="00EC42BA" w:rsidP="00071D01">
      <w:pPr>
        <w:snapToGrid w:val="0"/>
        <w:spacing w:beforeLines="50" w:before="204" w:after="160"/>
        <w:ind w:firstLineChars="200" w:firstLine="562"/>
        <w:outlineLvl w:val="1"/>
        <w:rPr>
          <w:rFonts w:ascii="Arial Narrow" w:eastAsia="仿宋_GB2312" w:hAnsi="Arial Narrow" w:cs="Arial"/>
          <w:b/>
          <w:bCs/>
          <w:sz w:val="28"/>
          <w:szCs w:val="28"/>
        </w:rPr>
      </w:pPr>
      <w:bookmarkStart w:id="53" w:name="_Hlk22150738"/>
      <w:bookmarkStart w:id="54" w:name="_Hlk10723269"/>
      <w:bookmarkEnd w:id="4"/>
      <w:bookmarkEnd w:id="6"/>
      <w:r w:rsidRPr="00127FEA">
        <w:rPr>
          <w:rFonts w:ascii="Arial Narrow" w:eastAsia="仿宋_GB2312" w:hAnsi="Arial Narrow" w:cs="Arial"/>
          <w:b/>
          <w:bCs/>
          <w:sz w:val="28"/>
          <w:szCs w:val="28"/>
        </w:rPr>
        <w:t>五、存在问题及建议</w:t>
      </w:r>
    </w:p>
    <w:p w14:paraId="244445B9" w14:textId="5979F2F1" w:rsidR="005779A5" w:rsidRPr="000B7D91" w:rsidRDefault="005779A5" w:rsidP="005779A5">
      <w:pPr>
        <w:snapToGrid w:val="0"/>
        <w:spacing w:beforeLines="50" w:before="204" w:after="160"/>
        <w:ind w:firstLineChars="200" w:firstLine="562"/>
        <w:outlineLvl w:val="1"/>
        <w:rPr>
          <w:rFonts w:ascii="Arial Narrow" w:eastAsia="仿宋_GB2312" w:hAnsi="Arial Narrow"/>
          <w:b/>
          <w:bCs/>
          <w:sz w:val="28"/>
          <w:szCs w:val="30"/>
        </w:rPr>
      </w:pPr>
      <w:r w:rsidRPr="00127FEA">
        <w:rPr>
          <w:rFonts w:ascii="Arial Narrow" w:eastAsia="仿宋_GB2312" w:hAnsi="Arial Narrow"/>
          <w:b/>
          <w:bCs/>
          <w:sz w:val="28"/>
          <w:szCs w:val="30"/>
        </w:rPr>
        <w:t>（一）</w:t>
      </w:r>
      <w:r w:rsidR="00B03066" w:rsidRPr="00B03066">
        <w:rPr>
          <w:rFonts w:ascii="Arial Narrow" w:eastAsia="仿宋_GB2312" w:hAnsi="Arial Narrow" w:hint="eastAsia"/>
          <w:b/>
          <w:bCs/>
          <w:sz w:val="28"/>
          <w:szCs w:val="30"/>
        </w:rPr>
        <w:t>项目监督检查制度不完善</w:t>
      </w:r>
    </w:p>
    <w:p w14:paraId="6A337D15" w14:textId="7843CB1F" w:rsidR="005779A5" w:rsidRPr="00E04EE5" w:rsidRDefault="005779A5" w:rsidP="00261328">
      <w:pPr>
        <w:spacing w:line="300" w:lineRule="auto"/>
        <w:ind w:firstLineChars="200" w:firstLine="480"/>
        <w:jc w:val="both"/>
        <w:rPr>
          <w:rFonts w:ascii="Arial Narrow" w:eastAsia="仿宋_GB2312" w:hAnsi="Arial Narrow" w:cs="Arial"/>
        </w:rPr>
      </w:pPr>
      <w:r w:rsidRPr="00467644">
        <w:rPr>
          <w:rFonts w:ascii="Arial Narrow" w:eastAsia="仿宋_GB2312" w:hAnsi="Arial Narrow" w:cs="Arial" w:hint="eastAsia"/>
        </w:rPr>
        <w:t>该项目</w:t>
      </w:r>
      <w:r w:rsidR="00B03066" w:rsidRPr="00B03066">
        <w:rPr>
          <w:rFonts w:ascii="Arial Narrow" w:eastAsia="仿宋_GB2312" w:hAnsi="Arial Narrow" w:cs="Arial" w:hint="eastAsia"/>
        </w:rPr>
        <w:t>监督检查制度不完善</w:t>
      </w:r>
      <w:r w:rsidRPr="00467644">
        <w:rPr>
          <w:rFonts w:ascii="Arial Narrow" w:eastAsia="仿宋_GB2312" w:hAnsi="Arial Narrow" w:cs="Arial" w:hint="eastAsia"/>
        </w:rPr>
        <w:t>。</w:t>
      </w:r>
    </w:p>
    <w:p w14:paraId="54527548" w14:textId="5C7B3BA3" w:rsidR="005779A5" w:rsidRDefault="005779A5" w:rsidP="00261328">
      <w:pPr>
        <w:spacing w:line="300" w:lineRule="auto"/>
        <w:ind w:firstLineChars="200" w:firstLine="480"/>
        <w:jc w:val="both"/>
        <w:rPr>
          <w:rFonts w:ascii="Arial Narrow" w:eastAsia="仿宋_GB2312" w:hAnsi="Arial Narrow" w:cs="Arial"/>
        </w:rPr>
      </w:pPr>
      <w:r w:rsidRPr="006E419C">
        <w:rPr>
          <w:rFonts w:ascii="Arial Narrow" w:eastAsia="仿宋_GB2312" w:hAnsi="Arial Narrow" w:cs="Arial" w:hint="eastAsia"/>
        </w:rPr>
        <w:t>建议</w:t>
      </w:r>
      <w:r w:rsidR="00820480">
        <w:rPr>
          <w:rFonts w:ascii="Arial Narrow" w:eastAsia="仿宋_GB2312" w:hAnsi="Arial Narrow" w:cs="Arial" w:hint="eastAsia"/>
        </w:rPr>
        <w:t>市住建局</w:t>
      </w:r>
      <w:r w:rsidRPr="004D2C41">
        <w:rPr>
          <w:rFonts w:ascii="Arial Narrow" w:eastAsia="仿宋_GB2312" w:hAnsi="Arial Narrow" w:cs="Arial" w:hint="eastAsia"/>
        </w:rPr>
        <w:t>加强项目管理，制定项目相关跟踪检查制度、加强内部监督、项目绩效目标执行监控等内部控制体系。</w:t>
      </w:r>
      <w:r w:rsidRPr="006E419C">
        <w:rPr>
          <w:rFonts w:ascii="Arial Narrow" w:eastAsia="仿宋_GB2312" w:hAnsi="Arial Narrow" w:cs="Arial" w:hint="eastAsia"/>
        </w:rPr>
        <w:t>对检查过程、结果形成记录，确保预算执行和绩效目标的完成，约束和规范项目管理工作，助力绩效管理水平不断提升。</w:t>
      </w:r>
    </w:p>
    <w:p w14:paraId="2373858D" w14:textId="77777777" w:rsidR="00EC42BA" w:rsidRPr="00AA6C5E" w:rsidRDefault="00F03934" w:rsidP="00AA6C5E">
      <w:pPr>
        <w:snapToGrid w:val="0"/>
        <w:spacing w:beforeLines="50" w:before="204" w:after="160"/>
        <w:ind w:firstLineChars="200" w:firstLine="562"/>
        <w:outlineLvl w:val="1"/>
        <w:rPr>
          <w:rFonts w:ascii="Arial Narrow" w:eastAsia="仿宋_GB2312" w:hAnsi="Arial Narrow" w:cs="Arial"/>
          <w:b/>
          <w:bCs/>
          <w:sz w:val="28"/>
          <w:szCs w:val="28"/>
        </w:rPr>
      </w:pPr>
      <w:r w:rsidRPr="00AA6C5E">
        <w:rPr>
          <w:rFonts w:ascii="Arial Narrow" w:eastAsia="仿宋_GB2312" w:hAnsi="Arial Narrow" w:cs="Arial"/>
          <w:b/>
          <w:bCs/>
          <w:sz w:val="28"/>
          <w:szCs w:val="28"/>
        </w:rPr>
        <w:t>六</w:t>
      </w:r>
      <w:r w:rsidR="00EC42BA" w:rsidRPr="00AA6C5E">
        <w:rPr>
          <w:rFonts w:ascii="Arial Narrow" w:eastAsia="仿宋_GB2312" w:hAnsi="Arial Narrow" w:cs="Arial"/>
          <w:b/>
          <w:bCs/>
          <w:sz w:val="28"/>
          <w:szCs w:val="28"/>
        </w:rPr>
        <w:t>、评价结果应用及整改建议</w:t>
      </w:r>
    </w:p>
    <w:p w14:paraId="275556A2" w14:textId="2EC2CF91" w:rsidR="006771B6" w:rsidRPr="00261328" w:rsidRDefault="00C4741D" w:rsidP="00E70C9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hint="eastAsia"/>
        </w:rPr>
        <w:t>通过评价，评价组认为</w:t>
      </w:r>
      <w:r w:rsidR="00A04FA7" w:rsidRPr="00A04FA7">
        <w:rPr>
          <w:rFonts w:ascii="Arial Narrow" w:eastAsia="仿宋_GB2312" w:hAnsi="Arial Narrow" w:cs="Arial" w:hint="eastAsia"/>
        </w:rPr>
        <w:t>通过项目的实施改善了居民的生活环境，项目实施效果良好</w:t>
      </w:r>
      <w:r w:rsidRPr="00261328">
        <w:rPr>
          <w:rFonts w:ascii="Arial Narrow" w:eastAsia="仿宋_GB2312" w:hAnsi="Arial Narrow" w:cs="Arial" w:hint="eastAsia"/>
        </w:rPr>
        <w:t>。</w:t>
      </w:r>
    </w:p>
    <w:p w14:paraId="56FEC7FD" w14:textId="6B295562" w:rsidR="00EC42BA" w:rsidRPr="00261328" w:rsidRDefault="00C4741D"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hint="eastAsia"/>
        </w:rPr>
        <w:t>为了不断提高项目整体管理水平，完善项目管理、监督检查机制，建议项目实施单位针对报告提出的问题进行整改，加强对项目资料的档案管理。</w:t>
      </w:r>
    </w:p>
    <w:p w14:paraId="3586BFBB" w14:textId="77777777" w:rsidR="00012C78" w:rsidRPr="00261328" w:rsidRDefault="00012C78" w:rsidP="00261328">
      <w:pPr>
        <w:spacing w:line="300" w:lineRule="auto"/>
        <w:ind w:firstLineChars="200" w:firstLine="480"/>
        <w:jc w:val="both"/>
        <w:rPr>
          <w:rFonts w:ascii="Arial Narrow" w:eastAsia="仿宋_GB2312" w:hAnsi="Arial Narrow" w:cs="Arial"/>
        </w:rPr>
      </w:pPr>
    </w:p>
    <w:p w14:paraId="3E3B03CD" w14:textId="2CA35D73" w:rsidR="00BC46C3" w:rsidRPr="00261328" w:rsidRDefault="00EC42BA" w:rsidP="00261328">
      <w:pPr>
        <w:spacing w:line="300" w:lineRule="auto"/>
        <w:ind w:firstLineChars="200" w:firstLine="480"/>
        <w:jc w:val="both"/>
        <w:rPr>
          <w:rFonts w:ascii="Arial Narrow" w:eastAsia="仿宋_GB2312" w:hAnsi="Arial Narrow" w:cs="Arial"/>
        </w:rPr>
      </w:pPr>
      <w:bookmarkStart w:id="55" w:name="_Hlk162362500"/>
      <w:r w:rsidRPr="00261328">
        <w:rPr>
          <w:rFonts w:ascii="Arial Narrow" w:eastAsia="仿宋_GB2312" w:hAnsi="Arial Narrow" w:cs="Arial"/>
        </w:rPr>
        <w:t>附件</w:t>
      </w:r>
      <w:bookmarkEnd w:id="53"/>
      <w:r w:rsidR="001F7CFB" w:rsidRPr="00261328">
        <w:rPr>
          <w:rFonts w:ascii="Arial Narrow" w:eastAsia="仿宋_GB2312" w:hAnsi="Arial Narrow" w:cs="Arial"/>
        </w:rPr>
        <w:t>1</w:t>
      </w:r>
      <w:r w:rsidRPr="00261328">
        <w:rPr>
          <w:rFonts w:ascii="Arial Narrow" w:eastAsia="仿宋_GB2312" w:hAnsi="Arial Narrow" w:cs="Arial"/>
        </w:rPr>
        <w:t>：</w:t>
      </w:r>
      <w:bookmarkStart w:id="56" w:name="_Hlk22150785"/>
      <w:bookmarkEnd w:id="55"/>
      <w:r w:rsidRPr="00261328">
        <w:rPr>
          <w:rFonts w:ascii="Arial Narrow" w:eastAsia="仿宋_GB2312" w:hAnsi="Arial Narrow" w:cs="Arial"/>
        </w:rPr>
        <w:t>《</w:t>
      </w:r>
      <w:r w:rsidR="00804752" w:rsidRPr="00261328">
        <w:rPr>
          <w:rFonts w:ascii="Arial Narrow" w:eastAsia="仿宋_GB2312" w:hAnsi="Arial Narrow" w:cs="Arial" w:hint="eastAsia"/>
        </w:rPr>
        <w:t>唐山市住房和城乡建设局</w:t>
      </w:r>
      <w:r w:rsidR="00804752" w:rsidRPr="00261328">
        <w:rPr>
          <w:rFonts w:ascii="Arial Narrow" w:eastAsia="仿宋_GB2312" w:hAnsi="Arial Narrow" w:cs="Arial"/>
        </w:rPr>
        <w:t>2024</w:t>
      </w:r>
      <w:r w:rsidR="00804752" w:rsidRPr="00261328">
        <w:rPr>
          <w:rFonts w:ascii="Arial Narrow" w:eastAsia="仿宋_GB2312" w:hAnsi="Arial Narrow" w:cs="Arial"/>
        </w:rPr>
        <w:t>年度市直管老旧小区提升改造项目资金支出绩效评价评分表</w:t>
      </w:r>
      <w:r w:rsidRPr="00261328">
        <w:rPr>
          <w:rFonts w:ascii="Arial Narrow" w:eastAsia="仿宋_GB2312" w:hAnsi="Arial Narrow" w:cs="Arial"/>
        </w:rPr>
        <w:t>》</w:t>
      </w:r>
      <w:bookmarkEnd w:id="54"/>
      <w:bookmarkEnd w:id="56"/>
    </w:p>
    <w:p w14:paraId="7528D215" w14:textId="3B8F8DF6" w:rsidR="003B1542" w:rsidRPr="00261328" w:rsidRDefault="001F7CFB"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rPr>
        <w:lastRenderedPageBreak/>
        <w:t>附件</w:t>
      </w:r>
      <w:r w:rsidRPr="00261328">
        <w:rPr>
          <w:rFonts w:ascii="Arial Narrow" w:eastAsia="仿宋_GB2312" w:hAnsi="Arial Narrow" w:cs="Arial"/>
        </w:rPr>
        <w:t>2</w:t>
      </w:r>
      <w:r w:rsidRPr="00261328">
        <w:rPr>
          <w:rFonts w:ascii="Arial Narrow" w:eastAsia="仿宋_GB2312" w:hAnsi="Arial Narrow" w:cs="Arial"/>
        </w:rPr>
        <w:t>：《</w:t>
      </w:r>
      <w:r w:rsidR="003B1542" w:rsidRPr="00261328">
        <w:rPr>
          <w:rFonts w:ascii="Arial Narrow" w:eastAsia="仿宋_GB2312" w:hAnsi="Arial Narrow" w:cs="Arial" w:hint="eastAsia"/>
        </w:rPr>
        <w:t>唐山市住房和城乡建设局</w:t>
      </w:r>
      <w:r w:rsidR="003B1542" w:rsidRPr="00261328">
        <w:rPr>
          <w:rFonts w:ascii="Arial Narrow" w:eastAsia="仿宋_GB2312" w:hAnsi="Arial Narrow" w:cs="Arial"/>
        </w:rPr>
        <w:t>2024</w:t>
      </w:r>
      <w:r w:rsidR="003B1542" w:rsidRPr="00261328">
        <w:rPr>
          <w:rFonts w:ascii="Arial Narrow" w:eastAsia="仿宋_GB2312" w:hAnsi="Arial Narrow" w:cs="Arial"/>
        </w:rPr>
        <w:t>年度市直管老旧小区提升改造项目预算完成情况表</w:t>
      </w:r>
      <w:r w:rsidRPr="00261328">
        <w:rPr>
          <w:rFonts w:ascii="Arial Narrow" w:eastAsia="仿宋_GB2312" w:hAnsi="Arial Narrow" w:cs="Arial"/>
        </w:rPr>
        <w:t>》</w:t>
      </w:r>
    </w:p>
    <w:p w14:paraId="1D488C5D" w14:textId="42F4E7AE" w:rsidR="003B1542" w:rsidRPr="00261328" w:rsidRDefault="003B1542" w:rsidP="00261328">
      <w:pPr>
        <w:spacing w:line="300" w:lineRule="auto"/>
        <w:ind w:firstLineChars="200" w:firstLine="480"/>
        <w:jc w:val="both"/>
        <w:rPr>
          <w:rFonts w:ascii="Arial Narrow" w:eastAsia="仿宋_GB2312" w:hAnsi="Arial Narrow" w:cs="Arial"/>
        </w:rPr>
      </w:pPr>
      <w:r w:rsidRPr="00261328">
        <w:rPr>
          <w:rFonts w:ascii="Arial Narrow" w:eastAsia="仿宋_GB2312" w:hAnsi="Arial Narrow" w:cs="Arial" w:hint="eastAsia"/>
        </w:rPr>
        <w:t>附件</w:t>
      </w:r>
      <w:r w:rsidRPr="00261328">
        <w:rPr>
          <w:rFonts w:ascii="Arial Narrow" w:eastAsia="仿宋_GB2312" w:hAnsi="Arial Narrow" w:cs="Arial" w:hint="eastAsia"/>
        </w:rPr>
        <w:t>3</w:t>
      </w:r>
      <w:r w:rsidRPr="00261328">
        <w:rPr>
          <w:rFonts w:ascii="Arial Narrow" w:eastAsia="仿宋_GB2312" w:hAnsi="Arial Narrow" w:cs="Arial"/>
        </w:rPr>
        <w:t>：《</w:t>
      </w:r>
      <w:r w:rsidRPr="00261328">
        <w:rPr>
          <w:rFonts w:ascii="Arial Narrow" w:eastAsia="仿宋_GB2312" w:hAnsi="Arial Narrow" w:cs="Arial" w:hint="eastAsia"/>
        </w:rPr>
        <w:t>唐山市住房和城乡建设局</w:t>
      </w:r>
      <w:r w:rsidRPr="00261328">
        <w:rPr>
          <w:rFonts w:ascii="Arial Narrow" w:eastAsia="仿宋_GB2312" w:hAnsi="Arial Narrow" w:cs="Arial"/>
        </w:rPr>
        <w:t>2024</w:t>
      </w:r>
      <w:r w:rsidRPr="00261328">
        <w:rPr>
          <w:rFonts w:ascii="Arial Narrow" w:eastAsia="仿宋_GB2312" w:hAnsi="Arial Narrow" w:cs="Arial"/>
        </w:rPr>
        <w:t>年度市直管老旧小区提升改造项目投资完成情况汇总表》</w:t>
      </w:r>
    </w:p>
    <w:p w14:paraId="2EA94DF3" w14:textId="77777777" w:rsidR="00CF040F" w:rsidRDefault="00CF040F" w:rsidP="003033E9">
      <w:pPr>
        <w:spacing w:line="360" w:lineRule="auto"/>
        <w:ind w:firstLineChars="200" w:firstLine="480"/>
        <w:rPr>
          <w:rFonts w:ascii="Arial Narrow" w:eastAsia="仿宋_GB2312" w:hAnsi="Arial Narrow"/>
          <w:color w:val="FF0000"/>
        </w:rPr>
      </w:pPr>
    </w:p>
    <w:p w14:paraId="790DB718" w14:textId="77777777" w:rsidR="008F0197" w:rsidRDefault="000C6D5C" w:rsidP="003033E9">
      <w:pPr>
        <w:spacing w:line="360" w:lineRule="auto"/>
        <w:ind w:firstLineChars="200" w:firstLine="480"/>
        <w:rPr>
          <w:rFonts w:ascii="Arial Narrow" w:eastAsia="仿宋_GB2312" w:hAnsi="Arial Narrow"/>
        </w:rPr>
      </w:pPr>
      <w:r w:rsidRPr="00127FEA">
        <w:rPr>
          <w:rFonts w:ascii="Arial Narrow" w:eastAsia="仿宋_GB2312" w:hAnsi="Arial Narrow"/>
        </w:rPr>
        <w:t>唐山市合衡会计师事务所</w:t>
      </w:r>
      <w:r w:rsidRPr="00127FEA">
        <w:rPr>
          <w:rFonts w:ascii="Arial Narrow" w:eastAsia="仿宋_GB2312" w:hAnsi="Arial Narrow"/>
        </w:rPr>
        <w:t xml:space="preserve">                 </w:t>
      </w:r>
      <w:r w:rsidRPr="00127FEA">
        <w:rPr>
          <w:rFonts w:ascii="Arial Narrow" w:eastAsia="仿宋_GB2312" w:hAnsi="Arial Narrow"/>
        </w:rPr>
        <w:t>中国注册会计师：</w:t>
      </w:r>
    </w:p>
    <w:p w14:paraId="0570CD50" w14:textId="77777777" w:rsidR="00D02398" w:rsidRPr="00127FEA" w:rsidRDefault="00D02398" w:rsidP="003033E9">
      <w:pPr>
        <w:spacing w:line="360" w:lineRule="auto"/>
        <w:ind w:firstLineChars="200" w:firstLine="480"/>
        <w:rPr>
          <w:rFonts w:ascii="Arial Narrow" w:eastAsia="仿宋_GB2312" w:hAnsi="Arial Narrow"/>
        </w:rPr>
      </w:pPr>
    </w:p>
    <w:p w14:paraId="7F116E94" w14:textId="77777777" w:rsidR="00FC786C" w:rsidRDefault="000C6D5C">
      <w:pPr>
        <w:spacing w:line="360" w:lineRule="auto"/>
        <w:ind w:firstLineChars="450" w:firstLine="1080"/>
        <w:rPr>
          <w:rFonts w:ascii="Arial Narrow" w:eastAsia="仿宋_GB2312" w:hAnsi="Arial Narrow"/>
        </w:rPr>
      </w:pPr>
      <w:r w:rsidRPr="00127FEA">
        <w:rPr>
          <w:rFonts w:ascii="Arial Narrow" w:eastAsia="仿宋_GB2312" w:hAnsi="Arial Narrow"/>
        </w:rPr>
        <w:t>(</w:t>
      </w:r>
      <w:r w:rsidRPr="00127FEA">
        <w:rPr>
          <w:rFonts w:ascii="Arial Narrow" w:eastAsia="仿宋_GB2312" w:hAnsi="Arial Narrow"/>
        </w:rPr>
        <w:t>普通合伙</w:t>
      </w:r>
      <w:r w:rsidRPr="00127FEA">
        <w:rPr>
          <w:rFonts w:ascii="Arial Narrow" w:eastAsia="仿宋_GB2312" w:hAnsi="Arial Narrow"/>
        </w:rPr>
        <w:t xml:space="preserve">)                        </w:t>
      </w:r>
    </w:p>
    <w:p w14:paraId="1E361BF1" w14:textId="5ACC1AAD" w:rsidR="008F0197" w:rsidRPr="00127FEA" w:rsidRDefault="000C6D5C" w:rsidP="00FC786C">
      <w:pPr>
        <w:spacing w:line="360" w:lineRule="auto"/>
        <w:ind w:firstLineChars="2100" w:firstLine="5040"/>
        <w:rPr>
          <w:rFonts w:ascii="Arial Narrow" w:eastAsia="仿宋_GB2312" w:hAnsi="Arial Narrow"/>
        </w:rPr>
      </w:pPr>
      <w:r w:rsidRPr="00127FEA">
        <w:rPr>
          <w:rFonts w:ascii="Arial Narrow" w:eastAsia="仿宋_GB2312" w:hAnsi="Arial Narrow"/>
        </w:rPr>
        <w:t xml:space="preserve"> </w:t>
      </w:r>
      <w:r w:rsidRPr="00127FEA">
        <w:rPr>
          <w:rFonts w:ascii="Arial Narrow" w:eastAsia="仿宋_GB2312" w:hAnsi="Arial Narrow"/>
        </w:rPr>
        <w:t>中国注册会计师：</w:t>
      </w:r>
    </w:p>
    <w:p w14:paraId="0B876F37" w14:textId="44551593" w:rsidR="008F0197" w:rsidRPr="00464643" w:rsidRDefault="000C6D5C" w:rsidP="00B65927">
      <w:pPr>
        <w:spacing w:line="360" w:lineRule="auto"/>
        <w:ind w:firstLineChars="2200" w:firstLine="5280"/>
        <w:rPr>
          <w:rStyle w:val="11"/>
          <w:rFonts w:ascii="Arial Narrow" w:eastAsia="仿宋_GB2312" w:hAnsi="Arial Narrow" w:cs="仿宋_GB2312"/>
          <w:i w:val="0"/>
          <w:iCs w:val="0"/>
          <w:color w:val="auto"/>
        </w:rPr>
      </w:pPr>
      <w:bookmarkStart w:id="57" w:name="_Hlk21940948"/>
      <w:r w:rsidRPr="00464643">
        <w:rPr>
          <w:rFonts w:ascii="Arial Narrow" w:eastAsia="仿宋_GB2312" w:hAnsi="Arial Narrow"/>
        </w:rPr>
        <w:t>20</w:t>
      </w:r>
      <w:r w:rsidR="00464643" w:rsidRPr="00464643">
        <w:rPr>
          <w:rFonts w:ascii="Arial Narrow" w:eastAsia="仿宋_GB2312" w:hAnsi="Arial Narrow" w:hint="eastAsia"/>
        </w:rPr>
        <w:t>25</w:t>
      </w:r>
      <w:r w:rsidRPr="00464643">
        <w:rPr>
          <w:rFonts w:ascii="Arial Narrow" w:eastAsia="仿宋_GB2312" w:hAnsi="Arial Narrow" w:cs="仿宋_GB2312"/>
        </w:rPr>
        <w:t>年</w:t>
      </w:r>
      <w:r w:rsidR="00DA38C0">
        <w:rPr>
          <w:rFonts w:ascii="Arial Narrow" w:eastAsia="仿宋_GB2312" w:hAnsi="Arial Narrow" w:cs="仿宋_GB2312" w:hint="eastAsia"/>
        </w:rPr>
        <w:t>9</w:t>
      </w:r>
      <w:r w:rsidRPr="00464643">
        <w:rPr>
          <w:rFonts w:ascii="Arial Narrow" w:eastAsia="仿宋_GB2312" w:hAnsi="Arial Narrow" w:cs="仿宋_GB2312"/>
        </w:rPr>
        <w:t>月</w:t>
      </w:r>
      <w:bookmarkEnd w:id="57"/>
      <w:r w:rsidR="00464643" w:rsidRPr="00464643">
        <w:rPr>
          <w:rFonts w:ascii="Arial Narrow" w:eastAsia="仿宋_GB2312" w:hAnsi="Arial Narrow" w:cs="仿宋_GB2312" w:hint="eastAsia"/>
        </w:rPr>
        <w:t>2</w:t>
      </w:r>
      <w:r w:rsidR="00F65E4F" w:rsidRPr="00464643">
        <w:rPr>
          <w:rFonts w:ascii="Arial Narrow" w:eastAsia="仿宋_GB2312" w:hAnsi="Arial Narrow" w:cs="仿宋_GB2312"/>
        </w:rPr>
        <w:t>日</w:t>
      </w:r>
    </w:p>
    <w:sectPr w:rsidR="008F0197" w:rsidRPr="00464643" w:rsidSect="00427185">
      <w:headerReference w:type="first" r:id="rId12"/>
      <w:footerReference w:type="first" r:id="rId13"/>
      <w:pgSz w:w="11906" w:h="16838"/>
      <w:pgMar w:top="1985" w:right="1134" w:bottom="1418" w:left="1701" w:header="851" w:footer="0" w:gutter="0"/>
      <w:pgNumType w:start="1"/>
      <w:cols w:space="425"/>
      <w:titlePg/>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17BC" w14:textId="77777777" w:rsidR="00962C68" w:rsidRDefault="00962C68">
      <w:pPr>
        <w:rPr>
          <w:rFonts w:hint="eastAsia"/>
        </w:rPr>
      </w:pPr>
      <w:r>
        <w:separator/>
      </w:r>
    </w:p>
  </w:endnote>
  <w:endnote w:type="continuationSeparator" w:id="0">
    <w:p w14:paraId="33E3328B" w14:textId="77777777" w:rsidR="00962C68" w:rsidRDefault="00962C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635404"/>
      <w:docPartObj>
        <w:docPartGallery w:val="AutoText"/>
      </w:docPartObj>
    </w:sdtPr>
    <w:sdtEndPr/>
    <w:sdtContent>
      <w:p w14:paraId="4FA0CABB" w14:textId="6ED4FCA3" w:rsidR="000B5176" w:rsidRDefault="000B5176">
        <w:pPr>
          <w:pStyle w:val="aa"/>
          <w:jc w:val="center"/>
          <w:rPr>
            <w:rFonts w:hint="eastAsia"/>
          </w:rPr>
        </w:pPr>
        <w:r>
          <w:fldChar w:fldCharType="begin"/>
        </w:r>
        <w:r>
          <w:instrText>PAGE   \* MERGEFORMAT</w:instrText>
        </w:r>
        <w:r>
          <w:fldChar w:fldCharType="separate"/>
        </w:r>
        <w:r w:rsidR="001B28F0" w:rsidRPr="001B28F0">
          <w:rPr>
            <w:noProof/>
            <w:lang w:val="zh-CN"/>
          </w:rPr>
          <w:t>6</w:t>
        </w:r>
        <w:r>
          <w:fldChar w:fldCharType="end"/>
        </w:r>
      </w:p>
    </w:sdtContent>
  </w:sdt>
  <w:p w14:paraId="668E510E" w14:textId="77777777" w:rsidR="000B5176" w:rsidRDefault="000B5176">
    <w:pPr>
      <w:pStyle w:val="aa"/>
      <w:jc w:val="cen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2A7F" w14:textId="77777777" w:rsidR="000B5176" w:rsidRDefault="000B5176">
    <w:pPr>
      <w:pStyle w:val="aa"/>
      <w:rPr>
        <w:rFonts w:ascii="仿宋_GB2312" w:eastAsia="仿宋_GB2312" w:hint="eastAsia"/>
      </w:rPr>
    </w:pPr>
  </w:p>
  <w:p w14:paraId="61B3FC1D" w14:textId="77777777" w:rsidR="000B5176" w:rsidRDefault="000B5176">
    <w:pPr>
      <w:pStyle w:val="a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522144"/>
      <w:docPartObj>
        <w:docPartGallery w:val="AutoText"/>
      </w:docPartObj>
    </w:sdtPr>
    <w:sdtEndPr/>
    <w:sdtContent>
      <w:p w14:paraId="04DFB37F" w14:textId="77777777" w:rsidR="000B5176" w:rsidRDefault="000B5176">
        <w:pPr>
          <w:pStyle w:val="aa"/>
          <w:jc w:val="center"/>
          <w:rPr>
            <w:rFonts w:hint="eastAsia"/>
          </w:rPr>
        </w:pPr>
        <w:r>
          <w:fldChar w:fldCharType="begin"/>
        </w:r>
        <w:r>
          <w:instrText>PAGE   \* MERGEFORMAT</w:instrText>
        </w:r>
        <w:r>
          <w:fldChar w:fldCharType="separate"/>
        </w:r>
        <w:r w:rsidR="00987C0B" w:rsidRPr="00987C0B">
          <w:rPr>
            <w:noProof/>
            <w:lang w:val="zh-CN"/>
          </w:rPr>
          <w:t>1</w:t>
        </w:r>
        <w:r>
          <w:fldChar w:fldCharType="end"/>
        </w:r>
      </w:p>
    </w:sdtContent>
  </w:sdt>
  <w:p w14:paraId="14F5D14D" w14:textId="77777777" w:rsidR="000B5176" w:rsidRDefault="000B5176">
    <w:pPr>
      <w:pStyle w:val="a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7936" w14:textId="77777777" w:rsidR="00962C68" w:rsidRDefault="00962C68">
      <w:pPr>
        <w:rPr>
          <w:rFonts w:hint="eastAsia"/>
        </w:rPr>
      </w:pPr>
      <w:r>
        <w:separator/>
      </w:r>
    </w:p>
  </w:footnote>
  <w:footnote w:type="continuationSeparator" w:id="0">
    <w:p w14:paraId="097385B9" w14:textId="77777777" w:rsidR="00962C68" w:rsidRDefault="00962C6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C108" w14:textId="77777777" w:rsidR="000B5176" w:rsidRDefault="000B5176">
    <w:pPr>
      <w:pStyle w:val="ac"/>
      <w:rPr>
        <w:rFonts w:hint="eastAsia"/>
      </w:rPr>
    </w:pPr>
    <w:r>
      <w:rPr>
        <w:noProof/>
      </w:rPr>
      <w:drawing>
        <wp:inline distT="0" distB="0" distL="0" distR="0" wp14:anchorId="08D9186A" wp14:editId="0B8A4033">
          <wp:extent cx="5267325" cy="6464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67325" cy="6464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5055" w14:textId="77777777" w:rsidR="000B5176" w:rsidRDefault="000B5176" w:rsidP="004555ED">
    <w:pPr>
      <w:pStyle w:val="ac"/>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A048B"/>
    <w:multiLevelType w:val="hybridMultilevel"/>
    <w:tmpl w:val="913884A6"/>
    <w:lvl w:ilvl="0" w:tplc="3EB2C34A">
      <w:start w:val="1"/>
      <w:numFmt w:val="decimal"/>
      <w:lvlText w:val="%1）"/>
      <w:lvlJc w:val="left"/>
      <w:pPr>
        <w:ind w:left="830" w:hanging="35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3F316FAE"/>
    <w:multiLevelType w:val="hybridMultilevel"/>
    <w:tmpl w:val="63DA111C"/>
    <w:lvl w:ilvl="0" w:tplc="77CC6A4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33204E0"/>
    <w:multiLevelType w:val="hybridMultilevel"/>
    <w:tmpl w:val="23783CDA"/>
    <w:lvl w:ilvl="0" w:tplc="0958D88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74215519"/>
    <w:multiLevelType w:val="hybridMultilevel"/>
    <w:tmpl w:val="F564BB1A"/>
    <w:lvl w:ilvl="0" w:tplc="0EAC2FD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7BA41E12"/>
    <w:multiLevelType w:val="hybridMultilevel"/>
    <w:tmpl w:val="EFCE3922"/>
    <w:lvl w:ilvl="0" w:tplc="549EA3EA">
      <w:start w:val="2"/>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208449212">
    <w:abstractNumId w:val="1"/>
  </w:num>
  <w:num w:numId="2" w16cid:durableId="1604072236">
    <w:abstractNumId w:val="2"/>
  </w:num>
  <w:num w:numId="3" w16cid:durableId="337734144">
    <w:abstractNumId w:val="4"/>
  </w:num>
  <w:num w:numId="4" w16cid:durableId="339698723">
    <w:abstractNumId w:val="3"/>
  </w:num>
  <w:num w:numId="5" w16cid:durableId="158807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20"/>
  <w:drawingGridVerticalSpacing w:val="204"/>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0F0E"/>
    <w:rsid w:val="00000100"/>
    <w:rsid w:val="00000B34"/>
    <w:rsid w:val="00000EB7"/>
    <w:rsid w:val="000017A5"/>
    <w:rsid w:val="00001824"/>
    <w:rsid w:val="00002692"/>
    <w:rsid w:val="0000338C"/>
    <w:rsid w:val="00003F8E"/>
    <w:rsid w:val="00004986"/>
    <w:rsid w:val="00004D3D"/>
    <w:rsid w:val="00005268"/>
    <w:rsid w:val="000052FC"/>
    <w:rsid w:val="00006759"/>
    <w:rsid w:val="00006D0C"/>
    <w:rsid w:val="00007273"/>
    <w:rsid w:val="0001032C"/>
    <w:rsid w:val="00011666"/>
    <w:rsid w:val="00011B3D"/>
    <w:rsid w:val="00012007"/>
    <w:rsid w:val="000124EB"/>
    <w:rsid w:val="00012624"/>
    <w:rsid w:val="0001284F"/>
    <w:rsid w:val="00012C78"/>
    <w:rsid w:val="0001324A"/>
    <w:rsid w:val="000145FD"/>
    <w:rsid w:val="00014A0E"/>
    <w:rsid w:val="00015055"/>
    <w:rsid w:val="00015150"/>
    <w:rsid w:val="0001571D"/>
    <w:rsid w:val="00016E00"/>
    <w:rsid w:val="000174C0"/>
    <w:rsid w:val="000205FD"/>
    <w:rsid w:val="0002170F"/>
    <w:rsid w:val="00022569"/>
    <w:rsid w:val="000237BA"/>
    <w:rsid w:val="00023DE6"/>
    <w:rsid w:val="00023F67"/>
    <w:rsid w:val="00024CB9"/>
    <w:rsid w:val="000262A1"/>
    <w:rsid w:val="000262D5"/>
    <w:rsid w:val="00026761"/>
    <w:rsid w:val="0002686E"/>
    <w:rsid w:val="00026F58"/>
    <w:rsid w:val="000274CC"/>
    <w:rsid w:val="000274CD"/>
    <w:rsid w:val="000275BD"/>
    <w:rsid w:val="000301A9"/>
    <w:rsid w:val="00030637"/>
    <w:rsid w:val="000314C7"/>
    <w:rsid w:val="00031A9D"/>
    <w:rsid w:val="000324A3"/>
    <w:rsid w:val="00032B4F"/>
    <w:rsid w:val="00032FEF"/>
    <w:rsid w:val="000349C6"/>
    <w:rsid w:val="00034A89"/>
    <w:rsid w:val="00034E9C"/>
    <w:rsid w:val="00036058"/>
    <w:rsid w:val="00037D81"/>
    <w:rsid w:val="000415CA"/>
    <w:rsid w:val="00041ED3"/>
    <w:rsid w:val="00042A77"/>
    <w:rsid w:val="000431FA"/>
    <w:rsid w:val="000459D3"/>
    <w:rsid w:val="00046103"/>
    <w:rsid w:val="000470FC"/>
    <w:rsid w:val="000474BA"/>
    <w:rsid w:val="00051274"/>
    <w:rsid w:val="00051A1B"/>
    <w:rsid w:val="00052378"/>
    <w:rsid w:val="00052528"/>
    <w:rsid w:val="00054D8C"/>
    <w:rsid w:val="00055077"/>
    <w:rsid w:val="00055C21"/>
    <w:rsid w:val="0005601E"/>
    <w:rsid w:val="000565D3"/>
    <w:rsid w:val="00057A15"/>
    <w:rsid w:val="00057F07"/>
    <w:rsid w:val="00060296"/>
    <w:rsid w:val="00061578"/>
    <w:rsid w:val="000619BC"/>
    <w:rsid w:val="00061C13"/>
    <w:rsid w:val="00061F3E"/>
    <w:rsid w:val="0006274F"/>
    <w:rsid w:val="00062D6D"/>
    <w:rsid w:val="0006310E"/>
    <w:rsid w:val="0006336A"/>
    <w:rsid w:val="00063DE5"/>
    <w:rsid w:val="00064799"/>
    <w:rsid w:val="00065511"/>
    <w:rsid w:val="0006567D"/>
    <w:rsid w:val="00066757"/>
    <w:rsid w:val="00066C30"/>
    <w:rsid w:val="00067FD9"/>
    <w:rsid w:val="00070466"/>
    <w:rsid w:val="00070937"/>
    <w:rsid w:val="00070EA5"/>
    <w:rsid w:val="000711A8"/>
    <w:rsid w:val="0007145E"/>
    <w:rsid w:val="00071D01"/>
    <w:rsid w:val="00072466"/>
    <w:rsid w:val="00072544"/>
    <w:rsid w:val="000729EF"/>
    <w:rsid w:val="00073C49"/>
    <w:rsid w:val="00073E32"/>
    <w:rsid w:val="000744A3"/>
    <w:rsid w:val="0007452C"/>
    <w:rsid w:val="00074BCD"/>
    <w:rsid w:val="00074D27"/>
    <w:rsid w:val="00075194"/>
    <w:rsid w:val="00076830"/>
    <w:rsid w:val="00076B75"/>
    <w:rsid w:val="0007719E"/>
    <w:rsid w:val="00077BA5"/>
    <w:rsid w:val="00080D7C"/>
    <w:rsid w:val="00080E6A"/>
    <w:rsid w:val="000819CC"/>
    <w:rsid w:val="00083469"/>
    <w:rsid w:val="000839A9"/>
    <w:rsid w:val="00083ADC"/>
    <w:rsid w:val="00084701"/>
    <w:rsid w:val="000847E7"/>
    <w:rsid w:val="00086C6F"/>
    <w:rsid w:val="0008724E"/>
    <w:rsid w:val="000877BC"/>
    <w:rsid w:val="00090182"/>
    <w:rsid w:val="000906AB"/>
    <w:rsid w:val="00090BA9"/>
    <w:rsid w:val="00091023"/>
    <w:rsid w:val="00091F16"/>
    <w:rsid w:val="000927AC"/>
    <w:rsid w:val="0009321E"/>
    <w:rsid w:val="00093A3F"/>
    <w:rsid w:val="00095D1E"/>
    <w:rsid w:val="00096074"/>
    <w:rsid w:val="0009725F"/>
    <w:rsid w:val="000A06D3"/>
    <w:rsid w:val="000A120A"/>
    <w:rsid w:val="000A1496"/>
    <w:rsid w:val="000A1551"/>
    <w:rsid w:val="000A1A60"/>
    <w:rsid w:val="000A1CFD"/>
    <w:rsid w:val="000A22B8"/>
    <w:rsid w:val="000A24D1"/>
    <w:rsid w:val="000A42C6"/>
    <w:rsid w:val="000A537F"/>
    <w:rsid w:val="000A5730"/>
    <w:rsid w:val="000A5BF2"/>
    <w:rsid w:val="000A63B1"/>
    <w:rsid w:val="000A63CE"/>
    <w:rsid w:val="000A65E3"/>
    <w:rsid w:val="000A7022"/>
    <w:rsid w:val="000B0EBC"/>
    <w:rsid w:val="000B1E0F"/>
    <w:rsid w:val="000B24AF"/>
    <w:rsid w:val="000B2ADC"/>
    <w:rsid w:val="000B2D21"/>
    <w:rsid w:val="000B2EAA"/>
    <w:rsid w:val="000B3255"/>
    <w:rsid w:val="000B353B"/>
    <w:rsid w:val="000B37FD"/>
    <w:rsid w:val="000B506E"/>
    <w:rsid w:val="000B5176"/>
    <w:rsid w:val="000B637B"/>
    <w:rsid w:val="000B701F"/>
    <w:rsid w:val="000B7D91"/>
    <w:rsid w:val="000C01F4"/>
    <w:rsid w:val="000C0482"/>
    <w:rsid w:val="000C16DB"/>
    <w:rsid w:val="000C16E2"/>
    <w:rsid w:val="000C1B7F"/>
    <w:rsid w:val="000C52F5"/>
    <w:rsid w:val="000C57FB"/>
    <w:rsid w:val="000C58E6"/>
    <w:rsid w:val="000C6956"/>
    <w:rsid w:val="000C6D5C"/>
    <w:rsid w:val="000C72AA"/>
    <w:rsid w:val="000C78FF"/>
    <w:rsid w:val="000C79A8"/>
    <w:rsid w:val="000D022A"/>
    <w:rsid w:val="000D02FE"/>
    <w:rsid w:val="000D1A29"/>
    <w:rsid w:val="000D1A85"/>
    <w:rsid w:val="000D2466"/>
    <w:rsid w:val="000D2798"/>
    <w:rsid w:val="000D30D0"/>
    <w:rsid w:val="000D3442"/>
    <w:rsid w:val="000D3DA5"/>
    <w:rsid w:val="000D3F80"/>
    <w:rsid w:val="000D47AC"/>
    <w:rsid w:val="000D498C"/>
    <w:rsid w:val="000D561E"/>
    <w:rsid w:val="000D621C"/>
    <w:rsid w:val="000D6689"/>
    <w:rsid w:val="000D785E"/>
    <w:rsid w:val="000E0633"/>
    <w:rsid w:val="000E0A77"/>
    <w:rsid w:val="000E18A2"/>
    <w:rsid w:val="000E19A0"/>
    <w:rsid w:val="000E2D68"/>
    <w:rsid w:val="000E3561"/>
    <w:rsid w:val="000E382B"/>
    <w:rsid w:val="000E3F37"/>
    <w:rsid w:val="000E41D8"/>
    <w:rsid w:val="000E4817"/>
    <w:rsid w:val="000E4BCC"/>
    <w:rsid w:val="000E4DBA"/>
    <w:rsid w:val="000E521C"/>
    <w:rsid w:val="000E597D"/>
    <w:rsid w:val="000E63E7"/>
    <w:rsid w:val="000E6E53"/>
    <w:rsid w:val="000E7E4C"/>
    <w:rsid w:val="000E7FD8"/>
    <w:rsid w:val="000F0844"/>
    <w:rsid w:val="000F2000"/>
    <w:rsid w:val="000F272E"/>
    <w:rsid w:val="000F28DF"/>
    <w:rsid w:val="000F32EC"/>
    <w:rsid w:val="000F3B17"/>
    <w:rsid w:val="000F4962"/>
    <w:rsid w:val="000F508D"/>
    <w:rsid w:val="000F58F2"/>
    <w:rsid w:val="000F5F0A"/>
    <w:rsid w:val="00101A03"/>
    <w:rsid w:val="00101BB0"/>
    <w:rsid w:val="00101CDF"/>
    <w:rsid w:val="001032A7"/>
    <w:rsid w:val="00103D52"/>
    <w:rsid w:val="00104536"/>
    <w:rsid w:val="00106297"/>
    <w:rsid w:val="001070DD"/>
    <w:rsid w:val="00107C21"/>
    <w:rsid w:val="00110133"/>
    <w:rsid w:val="0011029A"/>
    <w:rsid w:val="00110931"/>
    <w:rsid w:val="00110B41"/>
    <w:rsid w:val="00110CA5"/>
    <w:rsid w:val="00110FB8"/>
    <w:rsid w:val="00111AC6"/>
    <w:rsid w:val="00112D69"/>
    <w:rsid w:val="00112F4C"/>
    <w:rsid w:val="0011325C"/>
    <w:rsid w:val="00114299"/>
    <w:rsid w:val="00114352"/>
    <w:rsid w:val="001143CF"/>
    <w:rsid w:val="00114C2F"/>
    <w:rsid w:val="00114F1B"/>
    <w:rsid w:val="00116330"/>
    <w:rsid w:val="0011677B"/>
    <w:rsid w:val="00116B1F"/>
    <w:rsid w:val="00116F3F"/>
    <w:rsid w:val="00117192"/>
    <w:rsid w:val="001177A8"/>
    <w:rsid w:val="00117C3F"/>
    <w:rsid w:val="001200A7"/>
    <w:rsid w:val="00120955"/>
    <w:rsid w:val="00120EF2"/>
    <w:rsid w:val="00122FD2"/>
    <w:rsid w:val="001232C6"/>
    <w:rsid w:val="00123800"/>
    <w:rsid w:val="00123BFB"/>
    <w:rsid w:val="00123DAD"/>
    <w:rsid w:val="00123E5B"/>
    <w:rsid w:val="001242A8"/>
    <w:rsid w:val="001246B5"/>
    <w:rsid w:val="00126262"/>
    <w:rsid w:val="00127FEA"/>
    <w:rsid w:val="00130911"/>
    <w:rsid w:val="00130AF7"/>
    <w:rsid w:val="00130E59"/>
    <w:rsid w:val="00130E98"/>
    <w:rsid w:val="0013254D"/>
    <w:rsid w:val="00133FFF"/>
    <w:rsid w:val="0013583E"/>
    <w:rsid w:val="00135992"/>
    <w:rsid w:val="00136AA5"/>
    <w:rsid w:val="00136F2A"/>
    <w:rsid w:val="00136FDA"/>
    <w:rsid w:val="00137C58"/>
    <w:rsid w:val="001403D9"/>
    <w:rsid w:val="00140828"/>
    <w:rsid w:val="00141540"/>
    <w:rsid w:val="00141675"/>
    <w:rsid w:val="00141AFC"/>
    <w:rsid w:val="00142180"/>
    <w:rsid w:val="00142310"/>
    <w:rsid w:val="00142540"/>
    <w:rsid w:val="0014264E"/>
    <w:rsid w:val="00143CEC"/>
    <w:rsid w:val="001443DA"/>
    <w:rsid w:val="0014524B"/>
    <w:rsid w:val="00145B40"/>
    <w:rsid w:val="00145CFB"/>
    <w:rsid w:val="00145E6A"/>
    <w:rsid w:val="001460A1"/>
    <w:rsid w:val="00146510"/>
    <w:rsid w:val="00147AE0"/>
    <w:rsid w:val="00150AFF"/>
    <w:rsid w:val="001518C9"/>
    <w:rsid w:val="00152A79"/>
    <w:rsid w:val="00152BED"/>
    <w:rsid w:val="00152F25"/>
    <w:rsid w:val="00154009"/>
    <w:rsid w:val="00154F7B"/>
    <w:rsid w:val="00155951"/>
    <w:rsid w:val="00156415"/>
    <w:rsid w:val="0015645F"/>
    <w:rsid w:val="00157172"/>
    <w:rsid w:val="00157A20"/>
    <w:rsid w:val="001607E9"/>
    <w:rsid w:val="00160D9F"/>
    <w:rsid w:val="001610B6"/>
    <w:rsid w:val="0016140B"/>
    <w:rsid w:val="001616C4"/>
    <w:rsid w:val="001618F6"/>
    <w:rsid w:val="00161C4D"/>
    <w:rsid w:val="00161F25"/>
    <w:rsid w:val="00163E06"/>
    <w:rsid w:val="00163E89"/>
    <w:rsid w:val="00163EB2"/>
    <w:rsid w:val="00164132"/>
    <w:rsid w:val="0016433D"/>
    <w:rsid w:val="00164623"/>
    <w:rsid w:val="0016501C"/>
    <w:rsid w:val="00166A95"/>
    <w:rsid w:val="00167344"/>
    <w:rsid w:val="00167986"/>
    <w:rsid w:val="00167D4A"/>
    <w:rsid w:val="00167DA8"/>
    <w:rsid w:val="0017143E"/>
    <w:rsid w:val="001718ED"/>
    <w:rsid w:val="00172C33"/>
    <w:rsid w:val="00172D71"/>
    <w:rsid w:val="001736C0"/>
    <w:rsid w:val="0017390B"/>
    <w:rsid w:val="00173EFC"/>
    <w:rsid w:val="00174A57"/>
    <w:rsid w:val="001760FA"/>
    <w:rsid w:val="0017760D"/>
    <w:rsid w:val="00177F00"/>
    <w:rsid w:val="00180747"/>
    <w:rsid w:val="00181648"/>
    <w:rsid w:val="0018264B"/>
    <w:rsid w:val="00182C1C"/>
    <w:rsid w:val="00182E2A"/>
    <w:rsid w:val="00183DA8"/>
    <w:rsid w:val="001841B2"/>
    <w:rsid w:val="00184515"/>
    <w:rsid w:val="0018485F"/>
    <w:rsid w:val="001852BF"/>
    <w:rsid w:val="00185403"/>
    <w:rsid w:val="00185A6F"/>
    <w:rsid w:val="001860B9"/>
    <w:rsid w:val="001866EF"/>
    <w:rsid w:val="00186C4E"/>
    <w:rsid w:val="00187233"/>
    <w:rsid w:val="00187380"/>
    <w:rsid w:val="00187500"/>
    <w:rsid w:val="00187BA5"/>
    <w:rsid w:val="00187D6C"/>
    <w:rsid w:val="00190ED4"/>
    <w:rsid w:val="0019188F"/>
    <w:rsid w:val="00191AC4"/>
    <w:rsid w:val="00191ED8"/>
    <w:rsid w:val="0019302E"/>
    <w:rsid w:val="0019346E"/>
    <w:rsid w:val="001934C9"/>
    <w:rsid w:val="00194120"/>
    <w:rsid w:val="00194B8C"/>
    <w:rsid w:val="00195249"/>
    <w:rsid w:val="001953DC"/>
    <w:rsid w:val="00195C56"/>
    <w:rsid w:val="00195C73"/>
    <w:rsid w:val="00196AE5"/>
    <w:rsid w:val="00196B8D"/>
    <w:rsid w:val="001A066A"/>
    <w:rsid w:val="001A0D48"/>
    <w:rsid w:val="001A28B5"/>
    <w:rsid w:val="001A2ADB"/>
    <w:rsid w:val="001A2EFB"/>
    <w:rsid w:val="001A31C3"/>
    <w:rsid w:val="001A3B5B"/>
    <w:rsid w:val="001A43CD"/>
    <w:rsid w:val="001A4DC6"/>
    <w:rsid w:val="001A5329"/>
    <w:rsid w:val="001A58CC"/>
    <w:rsid w:val="001A6DC1"/>
    <w:rsid w:val="001A76E0"/>
    <w:rsid w:val="001A792C"/>
    <w:rsid w:val="001A7D11"/>
    <w:rsid w:val="001B0C77"/>
    <w:rsid w:val="001B2006"/>
    <w:rsid w:val="001B28F0"/>
    <w:rsid w:val="001B3D7E"/>
    <w:rsid w:val="001B4606"/>
    <w:rsid w:val="001B5493"/>
    <w:rsid w:val="001B59FD"/>
    <w:rsid w:val="001B6484"/>
    <w:rsid w:val="001B7484"/>
    <w:rsid w:val="001B773B"/>
    <w:rsid w:val="001B7CA6"/>
    <w:rsid w:val="001C0434"/>
    <w:rsid w:val="001C071D"/>
    <w:rsid w:val="001C0758"/>
    <w:rsid w:val="001C0D79"/>
    <w:rsid w:val="001C18B1"/>
    <w:rsid w:val="001C1A35"/>
    <w:rsid w:val="001C1F46"/>
    <w:rsid w:val="001C1FF5"/>
    <w:rsid w:val="001C2902"/>
    <w:rsid w:val="001C5BEC"/>
    <w:rsid w:val="001C6815"/>
    <w:rsid w:val="001C69C2"/>
    <w:rsid w:val="001C6D34"/>
    <w:rsid w:val="001C7199"/>
    <w:rsid w:val="001C74FA"/>
    <w:rsid w:val="001C79AA"/>
    <w:rsid w:val="001C7AE8"/>
    <w:rsid w:val="001D0265"/>
    <w:rsid w:val="001D027F"/>
    <w:rsid w:val="001D0283"/>
    <w:rsid w:val="001D06C5"/>
    <w:rsid w:val="001D0BD1"/>
    <w:rsid w:val="001D16BF"/>
    <w:rsid w:val="001D1767"/>
    <w:rsid w:val="001D202C"/>
    <w:rsid w:val="001D22E9"/>
    <w:rsid w:val="001D278D"/>
    <w:rsid w:val="001D3896"/>
    <w:rsid w:val="001D3D07"/>
    <w:rsid w:val="001D4054"/>
    <w:rsid w:val="001D50C3"/>
    <w:rsid w:val="001D541F"/>
    <w:rsid w:val="001D5483"/>
    <w:rsid w:val="001D5670"/>
    <w:rsid w:val="001D68CA"/>
    <w:rsid w:val="001D69A9"/>
    <w:rsid w:val="001D72E0"/>
    <w:rsid w:val="001D76EB"/>
    <w:rsid w:val="001E022B"/>
    <w:rsid w:val="001E0812"/>
    <w:rsid w:val="001E1A2E"/>
    <w:rsid w:val="001E1A37"/>
    <w:rsid w:val="001E2943"/>
    <w:rsid w:val="001E29C6"/>
    <w:rsid w:val="001E3109"/>
    <w:rsid w:val="001E33F0"/>
    <w:rsid w:val="001E4C24"/>
    <w:rsid w:val="001E52C4"/>
    <w:rsid w:val="001E5C55"/>
    <w:rsid w:val="001E6527"/>
    <w:rsid w:val="001E6AEA"/>
    <w:rsid w:val="001E73C7"/>
    <w:rsid w:val="001E7A78"/>
    <w:rsid w:val="001E7DCA"/>
    <w:rsid w:val="001F0023"/>
    <w:rsid w:val="001F0D01"/>
    <w:rsid w:val="001F0F72"/>
    <w:rsid w:val="001F1249"/>
    <w:rsid w:val="001F2422"/>
    <w:rsid w:val="001F274A"/>
    <w:rsid w:val="001F32F0"/>
    <w:rsid w:val="001F3B91"/>
    <w:rsid w:val="001F3ECE"/>
    <w:rsid w:val="001F3EEB"/>
    <w:rsid w:val="001F3F23"/>
    <w:rsid w:val="001F4335"/>
    <w:rsid w:val="001F4550"/>
    <w:rsid w:val="001F4C53"/>
    <w:rsid w:val="001F4D22"/>
    <w:rsid w:val="001F5478"/>
    <w:rsid w:val="001F57CD"/>
    <w:rsid w:val="001F69F4"/>
    <w:rsid w:val="001F6BA3"/>
    <w:rsid w:val="001F72A8"/>
    <w:rsid w:val="001F7CFB"/>
    <w:rsid w:val="001F7D8E"/>
    <w:rsid w:val="00200530"/>
    <w:rsid w:val="00201068"/>
    <w:rsid w:val="002014E1"/>
    <w:rsid w:val="002022E4"/>
    <w:rsid w:val="00202CD3"/>
    <w:rsid w:val="00203262"/>
    <w:rsid w:val="002056ED"/>
    <w:rsid w:val="0020615E"/>
    <w:rsid w:val="002061D7"/>
    <w:rsid w:val="00207FFA"/>
    <w:rsid w:val="00210489"/>
    <w:rsid w:val="002105E4"/>
    <w:rsid w:val="00210EC3"/>
    <w:rsid w:val="00210EF5"/>
    <w:rsid w:val="002115F0"/>
    <w:rsid w:val="00211627"/>
    <w:rsid w:val="00211BD6"/>
    <w:rsid w:val="0021221E"/>
    <w:rsid w:val="00212472"/>
    <w:rsid w:val="002127FE"/>
    <w:rsid w:val="00212C7C"/>
    <w:rsid w:val="00213102"/>
    <w:rsid w:val="0021515B"/>
    <w:rsid w:val="00216654"/>
    <w:rsid w:val="0021696F"/>
    <w:rsid w:val="00216EBE"/>
    <w:rsid w:val="00217691"/>
    <w:rsid w:val="00220E96"/>
    <w:rsid w:val="002218E6"/>
    <w:rsid w:val="002227E3"/>
    <w:rsid w:val="00222866"/>
    <w:rsid w:val="00223486"/>
    <w:rsid w:val="00223C94"/>
    <w:rsid w:val="00223C95"/>
    <w:rsid w:val="00223D36"/>
    <w:rsid w:val="00223E8A"/>
    <w:rsid w:val="00226446"/>
    <w:rsid w:val="00227D37"/>
    <w:rsid w:val="0023032B"/>
    <w:rsid w:val="00230A89"/>
    <w:rsid w:val="00230BEF"/>
    <w:rsid w:val="00230EC2"/>
    <w:rsid w:val="002318F1"/>
    <w:rsid w:val="002319A9"/>
    <w:rsid w:val="00231B35"/>
    <w:rsid w:val="00231BB2"/>
    <w:rsid w:val="00232EA8"/>
    <w:rsid w:val="0023330F"/>
    <w:rsid w:val="00233C27"/>
    <w:rsid w:val="0023403B"/>
    <w:rsid w:val="0023434F"/>
    <w:rsid w:val="0023458E"/>
    <w:rsid w:val="00235590"/>
    <w:rsid w:val="00236678"/>
    <w:rsid w:val="00236DBA"/>
    <w:rsid w:val="00236E1D"/>
    <w:rsid w:val="00237409"/>
    <w:rsid w:val="002403E3"/>
    <w:rsid w:val="002405B1"/>
    <w:rsid w:val="00240F91"/>
    <w:rsid w:val="00242064"/>
    <w:rsid w:val="00242717"/>
    <w:rsid w:val="00242C46"/>
    <w:rsid w:val="00243021"/>
    <w:rsid w:val="00244BA4"/>
    <w:rsid w:val="00244D3D"/>
    <w:rsid w:val="0024502E"/>
    <w:rsid w:val="002454F4"/>
    <w:rsid w:val="00245CE9"/>
    <w:rsid w:val="002461E0"/>
    <w:rsid w:val="00247853"/>
    <w:rsid w:val="00250D94"/>
    <w:rsid w:val="00251828"/>
    <w:rsid w:val="00252C51"/>
    <w:rsid w:val="002530D4"/>
    <w:rsid w:val="002545E8"/>
    <w:rsid w:val="0025467F"/>
    <w:rsid w:val="00255F5A"/>
    <w:rsid w:val="00257810"/>
    <w:rsid w:val="00257C67"/>
    <w:rsid w:val="00261328"/>
    <w:rsid w:val="002616A0"/>
    <w:rsid w:val="00261BC1"/>
    <w:rsid w:val="00261BD4"/>
    <w:rsid w:val="00261C08"/>
    <w:rsid w:val="00261E37"/>
    <w:rsid w:val="00262C13"/>
    <w:rsid w:val="002635C9"/>
    <w:rsid w:val="00263C72"/>
    <w:rsid w:val="00264722"/>
    <w:rsid w:val="00266CE7"/>
    <w:rsid w:val="00267AF1"/>
    <w:rsid w:val="00267E58"/>
    <w:rsid w:val="0027039D"/>
    <w:rsid w:val="00270736"/>
    <w:rsid w:val="0027075D"/>
    <w:rsid w:val="00271172"/>
    <w:rsid w:val="002718AD"/>
    <w:rsid w:val="00271D2B"/>
    <w:rsid w:val="00272F11"/>
    <w:rsid w:val="0027304F"/>
    <w:rsid w:val="00273818"/>
    <w:rsid w:val="0027392C"/>
    <w:rsid w:val="00273B53"/>
    <w:rsid w:val="00273F50"/>
    <w:rsid w:val="00274382"/>
    <w:rsid w:val="002748AF"/>
    <w:rsid w:val="00274C2B"/>
    <w:rsid w:val="00275AE1"/>
    <w:rsid w:val="00275F63"/>
    <w:rsid w:val="00277805"/>
    <w:rsid w:val="00280F1C"/>
    <w:rsid w:val="002817F3"/>
    <w:rsid w:val="0028184C"/>
    <w:rsid w:val="00281D93"/>
    <w:rsid w:val="002833D3"/>
    <w:rsid w:val="002845C1"/>
    <w:rsid w:val="00284B6C"/>
    <w:rsid w:val="00285242"/>
    <w:rsid w:val="00285A41"/>
    <w:rsid w:val="002860F5"/>
    <w:rsid w:val="002864F1"/>
    <w:rsid w:val="00286B0F"/>
    <w:rsid w:val="00286D51"/>
    <w:rsid w:val="0028749B"/>
    <w:rsid w:val="00287C80"/>
    <w:rsid w:val="00287DBA"/>
    <w:rsid w:val="0029153B"/>
    <w:rsid w:val="00291C0A"/>
    <w:rsid w:val="00292BBE"/>
    <w:rsid w:val="00293401"/>
    <w:rsid w:val="00293528"/>
    <w:rsid w:val="0029372C"/>
    <w:rsid w:val="00293799"/>
    <w:rsid w:val="00293AF0"/>
    <w:rsid w:val="00293AFF"/>
    <w:rsid w:val="00294CC9"/>
    <w:rsid w:val="00294E71"/>
    <w:rsid w:val="0029508F"/>
    <w:rsid w:val="00295970"/>
    <w:rsid w:val="00296288"/>
    <w:rsid w:val="002977BC"/>
    <w:rsid w:val="002979BD"/>
    <w:rsid w:val="002A1C5C"/>
    <w:rsid w:val="002A1F3C"/>
    <w:rsid w:val="002A3012"/>
    <w:rsid w:val="002A3459"/>
    <w:rsid w:val="002A3EBC"/>
    <w:rsid w:val="002A42D9"/>
    <w:rsid w:val="002A44B5"/>
    <w:rsid w:val="002A4505"/>
    <w:rsid w:val="002A49BE"/>
    <w:rsid w:val="002A5664"/>
    <w:rsid w:val="002A63F1"/>
    <w:rsid w:val="002A6ABA"/>
    <w:rsid w:val="002A706E"/>
    <w:rsid w:val="002A7A2C"/>
    <w:rsid w:val="002A7C1F"/>
    <w:rsid w:val="002A7CD3"/>
    <w:rsid w:val="002B119B"/>
    <w:rsid w:val="002B14B3"/>
    <w:rsid w:val="002B1E5D"/>
    <w:rsid w:val="002B2B88"/>
    <w:rsid w:val="002B48AD"/>
    <w:rsid w:val="002B5378"/>
    <w:rsid w:val="002B6045"/>
    <w:rsid w:val="002B64A2"/>
    <w:rsid w:val="002B6C3C"/>
    <w:rsid w:val="002B7066"/>
    <w:rsid w:val="002B7271"/>
    <w:rsid w:val="002C134B"/>
    <w:rsid w:val="002C1830"/>
    <w:rsid w:val="002C1AD9"/>
    <w:rsid w:val="002C1DB4"/>
    <w:rsid w:val="002C200F"/>
    <w:rsid w:val="002C22C3"/>
    <w:rsid w:val="002C2444"/>
    <w:rsid w:val="002C34A9"/>
    <w:rsid w:val="002C3CDC"/>
    <w:rsid w:val="002C4106"/>
    <w:rsid w:val="002C44C6"/>
    <w:rsid w:val="002C5800"/>
    <w:rsid w:val="002C6279"/>
    <w:rsid w:val="002C72C6"/>
    <w:rsid w:val="002C7320"/>
    <w:rsid w:val="002C73F1"/>
    <w:rsid w:val="002D035F"/>
    <w:rsid w:val="002D048A"/>
    <w:rsid w:val="002D148D"/>
    <w:rsid w:val="002D169E"/>
    <w:rsid w:val="002D198D"/>
    <w:rsid w:val="002D1C96"/>
    <w:rsid w:val="002D2382"/>
    <w:rsid w:val="002D2942"/>
    <w:rsid w:val="002D2AC2"/>
    <w:rsid w:val="002D36A5"/>
    <w:rsid w:val="002D3BFC"/>
    <w:rsid w:val="002D4313"/>
    <w:rsid w:val="002D4BAA"/>
    <w:rsid w:val="002D5659"/>
    <w:rsid w:val="002D57BC"/>
    <w:rsid w:val="002D60B7"/>
    <w:rsid w:val="002D6ADB"/>
    <w:rsid w:val="002D6AEB"/>
    <w:rsid w:val="002D6F32"/>
    <w:rsid w:val="002D766D"/>
    <w:rsid w:val="002D7BB8"/>
    <w:rsid w:val="002D7D5E"/>
    <w:rsid w:val="002E0064"/>
    <w:rsid w:val="002E0CCA"/>
    <w:rsid w:val="002E1BD7"/>
    <w:rsid w:val="002E230E"/>
    <w:rsid w:val="002E4B76"/>
    <w:rsid w:val="002E519C"/>
    <w:rsid w:val="002E58F8"/>
    <w:rsid w:val="002E5B7B"/>
    <w:rsid w:val="002E61F2"/>
    <w:rsid w:val="002E629A"/>
    <w:rsid w:val="002E68C4"/>
    <w:rsid w:val="002E7A42"/>
    <w:rsid w:val="002F056D"/>
    <w:rsid w:val="002F1626"/>
    <w:rsid w:val="002F19AC"/>
    <w:rsid w:val="002F36AA"/>
    <w:rsid w:val="002F3AA4"/>
    <w:rsid w:val="002F4FA3"/>
    <w:rsid w:val="002F5812"/>
    <w:rsid w:val="002F5F78"/>
    <w:rsid w:val="002F6447"/>
    <w:rsid w:val="002F6471"/>
    <w:rsid w:val="002F6640"/>
    <w:rsid w:val="002F70F8"/>
    <w:rsid w:val="002F7B44"/>
    <w:rsid w:val="00300850"/>
    <w:rsid w:val="003008D5"/>
    <w:rsid w:val="00301F0A"/>
    <w:rsid w:val="0030339A"/>
    <w:rsid w:val="003033E9"/>
    <w:rsid w:val="0030447E"/>
    <w:rsid w:val="003044C9"/>
    <w:rsid w:val="003049B0"/>
    <w:rsid w:val="00305057"/>
    <w:rsid w:val="0030532B"/>
    <w:rsid w:val="003056DD"/>
    <w:rsid w:val="00305823"/>
    <w:rsid w:val="00305ECB"/>
    <w:rsid w:val="00306B99"/>
    <w:rsid w:val="00306E9E"/>
    <w:rsid w:val="0030715F"/>
    <w:rsid w:val="003072EB"/>
    <w:rsid w:val="003074BB"/>
    <w:rsid w:val="003101AA"/>
    <w:rsid w:val="003106FB"/>
    <w:rsid w:val="00311649"/>
    <w:rsid w:val="00311AAB"/>
    <w:rsid w:val="003126DA"/>
    <w:rsid w:val="00312EE0"/>
    <w:rsid w:val="00314383"/>
    <w:rsid w:val="0031529F"/>
    <w:rsid w:val="00315315"/>
    <w:rsid w:val="00315E05"/>
    <w:rsid w:val="0031672B"/>
    <w:rsid w:val="00317838"/>
    <w:rsid w:val="003179BD"/>
    <w:rsid w:val="00320A2A"/>
    <w:rsid w:val="0032142B"/>
    <w:rsid w:val="003217EA"/>
    <w:rsid w:val="00321C88"/>
    <w:rsid w:val="00322035"/>
    <w:rsid w:val="003228FE"/>
    <w:rsid w:val="00322955"/>
    <w:rsid w:val="00323680"/>
    <w:rsid w:val="0032470B"/>
    <w:rsid w:val="00330041"/>
    <w:rsid w:val="00330541"/>
    <w:rsid w:val="00330B09"/>
    <w:rsid w:val="00330B1F"/>
    <w:rsid w:val="003323AB"/>
    <w:rsid w:val="0033271E"/>
    <w:rsid w:val="00332D20"/>
    <w:rsid w:val="00332D97"/>
    <w:rsid w:val="003332E6"/>
    <w:rsid w:val="00333853"/>
    <w:rsid w:val="00333ECB"/>
    <w:rsid w:val="00334562"/>
    <w:rsid w:val="00335785"/>
    <w:rsid w:val="00335917"/>
    <w:rsid w:val="00335934"/>
    <w:rsid w:val="003366C3"/>
    <w:rsid w:val="0033697F"/>
    <w:rsid w:val="00337589"/>
    <w:rsid w:val="003379BA"/>
    <w:rsid w:val="003400B1"/>
    <w:rsid w:val="003407AE"/>
    <w:rsid w:val="00341616"/>
    <w:rsid w:val="00342900"/>
    <w:rsid w:val="00343145"/>
    <w:rsid w:val="003431E3"/>
    <w:rsid w:val="00343439"/>
    <w:rsid w:val="00344E92"/>
    <w:rsid w:val="0034572B"/>
    <w:rsid w:val="00345BDD"/>
    <w:rsid w:val="00345D0C"/>
    <w:rsid w:val="00347730"/>
    <w:rsid w:val="00347C56"/>
    <w:rsid w:val="00347DFE"/>
    <w:rsid w:val="003505A2"/>
    <w:rsid w:val="00350CF8"/>
    <w:rsid w:val="00352086"/>
    <w:rsid w:val="00352699"/>
    <w:rsid w:val="003526A7"/>
    <w:rsid w:val="003528A0"/>
    <w:rsid w:val="003532A5"/>
    <w:rsid w:val="00353A02"/>
    <w:rsid w:val="00353E5C"/>
    <w:rsid w:val="0035475D"/>
    <w:rsid w:val="00355E66"/>
    <w:rsid w:val="00356420"/>
    <w:rsid w:val="00356A6C"/>
    <w:rsid w:val="00356EA6"/>
    <w:rsid w:val="00357195"/>
    <w:rsid w:val="0035781A"/>
    <w:rsid w:val="00357D8F"/>
    <w:rsid w:val="003602BA"/>
    <w:rsid w:val="003606B9"/>
    <w:rsid w:val="00360C05"/>
    <w:rsid w:val="0036128F"/>
    <w:rsid w:val="00361462"/>
    <w:rsid w:val="0036160E"/>
    <w:rsid w:val="00361E6C"/>
    <w:rsid w:val="003621C3"/>
    <w:rsid w:val="0036268A"/>
    <w:rsid w:val="003629D9"/>
    <w:rsid w:val="00362BAD"/>
    <w:rsid w:val="00363C48"/>
    <w:rsid w:val="00365074"/>
    <w:rsid w:val="003651B6"/>
    <w:rsid w:val="003652D9"/>
    <w:rsid w:val="003655A1"/>
    <w:rsid w:val="00365BC4"/>
    <w:rsid w:val="00370A34"/>
    <w:rsid w:val="003713B9"/>
    <w:rsid w:val="00371600"/>
    <w:rsid w:val="0037297F"/>
    <w:rsid w:val="0037357A"/>
    <w:rsid w:val="00373925"/>
    <w:rsid w:val="00373BFB"/>
    <w:rsid w:val="00374F56"/>
    <w:rsid w:val="00375910"/>
    <w:rsid w:val="00376FC5"/>
    <w:rsid w:val="00377650"/>
    <w:rsid w:val="0037796C"/>
    <w:rsid w:val="00380547"/>
    <w:rsid w:val="00380AB6"/>
    <w:rsid w:val="00380DAC"/>
    <w:rsid w:val="00381B15"/>
    <w:rsid w:val="003828E7"/>
    <w:rsid w:val="003843CA"/>
    <w:rsid w:val="00384794"/>
    <w:rsid w:val="00384CE2"/>
    <w:rsid w:val="00384DF0"/>
    <w:rsid w:val="00384E64"/>
    <w:rsid w:val="003854D4"/>
    <w:rsid w:val="003856C9"/>
    <w:rsid w:val="003858DB"/>
    <w:rsid w:val="00386169"/>
    <w:rsid w:val="0038684F"/>
    <w:rsid w:val="0038750E"/>
    <w:rsid w:val="0038780E"/>
    <w:rsid w:val="00387B0F"/>
    <w:rsid w:val="00390403"/>
    <w:rsid w:val="003923F6"/>
    <w:rsid w:val="00392646"/>
    <w:rsid w:val="0039288F"/>
    <w:rsid w:val="00392AF0"/>
    <w:rsid w:val="00393280"/>
    <w:rsid w:val="00393709"/>
    <w:rsid w:val="0039386B"/>
    <w:rsid w:val="00393E71"/>
    <w:rsid w:val="00393EED"/>
    <w:rsid w:val="003945BC"/>
    <w:rsid w:val="00394884"/>
    <w:rsid w:val="00395946"/>
    <w:rsid w:val="00396DD5"/>
    <w:rsid w:val="00397850"/>
    <w:rsid w:val="00397BBD"/>
    <w:rsid w:val="003A1617"/>
    <w:rsid w:val="003A1695"/>
    <w:rsid w:val="003A1DEC"/>
    <w:rsid w:val="003A2128"/>
    <w:rsid w:val="003A2750"/>
    <w:rsid w:val="003A3801"/>
    <w:rsid w:val="003A3C90"/>
    <w:rsid w:val="003A4DB6"/>
    <w:rsid w:val="003A5A27"/>
    <w:rsid w:val="003A6DA3"/>
    <w:rsid w:val="003A7338"/>
    <w:rsid w:val="003A7618"/>
    <w:rsid w:val="003A7E68"/>
    <w:rsid w:val="003B0CE4"/>
    <w:rsid w:val="003B1173"/>
    <w:rsid w:val="003B1542"/>
    <w:rsid w:val="003B16FF"/>
    <w:rsid w:val="003B214C"/>
    <w:rsid w:val="003B243F"/>
    <w:rsid w:val="003B2578"/>
    <w:rsid w:val="003B2A4A"/>
    <w:rsid w:val="003B3A0C"/>
    <w:rsid w:val="003B3A54"/>
    <w:rsid w:val="003B4530"/>
    <w:rsid w:val="003B487F"/>
    <w:rsid w:val="003B4AFE"/>
    <w:rsid w:val="003B507E"/>
    <w:rsid w:val="003B53ED"/>
    <w:rsid w:val="003B55F4"/>
    <w:rsid w:val="003B5A08"/>
    <w:rsid w:val="003B6F46"/>
    <w:rsid w:val="003B7863"/>
    <w:rsid w:val="003B7A74"/>
    <w:rsid w:val="003C14DE"/>
    <w:rsid w:val="003C1A4F"/>
    <w:rsid w:val="003C24F2"/>
    <w:rsid w:val="003C27BD"/>
    <w:rsid w:val="003C2EBA"/>
    <w:rsid w:val="003C2EF6"/>
    <w:rsid w:val="003C2F85"/>
    <w:rsid w:val="003C30A5"/>
    <w:rsid w:val="003C30EB"/>
    <w:rsid w:val="003C337B"/>
    <w:rsid w:val="003C39BA"/>
    <w:rsid w:val="003C3AA9"/>
    <w:rsid w:val="003C44F4"/>
    <w:rsid w:val="003C51AE"/>
    <w:rsid w:val="003C6E40"/>
    <w:rsid w:val="003C77EA"/>
    <w:rsid w:val="003C79CE"/>
    <w:rsid w:val="003C7A06"/>
    <w:rsid w:val="003C7A7C"/>
    <w:rsid w:val="003D0A1F"/>
    <w:rsid w:val="003D0DC7"/>
    <w:rsid w:val="003D1B92"/>
    <w:rsid w:val="003D2261"/>
    <w:rsid w:val="003D25EB"/>
    <w:rsid w:val="003D2A15"/>
    <w:rsid w:val="003D2B1A"/>
    <w:rsid w:val="003D5A95"/>
    <w:rsid w:val="003D6036"/>
    <w:rsid w:val="003D630B"/>
    <w:rsid w:val="003D6818"/>
    <w:rsid w:val="003D7280"/>
    <w:rsid w:val="003E085B"/>
    <w:rsid w:val="003E1042"/>
    <w:rsid w:val="003E1C1B"/>
    <w:rsid w:val="003E3328"/>
    <w:rsid w:val="003E3814"/>
    <w:rsid w:val="003E39EC"/>
    <w:rsid w:val="003E4270"/>
    <w:rsid w:val="003E44E3"/>
    <w:rsid w:val="003E76BA"/>
    <w:rsid w:val="003E7AA0"/>
    <w:rsid w:val="003F0374"/>
    <w:rsid w:val="003F1027"/>
    <w:rsid w:val="003F175B"/>
    <w:rsid w:val="003F17E8"/>
    <w:rsid w:val="003F1FD6"/>
    <w:rsid w:val="003F204E"/>
    <w:rsid w:val="003F2653"/>
    <w:rsid w:val="003F2960"/>
    <w:rsid w:val="003F3324"/>
    <w:rsid w:val="003F472E"/>
    <w:rsid w:val="003F50D7"/>
    <w:rsid w:val="003F62C5"/>
    <w:rsid w:val="003F7F5A"/>
    <w:rsid w:val="0040018F"/>
    <w:rsid w:val="004001FC"/>
    <w:rsid w:val="004005BA"/>
    <w:rsid w:val="00400939"/>
    <w:rsid w:val="0040152B"/>
    <w:rsid w:val="00401AE8"/>
    <w:rsid w:val="0040264F"/>
    <w:rsid w:val="004026C2"/>
    <w:rsid w:val="004035F8"/>
    <w:rsid w:val="004048F4"/>
    <w:rsid w:val="00405630"/>
    <w:rsid w:val="00406A62"/>
    <w:rsid w:val="0041014A"/>
    <w:rsid w:val="004103C2"/>
    <w:rsid w:val="004105C3"/>
    <w:rsid w:val="00411A6D"/>
    <w:rsid w:val="00412099"/>
    <w:rsid w:val="00412702"/>
    <w:rsid w:val="00412B81"/>
    <w:rsid w:val="00413090"/>
    <w:rsid w:val="00414414"/>
    <w:rsid w:val="00414AD2"/>
    <w:rsid w:val="00414C53"/>
    <w:rsid w:val="00415538"/>
    <w:rsid w:val="004161F0"/>
    <w:rsid w:val="004165A1"/>
    <w:rsid w:val="00416FC2"/>
    <w:rsid w:val="00417279"/>
    <w:rsid w:val="0041780C"/>
    <w:rsid w:val="00417AE6"/>
    <w:rsid w:val="0042055F"/>
    <w:rsid w:val="00420F6A"/>
    <w:rsid w:val="00421468"/>
    <w:rsid w:val="004219AA"/>
    <w:rsid w:val="004219BF"/>
    <w:rsid w:val="00421EEE"/>
    <w:rsid w:val="00424D49"/>
    <w:rsid w:val="00424DB8"/>
    <w:rsid w:val="004254DC"/>
    <w:rsid w:val="00425D6A"/>
    <w:rsid w:val="0042682F"/>
    <w:rsid w:val="00426F48"/>
    <w:rsid w:val="00427185"/>
    <w:rsid w:val="00427496"/>
    <w:rsid w:val="00430CF4"/>
    <w:rsid w:val="004318CE"/>
    <w:rsid w:val="00431926"/>
    <w:rsid w:val="00432C41"/>
    <w:rsid w:val="00432D8C"/>
    <w:rsid w:val="004335FE"/>
    <w:rsid w:val="00433B70"/>
    <w:rsid w:val="00433F51"/>
    <w:rsid w:val="00435969"/>
    <w:rsid w:val="00435BCB"/>
    <w:rsid w:val="00436019"/>
    <w:rsid w:val="00436CD0"/>
    <w:rsid w:val="00436D0E"/>
    <w:rsid w:val="00440154"/>
    <w:rsid w:val="004401A1"/>
    <w:rsid w:val="00440788"/>
    <w:rsid w:val="0044133D"/>
    <w:rsid w:val="00441468"/>
    <w:rsid w:val="00441524"/>
    <w:rsid w:val="00441684"/>
    <w:rsid w:val="00441C3D"/>
    <w:rsid w:val="004429E5"/>
    <w:rsid w:val="00442BBE"/>
    <w:rsid w:val="00443897"/>
    <w:rsid w:val="00444C43"/>
    <w:rsid w:val="00444F23"/>
    <w:rsid w:val="0044527F"/>
    <w:rsid w:val="00445976"/>
    <w:rsid w:val="00445D46"/>
    <w:rsid w:val="00445DD7"/>
    <w:rsid w:val="004464BA"/>
    <w:rsid w:val="00446E7B"/>
    <w:rsid w:val="00446F60"/>
    <w:rsid w:val="0044717A"/>
    <w:rsid w:val="004479B2"/>
    <w:rsid w:val="00450009"/>
    <w:rsid w:val="00450AA2"/>
    <w:rsid w:val="00450E8B"/>
    <w:rsid w:val="00450F2B"/>
    <w:rsid w:val="00451B6B"/>
    <w:rsid w:val="004524BF"/>
    <w:rsid w:val="0045297E"/>
    <w:rsid w:val="00452E5B"/>
    <w:rsid w:val="0045395A"/>
    <w:rsid w:val="00453FCB"/>
    <w:rsid w:val="0045482D"/>
    <w:rsid w:val="00454E19"/>
    <w:rsid w:val="00454FCD"/>
    <w:rsid w:val="004553F7"/>
    <w:rsid w:val="004555C5"/>
    <w:rsid w:val="004555ED"/>
    <w:rsid w:val="004566C7"/>
    <w:rsid w:val="004577FA"/>
    <w:rsid w:val="00457FCA"/>
    <w:rsid w:val="00460147"/>
    <w:rsid w:val="004612EB"/>
    <w:rsid w:val="00461A6E"/>
    <w:rsid w:val="00463108"/>
    <w:rsid w:val="00464527"/>
    <w:rsid w:val="00464643"/>
    <w:rsid w:val="00464998"/>
    <w:rsid w:val="00465612"/>
    <w:rsid w:val="00465745"/>
    <w:rsid w:val="00466170"/>
    <w:rsid w:val="00466E12"/>
    <w:rsid w:val="0047147A"/>
    <w:rsid w:val="00471F7B"/>
    <w:rsid w:val="004721D9"/>
    <w:rsid w:val="0047220B"/>
    <w:rsid w:val="00472E0C"/>
    <w:rsid w:val="00474777"/>
    <w:rsid w:val="00476A76"/>
    <w:rsid w:val="004776B5"/>
    <w:rsid w:val="00477D71"/>
    <w:rsid w:val="004803D4"/>
    <w:rsid w:val="00480AEA"/>
    <w:rsid w:val="004813F2"/>
    <w:rsid w:val="004819B0"/>
    <w:rsid w:val="00481F52"/>
    <w:rsid w:val="004820E9"/>
    <w:rsid w:val="004823D3"/>
    <w:rsid w:val="00483748"/>
    <w:rsid w:val="004841C2"/>
    <w:rsid w:val="004850A8"/>
    <w:rsid w:val="004855D0"/>
    <w:rsid w:val="004860E3"/>
    <w:rsid w:val="00486585"/>
    <w:rsid w:val="004879C2"/>
    <w:rsid w:val="00490669"/>
    <w:rsid w:val="00491073"/>
    <w:rsid w:val="00491709"/>
    <w:rsid w:val="004921CD"/>
    <w:rsid w:val="0049259B"/>
    <w:rsid w:val="0049455F"/>
    <w:rsid w:val="004945CF"/>
    <w:rsid w:val="00494A87"/>
    <w:rsid w:val="0049546C"/>
    <w:rsid w:val="00495F02"/>
    <w:rsid w:val="004964C7"/>
    <w:rsid w:val="00496CC8"/>
    <w:rsid w:val="004A0E00"/>
    <w:rsid w:val="004A22E6"/>
    <w:rsid w:val="004A25C7"/>
    <w:rsid w:val="004A4396"/>
    <w:rsid w:val="004A472A"/>
    <w:rsid w:val="004A5441"/>
    <w:rsid w:val="004A5537"/>
    <w:rsid w:val="004A5C51"/>
    <w:rsid w:val="004A60EE"/>
    <w:rsid w:val="004A66B9"/>
    <w:rsid w:val="004A7325"/>
    <w:rsid w:val="004A7893"/>
    <w:rsid w:val="004A7B3F"/>
    <w:rsid w:val="004B0FBC"/>
    <w:rsid w:val="004B2EEB"/>
    <w:rsid w:val="004B323B"/>
    <w:rsid w:val="004B3418"/>
    <w:rsid w:val="004B3661"/>
    <w:rsid w:val="004B3A7A"/>
    <w:rsid w:val="004B3F99"/>
    <w:rsid w:val="004B40A4"/>
    <w:rsid w:val="004B4461"/>
    <w:rsid w:val="004B46F7"/>
    <w:rsid w:val="004B64E2"/>
    <w:rsid w:val="004B6A6B"/>
    <w:rsid w:val="004B6DC5"/>
    <w:rsid w:val="004B7479"/>
    <w:rsid w:val="004B7781"/>
    <w:rsid w:val="004B7AAB"/>
    <w:rsid w:val="004C01E1"/>
    <w:rsid w:val="004C17A7"/>
    <w:rsid w:val="004C1992"/>
    <w:rsid w:val="004C1A81"/>
    <w:rsid w:val="004C415A"/>
    <w:rsid w:val="004C4D9E"/>
    <w:rsid w:val="004C6BDB"/>
    <w:rsid w:val="004C6D39"/>
    <w:rsid w:val="004C6FD5"/>
    <w:rsid w:val="004C7329"/>
    <w:rsid w:val="004D0007"/>
    <w:rsid w:val="004D07BE"/>
    <w:rsid w:val="004D07E9"/>
    <w:rsid w:val="004D1EB0"/>
    <w:rsid w:val="004D201E"/>
    <w:rsid w:val="004D3217"/>
    <w:rsid w:val="004D37DE"/>
    <w:rsid w:val="004D3F66"/>
    <w:rsid w:val="004D3FCE"/>
    <w:rsid w:val="004D4B5D"/>
    <w:rsid w:val="004D4DAD"/>
    <w:rsid w:val="004D5A50"/>
    <w:rsid w:val="004D6D39"/>
    <w:rsid w:val="004D7737"/>
    <w:rsid w:val="004D7825"/>
    <w:rsid w:val="004E005C"/>
    <w:rsid w:val="004E027D"/>
    <w:rsid w:val="004E0C86"/>
    <w:rsid w:val="004E1019"/>
    <w:rsid w:val="004E12E1"/>
    <w:rsid w:val="004E1AD1"/>
    <w:rsid w:val="004E38C0"/>
    <w:rsid w:val="004E49EC"/>
    <w:rsid w:val="004E5366"/>
    <w:rsid w:val="004E575B"/>
    <w:rsid w:val="004E579B"/>
    <w:rsid w:val="004E7396"/>
    <w:rsid w:val="004F20F0"/>
    <w:rsid w:val="004F2596"/>
    <w:rsid w:val="004F2705"/>
    <w:rsid w:val="004F2729"/>
    <w:rsid w:val="004F29B3"/>
    <w:rsid w:val="004F2E7F"/>
    <w:rsid w:val="004F3D52"/>
    <w:rsid w:val="004F3EBF"/>
    <w:rsid w:val="004F46E0"/>
    <w:rsid w:val="004F4947"/>
    <w:rsid w:val="004F5077"/>
    <w:rsid w:val="004F5BE0"/>
    <w:rsid w:val="004F64F2"/>
    <w:rsid w:val="004F64F8"/>
    <w:rsid w:val="004F668A"/>
    <w:rsid w:val="004F790F"/>
    <w:rsid w:val="004F7C0A"/>
    <w:rsid w:val="004F7EC4"/>
    <w:rsid w:val="005008D0"/>
    <w:rsid w:val="0050111B"/>
    <w:rsid w:val="00501199"/>
    <w:rsid w:val="005014A2"/>
    <w:rsid w:val="00502D41"/>
    <w:rsid w:val="00503069"/>
    <w:rsid w:val="0050353B"/>
    <w:rsid w:val="005038C3"/>
    <w:rsid w:val="00503918"/>
    <w:rsid w:val="00504213"/>
    <w:rsid w:val="00504916"/>
    <w:rsid w:val="00504AFB"/>
    <w:rsid w:val="005054FF"/>
    <w:rsid w:val="00505C4E"/>
    <w:rsid w:val="00506E71"/>
    <w:rsid w:val="005076FC"/>
    <w:rsid w:val="00507B1E"/>
    <w:rsid w:val="00510114"/>
    <w:rsid w:val="005104F0"/>
    <w:rsid w:val="00510BBF"/>
    <w:rsid w:val="005111DC"/>
    <w:rsid w:val="0051177C"/>
    <w:rsid w:val="00511B37"/>
    <w:rsid w:val="00511B46"/>
    <w:rsid w:val="00511D89"/>
    <w:rsid w:val="00511D8E"/>
    <w:rsid w:val="00512959"/>
    <w:rsid w:val="00512A4B"/>
    <w:rsid w:val="00512F7B"/>
    <w:rsid w:val="00512F9F"/>
    <w:rsid w:val="0051316C"/>
    <w:rsid w:val="00513FEC"/>
    <w:rsid w:val="005148D4"/>
    <w:rsid w:val="00515D05"/>
    <w:rsid w:val="005166F6"/>
    <w:rsid w:val="00516E00"/>
    <w:rsid w:val="005209DF"/>
    <w:rsid w:val="0052121C"/>
    <w:rsid w:val="00522008"/>
    <w:rsid w:val="00522028"/>
    <w:rsid w:val="0052276C"/>
    <w:rsid w:val="00522B9F"/>
    <w:rsid w:val="00522F8C"/>
    <w:rsid w:val="00523360"/>
    <w:rsid w:val="00525118"/>
    <w:rsid w:val="0052598D"/>
    <w:rsid w:val="005266C0"/>
    <w:rsid w:val="00526B4F"/>
    <w:rsid w:val="0052703C"/>
    <w:rsid w:val="005275E5"/>
    <w:rsid w:val="0052795E"/>
    <w:rsid w:val="00527B93"/>
    <w:rsid w:val="005303F8"/>
    <w:rsid w:val="00530925"/>
    <w:rsid w:val="00530CBB"/>
    <w:rsid w:val="005310B0"/>
    <w:rsid w:val="00531A5F"/>
    <w:rsid w:val="00531B7D"/>
    <w:rsid w:val="0053201D"/>
    <w:rsid w:val="005323CC"/>
    <w:rsid w:val="00532667"/>
    <w:rsid w:val="0053280E"/>
    <w:rsid w:val="00532B60"/>
    <w:rsid w:val="00532DF7"/>
    <w:rsid w:val="0053316E"/>
    <w:rsid w:val="00533D7A"/>
    <w:rsid w:val="005346D8"/>
    <w:rsid w:val="005347BD"/>
    <w:rsid w:val="00535273"/>
    <w:rsid w:val="00535310"/>
    <w:rsid w:val="00536586"/>
    <w:rsid w:val="005372E6"/>
    <w:rsid w:val="00540B84"/>
    <w:rsid w:val="005419FB"/>
    <w:rsid w:val="00542724"/>
    <w:rsid w:val="00542DA1"/>
    <w:rsid w:val="00543E63"/>
    <w:rsid w:val="005441E0"/>
    <w:rsid w:val="0054463D"/>
    <w:rsid w:val="00545AEA"/>
    <w:rsid w:val="005460B6"/>
    <w:rsid w:val="00546DF3"/>
    <w:rsid w:val="005477CA"/>
    <w:rsid w:val="0055140D"/>
    <w:rsid w:val="005517EA"/>
    <w:rsid w:val="0055205C"/>
    <w:rsid w:val="00553F4D"/>
    <w:rsid w:val="0055441D"/>
    <w:rsid w:val="00554DA9"/>
    <w:rsid w:val="00554EC3"/>
    <w:rsid w:val="00554F7B"/>
    <w:rsid w:val="00555EE5"/>
    <w:rsid w:val="00556646"/>
    <w:rsid w:val="005566AC"/>
    <w:rsid w:val="00556EBD"/>
    <w:rsid w:val="00557204"/>
    <w:rsid w:val="0055770F"/>
    <w:rsid w:val="00557C61"/>
    <w:rsid w:val="005603B2"/>
    <w:rsid w:val="00560761"/>
    <w:rsid w:val="00560CE4"/>
    <w:rsid w:val="00560F44"/>
    <w:rsid w:val="00560F9D"/>
    <w:rsid w:val="005612AD"/>
    <w:rsid w:val="005612D5"/>
    <w:rsid w:val="00561658"/>
    <w:rsid w:val="005616CE"/>
    <w:rsid w:val="0056200A"/>
    <w:rsid w:val="00562697"/>
    <w:rsid w:val="00562F1F"/>
    <w:rsid w:val="005640FE"/>
    <w:rsid w:val="00564795"/>
    <w:rsid w:val="005663C3"/>
    <w:rsid w:val="00566527"/>
    <w:rsid w:val="00566C57"/>
    <w:rsid w:val="005674CB"/>
    <w:rsid w:val="0057068A"/>
    <w:rsid w:val="00571942"/>
    <w:rsid w:val="00571C4A"/>
    <w:rsid w:val="00571CE1"/>
    <w:rsid w:val="00572C0F"/>
    <w:rsid w:val="00572E3B"/>
    <w:rsid w:val="00572F07"/>
    <w:rsid w:val="0057342F"/>
    <w:rsid w:val="005744C0"/>
    <w:rsid w:val="005756FC"/>
    <w:rsid w:val="00575942"/>
    <w:rsid w:val="00576699"/>
    <w:rsid w:val="0057795D"/>
    <w:rsid w:val="005779A5"/>
    <w:rsid w:val="0058007C"/>
    <w:rsid w:val="0058023C"/>
    <w:rsid w:val="00580512"/>
    <w:rsid w:val="0058093F"/>
    <w:rsid w:val="0058096B"/>
    <w:rsid w:val="00580BA7"/>
    <w:rsid w:val="00581253"/>
    <w:rsid w:val="00581A77"/>
    <w:rsid w:val="0058262E"/>
    <w:rsid w:val="00582E0F"/>
    <w:rsid w:val="00583295"/>
    <w:rsid w:val="00583FEB"/>
    <w:rsid w:val="00586DC2"/>
    <w:rsid w:val="00587CE1"/>
    <w:rsid w:val="00590FB3"/>
    <w:rsid w:val="00591B45"/>
    <w:rsid w:val="005924A9"/>
    <w:rsid w:val="005924BF"/>
    <w:rsid w:val="00592540"/>
    <w:rsid w:val="00592B78"/>
    <w:rsid w:val="00593AAC"/>
    <w:rsid w:val="00594AF4"/>
    <w:rsid w:val="00594E3E"/>
    <w:rsid w:val="005954CF"/>
    <w:rsid w:val="00595950"/>
    <w:rsid w:val="00595976"/>
    <w:rsid w:val="00596321"/>
    <w:rsid w:val="005973F4"/>
    <w:rsid w:val="005A0518"/>
    <w:rsid w:val="005A14DD"/>
    <w:rsid w:val="005A1543"/>
    <w:rsid w:val="005A1AE3"/>
    <w:rsid w:val="005A27F8"/>
    <w:rsid w:val="005A2F03"/>
    <w:rsid w:val="005A47CD"/>
    <w:rsid w:val="005A542C"/>
    <w:rsid w:val="005A5719"/>
    <w:rsid w:val="005A6840"/>
    <w:rsid w:val="005A6964"/>
    <w:rsid w:val="005A6B1E"/>
    <w:rsid w:val="005B0211"/>
    <w:rsid w:val="005B0270"/>
    <w:rsid w:val="005B083E"/>
    <w:rsid w:val="005B120D"/>
    <w:rsid w:val="005B16DE"/>
    <w:rsid w:val="005B190C"/>
    <w:rsid w:val="005B19A9"/>
    <w:rsid w:val="005B1B61"/>
    <w:rsid w:val="005B1D83"/>
    <w:rsid w:val="005B2CFC"/>
    <w:rsid w:val="005B56D7"/>
    <w:rsid w:val="005B755D"/>
    <w:rsid w:val="005B76D7"/>
    <w:rsid w:val="005B7EAB"/>
    <w:rsid w:val="005C056C"/>
    <w:rsid w:val="005C1AEF"/>
    <w:rsid w:val="005C3852"/>
    <w:rsid w:val="005C4135"/>
    <w:rsid w:val="005C4331"/>
    <w:rsid w:val="005C49B1"/>
    <w:rsid w:val="005C4EAB"/>
    <w:rsid w:val="005C6123"/>
    <w:rsid w:val="005C7F70"/>
    <w:rsid w:val="005D0230"/>
    <w:rsid w:val="005D1B11"/>
    <w:rsid w:val="005D1E52"/>
    <w:rsid w:val="005D2B77"/>
    <w:rsid w:val="005D3563"/>
    <w:rsid w:val="005D3948"/>
    <w:rsid w:val="005D4405"/>
    <w:rsid w:val="005D4E6A"/>
    <w:rsid w:val="005D5580"/>
    <w:rsid w:val="005D6673"/>
    <w:rsid w:val="005E02AE"/>
    <w:rsid w:val="005E1153"/>
    <w:rsid w:val="005E1FA8"/>
    <w:rsid w:val="005E234B"/>
    <w:rsid w:val="005E3CCC"/>
    <w:rsid w:val="005E3CFC"/>
    <w:rsid w:val="005E4E72"/>
    <w:rsid w:val="005E6C95"/>
    <w:rsid w:val="005E6E6F"/>
    <w:rsid w:val="005E6F8D"/>
    <w:rsid w:val="005F0595"/>
    <w:rsid w:val="005F18FC"/>
    <w:rsid w:val="005F1CCB"/>
    <w:rsid w:val="005F1EE3"/>
    <w:rsid w:val="005F257D"/>
    <w:rsid w:val="005F3376"/>
    <w:rsid w:val="005F44CE"/>
    <w:rsid w:val="005F4680"/>
    <w:rsid w:val="005F4A5D"/>
    <w:rsid w:val="005F4CE9"/>
    <w:rsid w:val="005F5CE2"/>
    <w:rsid w:val="005F650B"/>
    <w:rsid w:val="005F75EC"/>
    <w:rsid w:val="0060056A"/>
    <w:rsid w:val="00600C83"/>
    <w:rsid w:val="00600FBE"/>
    <w:rsid w:val="00601218"/>
    <w:rsid w:val="00601599"/>
    <w:rsid w:val="00601E04"/>
    <w:rsid w:val="00604411"/>
    <w:rsid w:val="00604F24"/>
    <w:rsid w:val="0060598A"/>
    <w:rsid w:val="00605B6A"/>
    <w:rsid w:val="0060660B"/>
    <w:rsid w:val="00607DDF"/>
    <w:rsid w:val="006122BB"/>
    <w:rsid w:val="00612464"/>
    <w:rsid w:val="00613077"/>
    <w:rsid w:val="0061380A"/>
    <w:rsid w:val="00615982"/>
    <w:rsid w:val="00616E73"/>
    <w:rsid w:val="00616FD3"/>
    <w:rsid w:val="00617A8B"/>
    <w:rsid w:val="00621C2E"/>
    <w:rsid w:val="00621F17"/>
    <w:rsid w:val="00621F43"/>
    <w:rsid w:val="0062259A"/>
    <w:rsid w:val="006225CD"/>
    <w:rsid w:val="00623C67"/>
    <w:rsid w:val="00624148"/>
    <w:rsid w:val="0062427D"/>
    <w:rsid w:val="006248A1"/>
    <w:rsid w:val="00624A04"/>
    <w:rsid w:val="00624CE2"/>
    <w:rsid w:val="00625593"/>
    <w:rsid w:val="00625A92"/>
    <w:rsid w:val="00625AD4"/>
    <w:rsid w:val="00625EF2"/>
    <w:rsid w:val="00625F5C"/>
    <w:rsid w:val="006264FD"/>
    <w:rsid w:val="00626C66"/>
    <w:rsid w:val="00627116"/>
    <w:rsid w:val="00627BDB"/>
    <w:rsid w:val="00630962"/>
    <w:rsid w:val="00630983"/>
    <w:rsid w:val="00630E21"/>
    <w:rsid w:val="00630E41"/>
    <w:rsid w:val="00631033"/>
    <w:rsid w:val="006323B3"/>
    <w:rsid w:val="0063385D"/>
    <w:rsid w:val="00633FC7"/>
    <w:rsid w:val="006347DA"/>
    <w:rsid w:val="00634F8C"/>
    <w:rsid w:val="006350EF"/>
    <w:rsid w:val="00635139"/>
    <w:rsid w:val="006358C4"/>
    <w:rsid w:val="00636036"/>
    <w:rsid w:val="006370F6"/>
    <w:rsid w:val="0064034F"/>
    <w:rsid w:val="006406BD"/>
    <w:rsid w:val="006417A7"/>
    <w:rsid w:val="00643C96"/>
    <w:rsid w:val="00645DD5"/>
    <w:rsid w:val="006465F6"/>
    <w:rsid w:val="00646DD0"/>
    <w:rsid w:val="00647D41"/>
    <w:rsid w:val="0065092D"/>
    <w:rsid w:val="006516AE"/>
    <w:rsid w:val="00651BA4"/>
    <w:rsid w:val="0065225A"/>
    <w:rsid w:val="00652602"/>
    <w:rsid w:val="00652CBE"/>
    <w:rsid w:val="00652F3F"/>
    <w:rsid w:val="006546FF"/>
    <w:rsid w:val="006548BD"/>
    <w:rsid w:val="006551DC"/>
    <w:rsid w:val="00656D25"/>
    <w:rsid w:val="00656F12"/>
    <w:rsid w:val="00657268"/>
    <w:rsid w:val="0066030A"/>
    <w:rsid w:val="006604C7"/>
    <w:rsid w:val="00660F3C"/>
    <w:rsid w:val="00661BE1"/>
    <w:rsid w:val="00662AF8"/>
    <w:rsid w:val="00662BE3"/>
    <w:rsid w:val="00663376"/>
    <w:rsid w:val="00663AA6"/>
    <w:rsid w:val="006642D8"/>
    <w:rsid w:val="00664A38"/>
    <w:rsid w:val="00664D92"/>
    <w:rsid w:val="00665949"/>
    <w:rsid w:val="00667060"/>
    <w:rsid w:val="0067089B"/>
    <w:rsid w:val="00671446"/>
    <w:rsid w:val="006717BB"/>
    <w:rsid w:val="00672657"/>
    <w:rsid w:val="00674B60"/>
    <w:rsid w:val="00675ED5"/>
    <w:rsid w:val="00675F89"/>
    <w:rsid w:val="006761AF"/>
    <w:rsid w:val="006771B6"/>
    <w:rsid w:val="006774A3"/>
    <w:rsid w:val="00677C77"/>
    <w:rsid w:val="00677CAD"/>
    <w:rsid w:val="0068009B"/>
    <w:rsid w:val="00680B94"/>
    <w:rsid w:val="00680F07"/>
    <w:rsid w:val="006813DE"/>
    <w:rsid w:val="006821FD"/>
    <w:rsid w:val="00682AC6"/>
    <w:rsid w:val="0068323A"/>
    <w:rsid w:val="0068340B"/>
    <w:rsid w:val="00684986"/>
    <w:rsid w:val="00685116"/>
    <w:rsid w:val="00685460"/>
    <w:rsid w:val="00686143"/>
    <w:rsid w:val="0068664A"/>
    <w:rsid w:val="00686A56"/>
    <w:rsid w:val="00686A7B"/>
    <w:rsid w:val="00686B17"/>
    <w:rsid w:val="00686C66"/>
    <w:rsid w:val="00687EC9"/>
    <w:rsid w:val="006901E0"/>
    <w:rsid w:val="00690369"/>
    <w:rsid w:val="0069119E"/>
    <w:rsid w:val="0069168B"/>
    <w:rsid w:val="006927B7"/>
    <w:rsid w:val="00693026"/>
    <w:rsid w:val="00693704"/>
    <w:rsid w:val="00693F48"/>
    <w:rsid w:val="00695998"/>
    <w:rsid w:val="00695D69"/>
    <w:rsid w:val="006969B6"/>
    <w:rsid w:val="00696ED0"/>
    <w:rsid w:val="00697073"/>
    <w:rsid w:val="00697D09"/>
    <w:rsid w:val="006A2A64"/>
    <w:rsid w:val="006A33C8"/>
    <w:rsid w:val="006A3C36"/>
    <w:rsid w:val="006A3EA8"/>
    <w:rsid w:val="006B00CE"/>
    <w:rsid w:val="006B076C"/>
    <w:rsid w:val="006B08BF"/>
    <w:rsid w:val="006B16F6"/>
    <w:rsid w:val="006B236C"/>
    <w:rsid w:val="006B2434"/>
    <w:rsid w:val="006B2F33"/>
    <w:rsid w:val="006B4DC9"/>
    <w:rsid w:val="006B4FDC"/>
    <w:rsid w:val="006B5712"/>
    <w:rsid w:val="006B5A5D"/>
    <w:rsid w:val="006B612C"/>
    <w:rsid w:val="006B6B33"/>
    <w:rsid w:val="006B7DC8"/>
    <w:rsid w:val="006C15BE"/>
    <w:rsid w:val="006C3B3B"/>
    <w:rsid w:val="006C46B0"/>
    <w:rsid w:val="006C4849"/>
    <w:rsid w:val="006C4A0D"/>
    <w:rsid w:val="006C5025"/>
    <w:rsid w:val="006C56FE"/>
    <w:rsid w:val="006C7FEB"/>
    <w:rsid w:val="006D03C2"/>
    <w:rsid w:val="006D1745"/>
    <w:rsid w:val="006D31FF"/>
    <w:rsid w:val="006D3A8A"/>
    <w:rsid w:val="006D3BB1"/>
    <w:rsid w:val="006D435E"/>
    <w:rsid w:val="006D4748"/>
    <w:rsid w:val="006D5845"/>
    <w:rsid w:val="006D5935"/>
    <w:rsid w:val="006D702A"/>
    <w:rsid w:val="006D7F29"/>
    <w:rsid w:val="006E13BA"/>
    <w:rsid w:val="006E1D2F"/>
    <w:rsid w:val="006E1EA6"/>
    <w:rsid w:val="006E311F"/>
    <w:rsid w:val="006E3533"/>
    <w:rsid w:val="006E3700"/>
    <w:rsid w:val="006E3C34"/>
    <w:rsid w:val="006E429A"/>
    <w:rsid w:val="006E5552"/>
    <w:rsid w:val="006E59B1"/>
    <w:rsid w:val="006E5BA2"/>
    <w:rsid w:val="006E6261"/>
    <w:rsid w:val="006E62E2"/>
    <w:rsid w:val="006E72A5"/>
    <w:rsid w:val="006F0384"/>
    <w:rsid w:val="006F114B"/>
    <w:rsid w:val="006F1523"/>
    <w:rsid w:val="006F385F"/>
    <w:rsid w:val="006F38B4"/>
    <w:rsid w:val="006F40E0"/>
    <w:rsid w:val="006F4370"/>
    <w:rsid w:val="006F4498"/>
    <w:rsid w:val="006F579B"/>
    <w:rsid w:val="006F59DF"/>
    <w:rsid w:val="006F614B"/>
    <w:rsid w:val="006F6DCF"/>
    <w:rsid w:val="006F7D76"/>
    <w:rsid w:val="0070108F"/>
    <w:rsid w:val="0070156D"/>
    <w:rsid w:val="00701707"/>
    <w:rsid w:val="00702469"/>
    <w:rsid w:val="007025B2"/>
    <w:rsid w:val="00702611"/>
    <w:rsid w:val="00702CEE"/>
    <w:rsid w:val="00703785"/>
    <w:rsid w:val="0070391F"/>
    <w:rsid w:val="00704B26"/>
    <w:rsid w:val="00705F8D"/>
    <w:rsid w:val="007061BF"/>
    <w:rsid w:val="00706733"/>
    <w:rsid w:val="00706E10"/>
    <w:rsid w:val="00707BAC"/>
    <w:rsid w:val="0071037A"/>
    <w:rsid w:val="00710D5B"/>
    <w:rsid w:val="00711065"/>
    <w:rsid w:val="007118EF"/>
    <w:rsid w:val="00711A4F"/>
    <w:rsid w:val="00711C54"/>
    <w:rsid w:val="00712834"/>
    <w:rsid w:val="007133EF"/>
    <w:rsid w:val="00713407"/>
    <w:rsid w:val="00713414"/>
    <w:rsid w:val="007134BF"/>
    <w:rsid w:val="00713B75"/>
    <w:rsid w:val="00714187"/>
    <w:rsid w:val="00714246"/>
    <w:rsid w:val="00717861"/>
    <w:rsid w:val="0071796E"/>
    <w:rsid w:val="0072035F"/>
    <w:rsid w:val="00720376"/>
    <w:rsid w:val="0072064E"/>
    <w:rsid w:val="00723DC0"/>
    <w:rsid w:val="00724C50"/>
    <w:rsid w:val="00725377"/>
    <w:rsid w:val="00725B60"/>
    <w:rsid w:val="007264AC"/>
    <w:rsid w:val="007266A1"/>
    <w:rsid w:val="007279DF"/>
    <w:rsid w:val="0073032C"/>
    <w:rsid w:val="0073040C"/>
    <w:rsid w:val="0073096E"/>
    <w:rsid w:val="00730F75"/>
    <w:rsid w:val="007315ED"/>
    <w:rsid w:val="00732028"/>
    <w:rsid w:val="007322FE"/>
    <w:rsid w:val="0073455E"/>
    <w:rsid w:val="00734605"/>
    <w:rsid w:val="007346AF"/>
    <w:rsid w:val="00734DE8"/>
    <w:rsid w:val="007354A2"/>
    <w:rsid w:val="00737549"/>
    <w:rsid w:val="00737959"/>
    <w:rsid w:val="00737EAF"/>
    <w:rsid w:val="007402F0"/>
    <w:rsid w:val="00740502"/>
    <w:rsid w:val="00742EAC"/>
    <w:rsid w:val="00743289"/>
    <w:rsid w:val="00743710"/>
    <w:rsid w:val="0074440F"/>
    <w:rsid w:val="00745B06"/>
    <w:rsid w:val="00745C04"/>
    <w:rsid w:val="00746F87"/>
    <w:rsid w:val="007470D8"/>
    <w:rsid w:val="0074733D"/>
    <w:rsid w:val="0074767E"/>
    <w:rsid w:val="007476D7"/>
    <w:rsid w:val="00747F90"/>
    <w:rsid w:val="007504C9"/>
    <w:rsid w:val="00750D00"/>
    <w:rsid w:val="00751C77"/>
    <w:rsid w:val="00751FD6"/>
    <w:rsid w:val="00752688"/>
    <w:rsid w:val="00752A36"/>
    <w:rsid w:val="00752D93"/>
    <w:rsid w:val="00752DDD"/>
    <w:rsid w:val="007533C4"/>
    <w:rsid w:val="007536FC"/>
    <w:rsid w:val="00753AE4"/>
    <w:rsid w:val="00754210"/>
    <w:rsid w:val="00754DAA"/>
    <w:rsid w:val="007552E1"/>
    <w:rsid w:val="00755422"/>
    <w:rsid w:val="0075599A"/>
    <w:rsid w:val="007562C1"/>
    <w:rsid w:val="007569C3"/>
    <w:rsid w:val="00756D19"/>
    <w:rsid w:val="0075731A"/>
    <w:rsid w:val="00760112"/>
    <w:rsid w:val="007602A1"/>
    <w:rsid w:val="007604F9"/>
    <w:rsid w:val="0076068E"/>
    <w:rsid w:val="0076091E"/>
    <w:rsid w:val="0076173D"/>
    <w:rsid w:val="007624AD"/>
    <w:rsid w:val="007629F3"/>
    <w:rsid w:val="00762BFD"/>
    <w:rsid w:val="007633F5"/>
    <w:rsid w:val="00763E5D"/>
    <w:rsid w:val="00764082"/>
    <w:rsid w:val="00765085"/>
    <w:rsid w:val="007654A9"/>
    <w:rsid w:val="007655B7"/>
    <w:rsid w:val="007663A3"/>
    <w:rsid w:val="00766CDD"/>
    <w:rsid w:val="00767543"/>
    <w:rsid w:val="00770308"/>
    <w:rsid w:val="00770850"/>
    <w:rsid w:val="007712CC"/>
    <w:rsid w:val="00771B62"/>
    <w:rsid w:val="00771C79"/>
    <w:rsid w:val="00772535"/>
    <w:rsid w:val="00772A74"/>
    <w:rsid w:val="00772CF7"/>
    <w:rsid w:val="00774618"/>
    <w:rsid w:val="0077474F"/>
    <w:rsid w:val="00775984"/>
    <w:rsid w:val="00775F02"/>
    <w:rsid w:val="007762E7"/>
    <w:rsid w:val="007763B1"/>
    <w:rsid w:val="0077650D"/>
    <w:rsid w:val="00776C25"/>
    <w:rsid w:val="007775F6"/>
    <w:rsid w:val="00777C66"/>
    <w:rsid w:val="00781487"/>
    <w:rsid w:val="00782426"/>
    <w:rsid w:val="00782B83"/>
    <w:rsid w:val="00783D38"/>
    <w:rsid w:val="00783FEE"/>
    <w:rsid w:val="00784878"/>
    <w:rsid w:val="00784A4D"/>
    <w:rsid w:val="00787995"/>
    <w:rsid w:val="007901EF"/>
    <w:rsid w:val="00790344"/>
    <w:rsid w:val="007905A5"/>
    <w:rsid w:val="007905D6"/>
    <w:rsid w:val="00791BA1"/>
    <w:rsid w:val="0079218D"/>
    <w:rsid w:val="007928E7"/>
    <w:rsid w:val="00793877"/>
    <w:rsid w:val="007948DF"/>
    <w:rsid w:val="007951CC"/>
    <w:rsid w:val="007953BE"/>
    <w:rsid w:val="00797065"/>
    <w:rsid w:val="0079711B"/>
    <w:rsid w:val="00797B86"/>
    <w:rsid w:val="007A06C1"/>
    <w:rsid w:val="007A0743"/>
    <w:rsid w:val="007A0BAE"/>
    <w:rsid w:val="007A10DD"/>
    <w:rsid w:val="007A2955"/>
    <w:rsid w:val="007A2CCB"/>
    <w:rsid w:val="007A3369"/>
    <w:rsid w:val="007A36C0"/>
    <w:rsid w:val="007A487A"/>
    <w:rsid w:val="007A4D43"/>
    <w:rsid w:val="007A50B0"/>
    <w:rsid w:val="007A597B"/>
    <w:rsid w:val="007B0CC1"/>
    <w:rsid w:val="007B19D5"/>
    <w:rsid w:val="007B1AFF"/>
    <w:rsid w:val="007B224E"/>
    <w:rsid w:val="007B30A0"/>
    <w:rsid w:val="007B40C8"/>
    <w:rsid w:val="007B4A5D"/>
    <w:rsid w:val="007B4B1A"/>
    <w:rsid w:val="007B4CBD"/>
    <w:rsid w:val="007B4DB6"/>
    <w:rsid w:val="007B5999"/>
    <w:rsid w:val="007B613F"/>
    <w:rsid w:val="007B6374"/>
    <w:rsid w:val="007B76BC"/>
    <w:rsid w:val="007B7B0F"/>
    <w:rsid w:val="007C0057"/>
    <w:rsid w:val="007C08A9"/>
    <w:rsid w:val="007C0A07"/>
    <w:rsid w:val="007C0CBD"/>
    <w:rsid w:val="007C1284"/>
    <w:rsid w:val="007C1E62"/>
    <w:rsid w:val="007C1F92"/>
    <w:rsid w:val="007C2149"/>
    <w:rsid w:val="007C219D"/>
    <w:rsid w:val="007C2270"/>
    <w:rsid w:val="007C247A"/>
    <w:rsid w:val="007C2B5B"/>
    <w:rsid w:val="007C2CF3"/>
    <w:rsid w:val="007C2E8F"/>
    <w:rsid w:val="007C3DBE"/>
    <w:rsid w:val="007C3E70"/>
    <w:rsid w:val="007C41D2"/>
    <w:rsid w:val="007C45AC"/>
    <w:rsid w:val="007C5503"/>
    <w:rsid w:val="007C557D"/>
    <w:rsid w:val="007C6F7A"/>
    <w:rsid w:val="007C71A7"/>
    <w:rsid w:val="007D0497"/>
    <w:rsid w:val="007D0851"/>
    <w:rsid w:val="007D0F2B"/>
    <w:rsid w:val="007D0F4D"/>
    <w:rsid w:val="007D1243"/>
    <w:rsid w:val="007D13A1"/>
    <w:rsid w:val="007D3094"/>
    <w:rsid w:val="007D33A6"/>
    <w:rsid w:val="007D3CC9"/>
    <w:rsid w:val="007D47F0"/>
    <w:rsid w:val="007D56FF"/>
    <w:rsid w:val="007D57A7"/>
    <w:rsid w:val="007D6426"/>
    <w:rsid w:val="007D7DE2"/>
    <w:rsid w:val="007E0A80"/>
    <w:rsid w:val="007E13BE"/>
    <w:rsid w:val="007E387C"/>
    <w:rsid w:val="007E49DA"/>
    <w:rsid w:val="007E4B92"/>
    <w:rsid w:val="007E4FDB"/>
    <w:rsid w:val="007E5045"/>
    <w:rsid w:val="007E5D4B"/>
    <w:rsid w:val="007E6672"/>
    <w:rsid w:val="007E66DB"/>
    <w:rsid w:val="007F03F2"/>
    <w:rsid w:val="007F0756"/>
    <w:rsid w:val="007F1504"/>
    <w:rsid w:val="007F21E7"/>
    <w:rsid w:val="007F26B5"/>
    <w:rsid w:val="007F2ED5"/>
    <w:rsid w:val="007F30DF"/>
    <w:rsid w:val="007F36C2"/>
    <w:rsid w:val="007F40BA"/>
    <w:rsid w:val="007F4264"/>
    <w:rsid w:val="007F4D1F"/>
    <w:rsid w:val="007F4DF5"/>
    <w:rsid w:val="007F6914"/>
    <w:rsid w:val="007F7965"/>
    <w:rsid w:val="007F7ABD"/>
    <w:rsid w:val="00800554"/>
    <w:rsid w:val="008007B0"/>
    <w:rsid w:val="00800BDB"/>
    <w:rsid w:val="00800DD8"/>
    <w:rsid w:val="008015DF"/>
    <w:rsid w:val="008016C5"/>
    <w:rsid w:val="00804627"/>
    <w:rsid w:val="00804752"/>
    <w:rsid w:val="008055A6"/>
    <w:rsid w:val="00806906"/>
    <w:rsid w:val="00806DC8"/>
    <w:rsid w:val="00806F3D"/>
    <w:rsid w:val="00807310"/>
    <w:rsid w:val="00810BF9"/>
    <w:rsid w:val="00812111"/>
    <w:rsid w:val="008124AF"/>
    <w:rsid w:val="00812CCE"/>
    <w:rsid w:val="008138B0"/>
    <w:rsid w:val="0081395F"/>
    <w:rsid w:val="00813DC5"/>
    <w:rsid w:val="008142D8"/>
    <w:rsid w:val="00814FD0"/>
    <w:rsid w:val="008159AB"/>
    <w:rsid w:val="00815A35"/>
    <w:rsid w:val="0081721F"/>
    <w:rsid w:val="00817460"/>
    <w:rsid w:val="008200E7"/>
    <w:rsid w:val="008203E5"/>
    <w:rsid w:val="00820480"/>
    <w:rsid w:val="00820935"/>
    <w:rsid w:val="0082159B"/>
    <w:rsid w:val="008218AA"/>
    <w:rsid w:val="0082201E"/>
    <w:rsid w:val="0082203F"/>
    <w:rsid w:val="0082232F"/>
    <w:rsid w:val="00822E77"/>
    <w:rsid w:val="008232A8"/>
    <w:rsid w:val="0082380F"/>
    <w:rsid w:val="00823AA4"/>
    <w:rsid w:val="00823CAF"/>
    <w:rsid w:val="0082445F"/>
    <w:rsid w:val="00824C7A"/>
    <w:rsid w:val="00824EA9"/>
    <w:rsid w:val="0082551B"/>
    <w:rsid w:val="00825604"/>
    <w:rsid w:val="00825704"/>
    <w:rsid w:val="00825C3D"/>
    <w:rsid w:val="0082729E"/>
    <w:rsid w:val="00831C3A"/>
    <w:rsid w:val="00832C2B"/>
    <w:rsid w:val="008338A5"/>
    <w:rsid w:val="00833981"/>
    <w:rsid w:val="008339DC"/>
    <w:rsid w:val="00833D13"/>
    <w:rsid w:val="00834587"/>
    <w:rsid w:val="00834C6C"/>
    <w:rsid w:val="00834CA6"/>
    <w:rsid w:val="008351ED"/>
    <w:rsid w:val="00835270"/>
    <w:rsid w:val="00835DDE"/>
    <w:rsid w:val="00836F10"/>
    <w:rsid w:val="00837BC0"/>
    <w:rsid w:val="00837E35"/>
    <w:rsid w:val="008401C1"/>
    <w:rsid w:val="0084065A"/>
    <w:rsid w:val="0084113C"/>
    <w:rsid w:val="008424BA"/>
    <w:rsid w:val="008427C1"/>
    <w:rsid w:val="00842EFD"/>
    <w:rsid w:val="00843849"/>
    <w:rsid w:val="00843926"/>
    <w:rsid w:val="00843BFF"/>
    <w:rsid w:val="00843D0B"/>
    <w:rsid w:val="00844CFB"/>
    <w:rsid w:val="00844F75"/>
    <w:rsid w:val="00846232"/>
    <w:rsid w:val="00846599"/>
    <w:rsid w:val="00846D16"/>
    <w:rsid w:val="00847026"/>
    <w:rsid w:val="00847B8E"/>
    <w:rsid w:val="00847D4E"/>
    <w:rsid w:val="00850721"/>
    <w:rsid w:val="008507FF"/>
    <w:rsid w:val="00850928"/>
    <w:rsid w:val="00851552"/>
    <w:rsid w:val="00851DC9"/>
    <w:rsid w:val="00851F7E"/>
    <w:rsid w:val="0085248F"/>
    <w:rsid w:val="00854866"/>
    <w:rsid w:val="008549E8"/>
    <w:rsid w:val="00856431"/>
    <w:rsid w:val="00856E26"/>
    <w:rsid w:val="00856F09"/>
    <w:rsid w:val="00857D89"/>
    <w:rsid w:val="00857E5E"/>
    <w:rsid w:val="00861C70"/>
    <w:rsid w:val="00861D82"/>
    <w:rsid w:val="00863144"/>
    <w:rsid w:val="00863A4E"/>
    <w:rsid w:val="00863D4A"/>
    <w:rsid w:val="00863EC0"/>
    <w:rsid w:val="008643DC"/>
    <w:rsid w:val="008658A2"/>
    <w:rsid w:val="00865D8B"/>
    <w:rsid w:val="00865FB5"/>
    <w:rsid w:val="00865FC8"/>
    <w:rsid w:val="008666B2"/>
    <w:rsid w:val="00866D13"/>
    <w:rsid w:val="00866DA8"/>
    <w:rsid w:val="00866E02"/>
    <w:rsid w:val="00866ED2"/>
    <w:rsid w:val="0086742E"/>
    <w:rsid w:val="0086768D"/>
    <w:rsid w:val="0087008B"/>
    <w:rsid w:val="0087030E"/>
    <w:rsid w:val="008708B9"/>
    <w:rsid w:val="00870ABD"/>
    <w:rsid w:val="00870C05"/>
    <w:rsid w:val="008718F7"/>
    <w:rsid w:val="00872B93"/>
    <w:rsid w:val="00873BFA"/>
    <w:rsid w:val="008748DA"/>
    <w:rsid w:val="00874AEA"/>
    <w:rsid w:val="0087505D"/>
    <w:rsid w:val="00875E38"/>
    <w:rsid w:val="008760F8"/>
    <w:rsid w:val="00876481"/>
    <w:rsid w:val="008765AF"/>
    <w:rsid w:val="008770AD"/>
    <w:rsid w:val="00877B8C"/>
    <w:rsid w:val="00881AE4"/>
    <w:rsid w:val="00882A7B"/>
    <w:rsid w:val="00882B8F"/>
    <w:rsid w:val="00885836"/>
    <w:rsid w:val="00885BCD"/>
    <w:rsid w:val="00885E01"/>
    <w:rsid w:val="008863EE"/>
    <w:rsid w:val="00886480"/>
    <w:rsid w:val="00886C44"/>
    <w:rsid w:val="0089032E"/>
    <w:rsid w:val="008903BA"/>
    <w:rsid w:val="00890591"/>
    <w:rsid w:val="008905A8"/>
    <w:rsid w:val="0089122E"/>
    <w:rsid w:val="00891947"/>
    <w:rsid w:val="00891D3B"/>
    <w:rsid w:val="00892941"/>
    <w:rsid w:val="00893454"/>
    <w:rsid w:val="00893640"/>
    <w:rsid w:val="00893BF7"/>
    <w:rsid w:val="00893C7B"/>
    <w:rsid w:val="00895AF1"/>
    <w:rsid w:val="008967F8"/>
    <w:rsid w:val="008976A5"/>
    <w:rsid w:val="008A03F3"/>
    <w:rsid w:val="008A0443"/>
    <w:rsid w:val="008A04BA"/>
    <w:rsid w:val="008A136A"/>
    <w:rsid w:val="008A154C"/>
    <w:rsid w:val="008A18F9"/>
    <w:rsid w:val="008A199C"/>
    <w:rsid w:val="008A22AF"/>
    <w:rsid w:val="008A2E8A"/>
    <w:rsid w:val="008A37EC"/>
    <w:rsid w:val="008A41D1"/>
    <w:rsid w:val="008A4A93"/>
    <w:rsid w:val="008A5411"/>
    <w:rsid w:val="008A544E"/>
    <w:rsid w:val="008A54D2"/>
    <w:rsid w:val="008A6E17"/>
    <w:rsid w:val="008A701C"/>
    <w:rsid w:val="008A7E91"/>
    <w:rsid w:val="008B0931"/>
    <w:rsid w:val="008B100B"/>
    <w:rsid w:val="008B1EE0"/>
    <w:rsid w:val="008B399C"/>
    <w:rsid w:val="008B426D"/>
    <w:rsid w:val="008B434D"/>
    <w:rsid w:val="008B5550"/>
    <w:rsid w:val="008B6283"/>
    <w:rsid w:val="008B669D"/>
    <w:rsid w:val="008B6E72"/>
    <w:rsid w:val="008B71A8"/>
    <w:rsid w:val="008B782A"/>
    <w:rsid w:val="008B7F35"/>
    <w:rsid w:val="008C1788"/>
    <w:rsid w:val="008C26CD"/>
    <w:rsid w:val="008C2BF4"/>
    <w:rsid w:val="008C2C09"/>
    <w:rsid w:val="008C3981"/>
    <w:rsid w:val="008C3B93"/>
    <w:rsid w:val="008C40E7"/>
    <w:rsid w:val="008C4126"/>
    <w:rsid w:val="008C44CF"/>
    <w:rsid w:val="008C4574"/>
    <w:rsid w:val="008C61D7"/>
    <w:rsid w:val="008C62CC"/>
    <w:rsid w:val="008C6B6B"/>
    <w:rsid w:val="008C6CE6"/>
    <w:rsid w:val="008C7A6D"/>
    <w:rsid w:val="008C7C5F"/>
    <w:rsid w:val="008D37A6"/>
    <w:rsid w:val="008D41CC"/>
    <w:rsid w:val="008D5479"/>
    <w:rsid w:val="008D6EF5"/>
    <w:rsid w:val="008D71BC"/>
    <w:rsid w:val="008D75BC"/>
    <w:rsid w:val="008D76BD"/>
    <w:rsid w:val="008E031A"/>
    <w:rsid w:val="008E08F9"/>
    <w:rsid w:val="008E0AC9"/>
    <w:rsid w:val="008E0DF9"/>
    <w:rsid w:val="008E13DA"/>
    <w:rsid w:val="008E146C"/>
    <w:rsid w:val="008E3822"/>
    <w:rsid w:val="008E399F"/>
    <w:rsid w:val="008E41CC"/>
    <w:rsid w:val="008E5B57"/>
    <w:rsid w:val="008E5BDC"/>
    <w:rsid w:val="008E7101"/>
    <w:rsid w:val="008E74B9"/>
    <w:rsid w:val="008E751F"/>
    <w:rsid w:val="008F00DF"/>
    <w:rsid w:val="008F0197"/>
    <w:rsid w:val="008F029D"/>
    <w:rsid w:val="008F06D0"/>
    <w:rsid w:val="008F10A9"/>
    <w:rsid w:val="008F10F7"/>
    <w:rsid w:val="008F11F1"/>
    <w:rsid w:val="008F1615"/>
    <w:rsid w:val="008F1800"/>
    <w:rsid w:val="008F2467"/>
    <w:rsid w:val="008F2ED7"/>
    <w:rsid w:val="008F3257"/>
    <w:rsid w:val="008F3BE4"/>
    <w:rsid w:val="008F3EDC"/>
    <w:rsid w:val="008F54A0"/>
    <w:rsid w:val="008F6235"/>
    <w:rsid w:val="008F7E5B"/>
    <w:rsid w:val="00900955"/>
    <w:rsid w:val="00900DC8"/>
    <w:rsid w:val="009014C9"/>
    <w:rsid w:val="00901FE6"/>
    <w:rsid w:val="0090230A"/>
    <w:rsid w:val="00903389"/>
    <w:rsid w:val="0090357D"/>
    <w:rsid w:val="00903675"/>
    <w:rsid w:val="0090388E"/>
    <w:rsid w:val="00904B87"/>
    <w:rsid w:val="00904F71"/>
    <w:rsid w:val="0090517E"/>
    <w:rsid w:val="00905456"/>
    <w:rsid w:val="00905A65"/>
    <w:rsid w:val="00905DBD"/>
    <w:rsid w:val="00906A7A"/>
    <w:rsid w:val="0090796A"/>
    <w:rsid w:val="00910CD1"/>
    <w:rsid w:val="00911EF4"/>
    <w:rsid w:val="0091210A"/>
    <w:rsid w:val="009127E5"/>
    <w:rsid w:val="00912AA5"/>
    <w:rsid w:val="00913131"/>
    <w:rsid w:val="009138AD"/>
    <w:rsid w:val="009138F3"/>
    <w:rsid w:val="00914475"/>
    <w:rsid w:val="00914658"/>
    <w:rsid w:val="00915CD9"/>
    <w:rsid w:val="00915E4F"/>
    <w:rsid w:val="00915FB9"/>
    <w:rsid w:val="009164A9"/>
    <w:rsid w:val="009172D9"/>
    <w:rsid w:val="009176D6"/>
    <w:rsid w:val="00920432"/>
    <w:rsid w:val="00920F0E"/>
    <w:rsid w:val="00920F1F"/>
    <w:rsid w:val="00920FB3"/>
    <w:rsid w:val="00922A37"/>
    <w:rsid w:val="00923199"/>
    <w:rsid w:val="009234A1"/>
    <w:rsid w:val="00923F27"/>
    <w:rsid w:val="009244B5"/>
    <w:rsid w:val="0092678F"/>
    <w:rsid w:val="00926A77"/>
    <w:rsid w:val="00930E01"/>
    <w:rsid w:val="0093105D"/>
    <w:rsid w:val="00931DF7"/>
    <w:rsid w:val="009320B8"/>
    <w:rsid w:val="009322B7"/>
    <w:rsid w:val="00933F6E"/>
    <w:rsid w:val="0093438D"/>
    <w:rsid w:val="0093486F"/>
    <w:rsid w:val="00934BC0"/>
    <w:rsid w:val="009358B0"/>
    <w:rsid w:val="00935AE7"/>
    <w:rsid w:val="00935BA3"/>
    <w:rsid w:val="00935C62"/>
    <w:rsid w:val="00936884"/>
    <w:rsid w:val="00936FAB"/>
    <w:rsid w:val="0093719A"/>
    <w:rsid w:val="0094034C"/>
    <w:rsid w:val="00940FEE"/>
    <w:rsid w:val="009412C4"/>
    <w:rsid w:val="009415D0"/>
    <w:rsid w:val="009416FA"/>
    <w:rsid w:val="009424AF"/>
    <w:rsid w:val="00942BA5"/>
    <w:rsid w:val="00943077"/>
    <w:rsid w:val="0094380A"/>
    <w:rsid w:val="009442B9"/>
    <w:rsid w:val="00946377"/>
    <w:rsid w:val="009467E0"/>
    <w:rsid w:val="009470FE"/>
    <w:rsid w:val="00947EB1"/>
    <w:rsid w:val="00947F58"/>
    <w:rsid w:val="00950451"/>
    <w:rsid w:val="00950746"/>
    <w:rsid w:val="0095115F"/>
    <w:rsid w:val="00951B96"/>
    <w:rsid w:val="009529BD"/>
    <w:rsid w:val="0095357B"/>
    <w:rsid w:val="00953E39"/>
    <w:rsid w:val="00954853"/>
    <w:rsid w:val="00955A3C"/>
    <w:rsid w:val="00956D2C"/>
    <w:rsid w:val="009571B3"/>
    <w:rsid w:val="009573F5"/>
    <w:rsid w:val="00960396"/>
    <w:rsid w:val="009616DF"/>
    <w:rsid w:val="00962C68"/>
    <w:rsid w:val="00963D39"/>
    <w:rsid w:val="0096508E"/>
    <w:rsid w:val="0096520C"/>
    <w:rsid w:val="00966A8D"/>
    <w:rsid w:val="00967AB6"/>
    <w:rsid w:val="00967F79"/>
    <w:rsid w:val="0097178B"/>
    <w:rsid w:val="00971A76"/>
    <w:rsid w:val="00971E7F"/>
    <w:rsid w:val="009727E6"/>
    <w:rsid w:val="00972962"/>
    <w:rsid w:val="009732BB"/>
    <w:rsid w:val="009733A3"/>
    <w:rsid w:val="0097398F"/>
    <w:rsid w:val="00974A34"/>
    <w:rsid w:val="00974EC4"/>
    <w:rsid w:val="00975390"/>
    <w:rsid w:val="009754F2"/>
    <w:rsid w:val="0097597B"/>
    <w:rsid w:val="00980E87"/>
    <w:rsid w:val="009811E3"/>
    <w:rsid w:val="009816CB"/>
    <w:rsid w:val="00982533"/>
    <w:rsid w:val="009837EF"/>
    <w:rsid w:val="00985A3D"/>
    <w:rsid w:val="00985ACC"/>
    <w:rsid w:val="009860F5"/>
    <w:rsid w:val="00986F53"/>
    <w:rsid w:val="009876DF"/>
    <w:rsid w:val="00987C0B"/>
    <w:rsid w:val="00990083"/>
    <w:rsid w:val="00990564"/>
    <w:rsid w:val="00990844"/>
    <w:rsid w:val="00990C92"/>
    <w:rsid w:val="009912F1"/>
    <w:rsid w:val="00991C62"/>
    <w:rsid w:val="009954E9"/>
    <w:rsid w:val="009955CD"/>
    <w:rsid w:val="009957CE"/>
    <w:rsid w:val="00995A4A"/>
    <w:rsid w:val="00995E98"/>
    <w:rsid w:val="0099608A"/>
    <w:rsid w:val="009969D8"/>
    <w:rsid w:val="00997447"/>
    <w:rsid w:val="009978FB"/>
    <w:rsid w:val="009A01A2"/>
    <w:rsid w:val="009A01F4"/>
    <w:rsid w:val="009A14EB"/>
    <w:rsid w:val="009A1999"/>
    <w:rsid w:val="009A2276"/>
    <w:rsid w:val="009A2531"/>
    <w:rsid w:val="009A29F3"/>
    <w:rsid w:val="009A2A90"/>
    <w:rsid w:val="009A2E8B"/>
    <w:rsid w:val="009A37C9"/>
    <w:rsid w:val="009A553E"/>
    <w:rsid w:val="009A5636"/>
    <w:rsid w:val="009A6EB5"/>
    <w:rsid w:val="009A742D"/>
    <w:rsid w:val="009B0365"/>
    <w:rsid w:val="009B15EC"/>
    <w:rsid w:val="009B1959"/>
    <w:rsid w:val="009B27A1"/>
    <w:rsid w:val="009B289C"/>
    <w:rsid w:val="009B2D0A"/>
    <w:rsid w:val="009B2EAD"/>
    <w:rsid w:val="009B31FC"/>
    <w:rsid w:val="009B3246"/>
    <w:rsid w:val="009B33A5"/>
    <w:rsid w:val="009B35FA"/>
    <w:rsid w:val="009B3654"/>
    <w:rsid w:val="009B4183"/>
    <w:rsid w:val="009B4378"/>
    <w:rsid w:val="009B4443"/>
    <w:rsid w:val="009B52A3"/>
    <w:rsid w:val="009B54A7"/>
    <w:rsid w:val="009B618A"/>
    <w:rsid w:val="009B7FC7"/>
    <w:rsid w:val="009C0CF4"/>
    <w:rsid w:val="009C0D83"/>
    <w:rsid w:val="009C12E1"/>
    <w:rsid w:val="009C137A"/>
    <w:rsid w:val="009C1F04"/>
    <w:rsid w:val="009C1F96"/>
    <w:rsid w:val="009C25FC"/>
    <w:rsid w:val="009C2DEC"/>
    <w:rsid w:val="009C3DCD"/>
    <w:rsid w:val="009C42A3"/>
    <w:rsid w:val="009C5B55"/>
    <w:rsid w:val="009C5CFC"/>
    <w:rsid w:val="009C6160"/>
    <w:rsid w:val="009C67E5"/>
    <w:rsid w:val="009C6904"/>
    <w:rsid w:val="009C7221"/>
    <w:rsid w:val="009C7DE3"/>
    <w:rsid w:val="009D0089"/>
    <w:rsid w:val="009D05A7"/>
    <w:rsid w:val="009D0D6B"/>
    <w:rsid w:val="009D0E52"/>
    <w:rsid w:val="009D12FE"/>
    <w:rsid w:val="009D20DE"/>
    <w:rsid w:val="009D21CA"/>
    <w:rsid w:val="009D24C6"/>
    <w:rsid w:val="009D2995"/>
    <w:rsid w:val="009D34D1"/>
    <w:rsid w:val="009D3545"/>
    <w:rsid w:val="009D36A0"/>
    <w:rsid w:val="009D3E36"/>
    <w:rsid w:val="009D4590"/>
    <w:rsid w:val="009D46A8"/>
    <w:rsid w:val="009D4A9E"/>
    <w:rsid w:val="009D7001"/>
    <w:rsid w:val="009E1ED4"/>
    <w:rsid w:val="009E2E38"/>
    <w:rsid w:val="009E40B2"/>
    <w:rsid w:val="009E4648"/>
    <w:rsid w:val="009E4BA8"/>
    <w:rsid w:val="009E5782"/>
    <w:rsid w:val="009E5F26"/>
    <w:rsid w:val="009E6BB4"/>
    <w:rsid w:val="009E6E0B"/>
    <w:rsid w:val="009E76BB"/>
    <w:rsid w:val="009E7DED"/>
    <w:rsid w:val="009F09C0"/>
    <w:rsid w:val="009F12EA"/>
    <w:rsid w:val="009F15E8"/>
    <w:rsid w:val="009F3279"/>
    <w:rsid w:val="009F4FA9"/>
    <w:rsid w:val="009F6D60"/>
    <w:rsid w:val="009F6F03"/>
    <w:rsid w:val="009F7177"/>
    <w:rsid w:val="00A008A8"/>
    <w:rsid w:val="00A01576"/>
    <w:rsid w:val="00A01CB6"/>
    <w:rsid w:val="00A01EE6"/>
    <w:rsid w:val="00A01F37"/>
    <w:rsid w:val="00A02E15"/>
    <w:rsid w:val="00A04FA7"/>
    <w:rsid w:val="00A05358"/>
    <w:rsid w:val="00A05AF0"/>
    <w:rsid w:val="00A06252"/>
    <w:rsid w:val="00A06882"/>
    <w:rsid w:val="00A06B30"/>
    <w:rsid w:val="00A06B3D"/>
    <w:rsid w:val="00A07E29"/>
    <w:rsid w:val="00A1082A"/>
    <w:rsid w:val="00A1144C"/>
    <w:rsid w:val="00A11B2D"/>
    <w:rsid w:val="00A12297"/>
    <w:rsid w:val="00A1387E"/>
    <w:rsid w:val="00A13B3E"/>
    <w:rsid w:val="00A141C6"/>
    <w:rsid w:val="00A1439D"/>
    <w:rsid w:val="00A15B88"/>
    <w:rsid w:val="00A16A36"/>
    <w:rsid w:val="00A179F9"/>
    <w:rsid w:val="00A17C7E"/>
    <w:rsid w:val="00A209C9"/>
    <w:rsid w:val="00A210E0"/>
    <w:rsid w:val="00A21431"/>
    <w:rsid w:val="00A21F10"/>
    <w:rsid w:val="00A22175"/>
    <w:rsid w:val="00A235BD"/>
    <w:rsid w:val="00A23A41"/>
    <w:rsid w:val="00A23ABC"/>
    <w:rsid w:val="00A25E43"/>
    <w:rsid w:val="00A26EC9"/>
    <w:rsid w:val="00A27ADE"/>
    <w:rsid w:val="00A30345"/>
    <w:rsid w:val="00A30833"/>
    <w:rsid w:val="00A322F6"/>
    <w:rsid w:val="00A3390C"/>
    <w:rsid w:val="00A34A5A"/>
    <w:rsid w:val="00A34E1A"/>
    <w:rsid w:val="00A34EFF"/>
    <w:rsid w:val="00A35DFD"/>
    <w:rsid w:val="00A35F31"/>
    <w:rsid w:val="00A362A4"/>
    <w:rsid w:val="00A362BC"/>
    <w:rsid w:val="00A37D62"/>
    <w:rsid w:val="00A4082E"/>
    <w:rsid w:val="00A42BEC"/>
    <w:rsid w:val="00A4349E"/>
    <w:rsid w:val="00A43A25"/>
    <w:rsid w:val="00A43B36"/>
    <w:rsid w:val="00A43D34"/>
    <w:rsid w:val="00A43F61"/>
    <w:rsid w:val="00A44772"/>
    <w:rsid w:val="00A448FC"/>
    <w:rsid w:val="00A4579F"/>
    <w:rsid w:val="00A46072"/>
    <w:rsid w:val="00A46ADC"/>
    <w:rsid w:val="00A46CE2"/>
    <w:rsid w:val="00A470B9"/>
    <w:rsid w:val="00A50BAC"/>
    <w:rsid w:val="00A518CB"/>
    <w:rsid w:val="00A530AE"/>
    <w:rsid w:val="00A5359C"/>
    <w:rsid w:val="00A53844"/>
    <w:rsid w:val="00A53ABD"/>
    <w:rsid w:val="00A54323"/>
    <w:rsid w:val="00A56541"/>
    <w:rsid w:val="00A57DB8"/>
    <w:rsid w:val="00A60149"/>
    <w:rsid w:val="00A60660"/>
    <w:rsid w:val="00A60C73"/>
    <w:rsid w:val="00A60C91"/>
    <w:rsid w:val="00A6164B"/>
    <w:rsid w:val="00A62493"/>
    <w:rsid w:val="00A62C94"/>
    <w:rsid w:val="00A62DD1"/>
    <w:rsid w:val="00A62E2C"/>
    <w:rsid w:val="00A6335A"/>
    <w:rsid w:val="00A64F12"/>
    <w:rsid w:val="00A66068"/>
    <w:rsid w:val="00A6724E"/>
    <w:rsid w:val="00A672F3"/>
    <w:rsid w:val="00A674F1"/>
    <w:rsid w:val="00A677A6"/>
    <w:rsid w:val="00A707C2"/>
    <w:rsid w:val="00A70DB9"/>
    <w:rsid w:val="00A71F93"/>
    <w:rsid w:val="00A72955"/>
    <w:rsid w:val="00A73AD4"/>
    <w:rsid w:val="00A74BF1"/>
    <w:rsid w:val="00A7604D"/>
    <w:rsid w:val="00A8125D"/>
    <w:rsid w:val="00A81A40"/>
    <w:rsid w:val="00A81CEA"/>
    <w:rsid w:val="00A83DBA"/>
    <w:rsid w:val="00A84787"/>
    <w:rsid w:val="00A86865"/>
    <w:rsid w:val="00A86C5E"/>
    <w:rsid w:val="00A87158"/>
    <w:rsid w:val="00A9041D"/>
    <w:rsid w:val="00A90644"/>
    <w:rsid w:val="00A90B1A"/>
    <w:rsid w:val="00A916DA"/>
    <w:rsid w:val="00A91A8C"/>
    <w:rsid w:val="00A91F41"/>
    <w:rsid w:val="00A92480"/>
    <w:rsid w:val="00A92B04"/>
    <w:rsid w:val="00A94EAF"/>
    <w:rsid w:val="00A94FA5"/>
    <w:rsid w:val="00A951B6"/>
    <w:rsid w:val="00A95301"/>
    <w:rsid w:val="00A9598D"/>
    <w:rsid w:val="00A95F2E"/>
    <w:rsid w:val="00A96C1D"/>
    <w:rsid w:val="00A97DE4"/>
    <w:rsid w:val="00AA0608"/>
    <w:rsid w:val="00AA0C01"/>
    <w:rsid w:val="00AA0D58"/>
    <w:rsid w:val="00AA12AD"/>
    <w:rsid w:val="00AA1466"/>
    <w:rsid w:val="00AA1630"/>
    <w:rsid w:val="00AA180A"/>
    <w:rsid w:val="00AA23B4"/>
    <w:rsid w:val="00AA2852"/>
    <w:rsid w:val="00AA2E12"/>
    <w:rsid w:val="00AA417E"/>
    <w:rsid w:val="00AA446C"/>
    <w:rsid w:val="00AA6607"/>
    <w:rsid w:val="00AA6C5E"/>
    <w:rsid w:val="00AA718B"/>
    <w:rsid w:val="00AB021B"/>
    <w:rsid w:val="00AB07E7"/>
    <w:rsid w:val="00AB160E"/>
    <w:rsid w:val="00AB1FD8"/>
    <w:rsid w:val="00AB2352"/>
    <w:rsid w:val="00AB2DAA"/>
    <w:rsid w:val="00AB3275"/>
    <w:rsid w:val="00AB34B1"/>
    <w:rsid w:val="00AB3C3C"/>
    <w:rsid w:val="00AB3EA9"/>
    <w:rsid w:val="00AB414C"/>
    <w:rsid w:val="00AB58DF"/>
    <w:rsid w:val="00AB5E9D"/>
    <w:rsid w:val="00AB6935"/>
    <w:rsid w:val="00AC0213"/>
    <w:rsid w:val="00AC024A"/>
    <w:rsid w:val="00AC10A3"/>
    <w:rsid w:val="00AC1BFC"/>
    <w:rsid w:val="00AC237F"/>
    <w:rsid w:val="00AC3006"/>
    <w:rsid w:val="00AC3519"/>
    <w:rsid w:val="00AC41DF"/>
    <w:rsid w:val="00AC44F4"/>
    <w:rsid w:val="00AC451E"/>
    <w:rsid w:val="00AC506C"/>
    <w:rsid w:val="00AC50B6"/>
    <w:rsid w:val="00AC5A5A"/>
    <w:rsid w:val="00AC614C"/>
    <w:rsid w:val="00AC6AEB"/>
    <w:rsid w:val="00AC6EF0"/>
    <w:rsid w:val="00AC7D5C"/>
    <w:rsid w:val="00AD0464"/>
    <w:rsid w:val="00AD1206"/>
    <w:rsid w:val="00AD17C1"/>
    <w:rsid w:val="00AD28CA"/>
    <w:rsid w:val="00AD30B4"/>
    <w:rsid w:val="00AD377D"/>
    <w:rsid w:val="00AD38E7"/>
    <w:rsid w:val="00AD4A64"/>
    <w:rsid w:val="00AD4B53"/>
    <w:rsid w:val="00AD4EDE"/>
    <w:rsid w:val="00AD4F83"/>
    <w:rsid w:val="00AD60CE"/>
    <w:rsid w:val="00AD68E2"/>
    <w:rsid w:val="00AD6AED"/>
    <w:rsid w:val="00AD72B0"/>
    <w:rsid w:val="00AD7932"/>
    <w:rsid w:val="00AD7E0E"/>
    <w:rsid w:val="00AE1425"/>
    <w:rsid w:val="00AE251F"/>
    <w:rsid w:val="00AE3319"/>
    <w:rsid w:val="00AE3E72"/>
    <w:rsid w:val="00AE41CA"/>
    <w:rsid w:val="00AE46A2"/>
    <w:rsid w:val="00AE5755"/>
    <w:rsid w:val="00AE58B7"/>
    <w:rsid w:val="00AE5A2D"/>
    <w:rsid w:val="00AE5C6B"/>
    <w:rsid w:val="00AE67B4"/>
    <w:rsid w:val="00AF0558"/>
    <w:rsid w:val="00AF1DC0"/>
    <w:rsid w:val="00AF2E61"/>
    <w:rsid w:val="00AF39D3"/>
    <w:rsid w:val="00AF3C56"/>
    <w:rsid w:val="00AF4BE9"/>
    <w:rsid w:val="00AF53FE"/>
    <w:rsid w:val="00AF5470"/>
    <w:rsid w:val="00AF6AE8"/>
    <w:rsid w:val="00AF6F2D"/>
    <w:rsid w:val="00AF7B5C"/>
    <w:rsid w:val="00B00409"/>
    <w:rsid w:val="00B009FA"/>
    <w:rsid w:val="00B00B7E"/>
    <w:rsid w:val="00B00BCD"/>
    <w:rsid w:val="00B01D67"/>
    <w:rsid w:val="00B02294"/>
    <w:rsid w:val="00B02A68"/>
    <w:rsid w:val="00B03002"/>
    <w:rsid w:val="00B0304C"/>
    <w:rsid w:val="00B03066"/>
    <w:rsid w:val="00B03E2B"/>
    <w:rsid w:val="00B045FD"/>
    <w:rsid w:val="00B04F46"/>
    <w:rsid w:val="00B051B4"/>
    <w:rsid w:val="00B059A5"/>
    <w:rsid w:val="00B05ACB"/>
    <w:rsid w:val="00B05B97"/>
    <w:rsid w:val="00B05CB5"/>
    <w:rsid w:val="00B067D2"/>
    <w:rsid w:val="00B06EF0"/>
    <w:rsid w:val="00B11AD7"/>
    <w:rsid w:val="00B13BDA"/>
    <w:rsid w:val="00B13BE3"/>
    <w:rsid w:val="00B14D8E"/>
    <w:rsid w:val="00B14EEC"/>
    <w:rsid w:val="00B15A0D"/>
    <w:rsid w:val="00B166F9"/>
    <w:rsid w:val="00B16757"/>
    <w:rsid w:val="00B170BB"/>
    <w:rsid w:val="00B17B35"/>
    <w:rsid w:val="00B17B58"/>
    <w:rsid w:val="00B20B41"/>
    <w:rsid w:val="00B21E4A"/>
    <w:rsid w:val="00B22287"/>
    <w:rsid w:val="00B2256F"/>
    <w:rsid w:val="00B23CC5"/>
    <w:rsid w:val="00B23E8C"/>
    <w:rsid w:val="00B24F1E"/>
    <w:rsid w:val="00B2503E"/>
    <w:rsid w:val="00B25381"/>
    <w:rsid w:val="00B2554E"/>
    <w:rsid w:val="00B2611F"/>
    <w:rsid w:val="00B2622B"/>
    <w:rsid w:val="00B272A5"/>
    <w:rsid w:val="00B2767A"/>
    <w:rsid w:val="00B27825"/>
    <w:rsid w:val="00B3008D"/>
    <w:rsid w:val="00B30886"/>
    <w:rsid w:val="00B30CB2"/>
    <w:rsid w:val="00B31252"/>
    <w:rsid w:val="00B319C7"/>
    <w:rsid w:val="00B31BAC"/>
    <w:rsid w:val="00B32642"/>
    <w:rsid w:val="00B32FB8"/>
    <w:rsid w:val="00B34B29"/>
    <w:rsid w:val="00B34DE1"/>
    <w:rsid w:val="00B353B1"/>
    <w:rsid w:val="00B35AE2"/>
    <w:rsid w:val="00B361F7"/>
    <w:rsid w:val="00B3669B"/>
    <w:rsid w:val="00B36875"/>
    <w:rsid w:val="00B36E6D"/>
    <w:rsid w:val="00B375B5"/>
    <w:rsid w:val="00B37862"/>
    <w:rsid w:val="00B405E0"/>
    <w:rsid w:val="00B40C15"/>
    <w:rsid w:val="00B410AB"/>
    <w:rsid w:val="00B4128B"/>
    <w:rsid w:val="00B41311"/>
    <w:rsid w:val="00B41E5D"/>
    <w:rsid w:val="00B41E7E"/>
    <w:rsid w:val="00B42288"/>
    <w:rsid w:val="00B424D1"/>
    <w:rsid w:val="00B429C0"/>
    <w:rsid w:val="00B434FE"/>
    <w:rsid w:val="00B43CF6"/>
    <w:rsid w:val="00B44AE2"/>
    <w:rsid w:val="00B44E1E"/>
    <w:rsid w:val="00B45AD4"/>
    <w:rsid w:val="00B4664D"/>
    <w:rsid w:val="00B46BCE"/>
    <w:rsid w:val="00B46EAF"/>
    <w:rsid w:val="00B5050A"/>
    <w:rsid w:val="00B51070"/>
    <w:rsid w:val="00B52338"/>
    <w:rsid w:val="00B52742"/>
    <w:rsid w:val="00B53E47"/>
    <w:rsid w:val="00B5408C"/>
    <w:rsid w:val="00B54788"/>
    <w:rsid w:val="00B5619D"/>
    <w:rsid w:val="00B56FA6"/>
    <w:rsid w:val="00B627C7"/>
    <w:rsid w:val="00B62A8C"/>
    <w:rsid w:val="00B6351E"/>
    <w:rsid w:val="00B65927"/>
    <w:rsid w:val="00B65BD4"/>
    <w:rsid w:val="00B663C2"/>
    <w:rsid w:val="00B6761C"/>
    <w:rsid w:val="00B67DD3"/>
    <w:rsid w:val="00B70898"/>
    <w:rsid w:val="00B70ACD"/>
    <w:rsid w:val="00B725C4"/>
    <w:rsid w:val="00B73296"/>
    <w:rsid w:val="00B73F8F"/>
    <w:rsid w:val="00B7537A"/>
    <w:rsid w:val="00B758B7"/>
    <w:rsid w:val="00B75D50"/>
    <w:rsid w:val="00B75D70"/>
    <w:rsid w:val="00B76BB9"/>
    <w:rsid w:val="00B76CFC"/>
    <w:rsid w:val="00B77C63"/>
    <w:rsid w:val="00B80B97"/>
    <w:rsid w:val="00B81583"/>
    <w:rsid w:val="00B81880"/>
    <w:rsid w:val="00B81D48"/>
    <w:rsid w:val="00B83D87"/>
    <w:rsid w:val="00B850F9"/>
    <w:rsid w:val="00B859EF"/>
    <w:rsid w:val="00B8679C"/>
    <w:rsid w:val="00B86B0B"/>
    <w:rsid w:val="00B87FC7"/>
    <w:rsid w:val="00B903BB"/>
    <w:rsid w:val="00B917C7"/>
    <w:rsid w:val="00B9193E"/>
    <w:rsid w:val="00B92296"/>
    <w:rsid w:val="00B92929"/>
    <w:rsid w:val="00B94F6D"/>
    <w:rsid w:val="00B954D8"/>
    <w:rsid w:val="00B9592B"/>
    <w:rsid w:val="00B96361"/>
    <w:rsid w:val="00B9649E"/>
    <w:rsid w:val="00BA1672"/>
    <w:rsid w:val="00BA2518"/>
    <w:rsid w:val="00BA2F56"/>
    <w:rsid w:val="00BA3100"/>
    <w:rsid w:val="00BA4EA6"/>
    <w:rsid w:val="00BA60AB"/>
    <w:rsid w:val="00BA620F"/>
    <w:rsid w:val="00BA646F"/>
    <w:rsid w:val="00BA6674"/>
    <w:rsid w:val="00BA730D"/>
    <w:rsid w:val="00BB0F56"/>
    <w:rsid w:val="00BB14EF"/>
    <w:rsid w:val="00BB20F7"/>
    <w:rsid w:val="00BB20FB"/>
    <w:rsid w:val="00BB285F"/>
    <w:rsid w:val="00BB2C6C"/>
    <w:rsid w:val="00BB2D4B"/>
    <w:rsid w:val="00BB31A7"/>
    <w:rsid w:val="00BB4393"/>
    <w:rsid w:val="00BB4A76"/>
    <w:rsid w:val="00BB617C"/>
    <w:rsid w:val="00BB681F"/>
    <w:rsid w:val="00BB6CBC"/>
    <w:rsid w:val="00BB75E0"/>
    <w:rsid w:val="00BB7F6B"/>
    <w:rsid w:val="00BC1177"/>
    <w:rsid w:val="00BC166C"/>
    <w:rsid w:val="00BC1774"/>
    <w:rsid w:val="00BC1E47"/>
    <w:rsid w:val="00BC2266"/>
    <w:rsid w:val="00BC4465"/>
    <w:rsid w:val="00BC46C3"/>
    <w:rsid w:val="00BC47BC"/>
    <w:rsid w:val="00BC5FB2"/>
    <w:rsid w:val="00BC6A2F"/>
    <w:rsid w:val="00BD03B6"/>
    <w:rsid w:val="00BD0719"/>
    <w:rsid w:val="00BD0BD3"/>
    <w:rsid w:val="00BD1211"/>
    <w:rsid w:val="00BD19A2"/>
    <w:rsid w:val="00BD1B20"/>
    <w:rsid w:val="00BD20B0"/>
    <w:rsid w:val="00BD211A"/>
    <w:rsid w:val="00BD2CB7"/>
    <w:rsid w:val="00BD3C2E"/>
    <w:rsid w:val="00BD3D5E"/>
    <w:rsid w:val="00BD4C94"/>
    <w:rsid w:val="00BD51AA"/>
    <w:rsid w:val="00BD5621"/>
    <w:rsid w:val="00BD5AFD"/>
    <w:rsid w:val="00BD5C6F"/>
    <w:rsid w:val="00BD64D9"/>
    <w:rsid w:val="00BD65F1"/>
    <w:rsid w:val="00BD7576"/>
    <w:rsid w:val="00BD7E82"/>
    <w:rsid w:val="00BE0462"/>
    <w:rsid w:val="00BE24D7"/>
    <w:rsid w:val="00BE2C4E"/>
    <w:rsid w:val="00BE34BC"/>
    <w:rsid w:val="00BE40C3"/>
    <w:rsid w:val="00BE47E7"/>
    <w:rsid w:val="00BE556A"/>
    <w:rsid w:val="00BE58F6"/>
    <w:rsid w:val="00BE5984"/>
    <w:rsid w:val="00BE6A4A"/>
    <w:rsid w:val="00BE6F72"/>
    <w:rsid w:val="00BE792B"/>
    <w:rsid w:val="00BE7A5B"/>
    <w:rsid w:val="00BE7C0D"/>
    <w:rsid w:val="00BF0294"/>
    <w:rsid w:val="00BF089D"/>
    <w:rsid w:val="00BF0A66"/>
    <w:rsid w:val="00BF1554"/>
    <w:rsid w:val="00BF2F99"/>
    <w:rsid w:val="00BF4237"/>
    <w:rsid w:val="00BF6253"/>
    <w:rsid w:val="00BF6782"/>
    <w:rsid w:val="00BF6BFE"/>
    <w:rsid w:val="00BF6EE4"/>
    <w:rsid w:val="00BF6EED"/>
    <w:rsid w:val="00BF7840"/>
    <w:rsid w:val="00BF7D9D"/>
    <w:rsid w:val="00BF7DB4"/>
    <w:rsid w:val="00BF7FC3"/>
    <w:rsid w:val="00C00145"/>
    <w:rsid w:val="00C00D9B"/>
    <w:rsid w:val="00C01378"/>
    <w:rsid w:val="00C015A7"/>
    <w:rsid w:val="00C01710"/>
    <w:rsid w:val="00C01EA2"/>
    <w:rsid w:val="00C022B0"/>
    <w:rsid w:val="00C024F0"/>
    <w:rsid w:val="00C028F5"/>
    <w:rsid w:val="00C02AFF"/>
    <w:rsid w:val="00C02BAA"/>
    <w:rsid w:val="00C02CA4"/>
    <w:rsid w:val="00C03823"/>
    <w:rsid w:val="00C03958"/>
    <w:rsid w:val="00C03C9B"/>
    <w:rsid w:val="00C0403F"/>
    <w:rsid w:val="00C042DF"/>
    <w:rsid w:val="00C048E8"/>
    <w:rsid w:val="00C0565A"/>
    <w:rsid w:val="00C07906"/>
    <w:rsid w:val="00C07D4C"/>
    <w:rsid w:val="00C101D3"/>
    <w:rsid w:val="00C108E8"/>
    <w:rsid w:val="00C118AE"/>
    <w:rsid w:val="00C119AD"/>
    <w:rsid w:val="00C125FE"/>
    <w:rsid w:val="00C135DB"/>
    <w:rsid w:val="00C1427E"/>
    <w:rsid w:val="00C146ED"/>
    <w:rsid w:val="00C156A2"/>
    <w:rsid w:val="00C165E0"/>
    <w:rsid w:val="00C169AF"/>
    <w:rsid w:val="00C16CDB"/>
    <w:rsid w:val="00C170A9"/>
    <w:rsid w:val="00C172EF"/>
    <w:rsid w:val="00C17AC2"/>
    <w:rsid w:val="00C17C65"/>
    <w:rsid w:val="00C203A7"/>
    <w:rsid w:val="00C20C17"/>
    <w:rsid w:val="00C23EB6"/>
    <w:rsid w:val="00C24249"/>
    <w:rsid w:val="00C250E0"/>
    <w:rsid w:val="00C254B3"/>
    <w:rsid w:val="00C2661F"/>
    <w:rsid w:val="00C26711"/>
    <w:rsid w:val="00C268CC"/>
    <w:rsid w:val="00C26F15"/>
    <w:rsid w:val="00C31154"/>
    <w:rsid w:val="00C3248A"/>
    <w:rsid w:val="00C329F8"/>
    <w:rsid w:val="00C330F6"/>
    <w:rsid w:val="00C337BA"/>
    <w:rsid w:val="00C33A49"/>
    <w:rsid w:val="00C3400B"/>
    <w:rsid w:val="00C34F1E"/>
    <w:rsid w:val="00C35C9C"/>
    <w:rsid w:val="00C35DB5"/>
    <w:rsid w:val="00C372E9"/>
    <w:rsid w:val="00C37839"/>
    <w:rsid w:val="00C40711"/>
    <w:rsid w:val="00C41095"/>
    <w:rsid w:val="00C421B8"/>
    <w:rsid w:val="00C43C44"/>
    <w:rsid w:val="00C43DDA"/>
    <w:rsid w:val="00C43FDB"/>
    <w:rsid w:val="00C44754"/>
    <w:rsid w:val="00C44DFE"/>
    <w:rsid w:val="00C4616F"/>
    <w:rsid w:val="00C461C3"/>
    <w:rsid w:val="00C4741D"/>
    <w:rsid w:val="00C47D95"/>
    <w:rsid w:val="00C51642"/>
    <w:rsid w:val="00C522F6"/>
    <w:rsid w:val="00C52D77"/>
    <w:rsid w:val="00C540B2"/>
    <w:rsid w:val="00C54466"/>
    <w:rsid w:val="00C55366"/>
    <w:rsid w:val="00C57588"/>
    <w:rsid w:val="00C600A9"/>
    <w:rsid w:val="00C60258"/>
    <w:rsid w:val="00C60477"/>
    <w:rsid w:val="00C60EF1"/>
    <w:rsid w:val="00C612E8"/>
    <w:rsid w:val="00C616DF"/>
    <w:rsid w:val="00C61925"/>
    <w:rsid w:val="00C6199F"/>
    <w:rsid w:val="00C62C96"/>
    <w:rsid w:val="00C63ABA"/>
    <w:rsid w:val="00C63C16"/>
    <w:rsid w:val="00C64DA2"/>
    <w:rsid w:val="00C650EF"/>
    <w:rsid w:val="00C651F3"/>
    <w:rsid w:val="00C66306"/>
    <w:rsid w:val="00C66670"/>
    <w:rsid w:val="00C667B7"/>
    <w:rsid w:val="00C671B1"/>
    <w:rsid w:val="00C676D6"/>
    <w:rsid w:val="00C67B69"/>
    <w:rsid w:val="00C713ED"/>
    <w:rsid w:val="00C71F3E"/>
    <w:rsid w:val="00C72686"/>
    <w:rsid w:val="00C72CD2"/>
    <w:rsid w:val="00C742D0"/>
    <w:rsid w:val="00C742D7"/>
    <w:rsid w:val="00C74716"/>
    <w:rsid w:val="00C74BF6"/>
    <w:rsid w:val="00C75E72"/>
    <w:rsid w:val="00C772BF"/>
    <w:rsid w:val="00C7783F"/>
    <w:rsid w:val="00C8047A"/>
    <w:rsid w:val="00C81B55"/>
    <w:rsid w:val="00C826B4"/>
    <w:rsid w:val="00C83659"/>
    <w:rsid w:val="00C83B8E"/>
    <w:rsid w:val="00C83CAD"/>
    <w:rsid w:val="00C8454D"/>
    <w:rsid w:val="00C84589"/>
    <w:rsid w:val="00C8480B"/>
    <w:rsid w:val="00C8513C"/>
    <w:rsid w:val="00C85CE2"/>
    <w:rsid w:val="00C87E3A"/>
    <w:rsid w:val="00C87FB0"/>
    <w:rsid w:val="00C90461"/>
    <w:rsid w:val="00C90ADA"/>
    <w:rsid w:val="00C912E7"/>
    <w:rsid w:val="00C92094"/>
    <w:rsid w:val="00C933B1"/>
    <w:rsid w:val="00C93CB4"/>
    <w:rsid w:val="00C944DC"/>
    <w:rsid w:val="00C9563D"/>
    <w:rsid w:val="00C9713F"/>
    <w:rsid w:val="00CA0FB6"/>
    <w:rsid w:val="00CA16A4"/>
    <w:rsid w:val="00CA22DA"/>
    <w:rsid w:val="00CA2F58"/>
    <w:rsid w:val="00CA363B"/>
    <w:rsid w:val="00CA52CF"/>
    <w:rsid w:val="00CA5AE0"/>
    <w:rsid w:val="00CA6127"/>
    <w:rsid w:val="00CA6271"/>
    <w:rsid w:val="00CA7850"/>
    <w:rsid w:val="00CA7F96"/>
    <w:rsid w:val="00CB0224"/>
    <w:rsid w:val="00CB10B3"/>
    <w:rsid w:val="00CB1630"/>
    <w:rsid w:val="00CB3354"/>
    <w:rsid w:val="00CB41FE"/>
    <w:rsid w:val="00CB4478"/>
    <w:rsid w:val="00CB4B07"/>
    <w:rsid w:val="00CB4CA4"/>
    <w:rsid w:val="00CB5BCA"/>
    <w:rsid w:val="00CB6C2F"/>
    <w:rsid w:val="00CB757A"/>
    <w:rsid w:val="00CC07BD"/>
    <w:rsid w:val="00CC09ED"/>
    <w:rsid w:val="00CC13BF"/>
    <w:rsid w:val="00CC1C3C"/>
    <w:rsid w:val="00CC2584"/>
    <w:rsid w:val="00CC2F91"/>
    <w:rsid w:val="00CC3BF2"/>
    <w:rsid w:val="00CC3D39"/>
    <w:rsid w:val="00CC4502"/>
    <w:rsid w:val="00CC4E2C"/>
    <w:rsid w:val="00CC534E"/>
    <w:rsid w:val="00CC55C2"/>
    <w:rsid w:val="00CC6126"/>
    <w:rsid w:val="00CC619C"/>
    <w:rsid w:val="00CC6D19"/>
    <w:rsid w:val="00CC7167"/>
    <w:rsid w:val="00CD0025"/>
    <w:rsid w:val="00CD01F0"/>
    <w:rsid w:val="00CD09EB"/>
    <w:rsid w:val="00CD1F81"/>
    <w:rsid w:val="00CD3C78"/>
    <w:rsid w:val="00CD3E41"/>
    <w:rsid w:val="00CD3F9A"/>
    <w:rsid w:val="00CD426E"/>
    <w:rsid w:val="00CD443F"/>
    <w:rsid w:val="00CD511E"/>
    <w:rsid w:val="00CD5205"/>
    <w:rsid w:val="00CD6A02"/>
    <w:rsid w:val="00CD6E0C"/>
    <w:rsid w:val="00CD7466"/>
    <w:rsid w:val="00CE03FC"/>
    <w:rsid w:val="00CE0735"/>
    <w:rsid w:val="00CE0948"/>
    <w:rsid w:val="00CE2A9C"/>
    <w:rsid w:val="00CE31B0"/>
    <w:rsid w:val="00CE35FC"/>
    <w:rsid w:val="00CE3AF5"/>
    <w:rsid w:val="00CE3E21"/>
    <w:rsid w:val="00CE3FF3"/>
    <w:rsid w:val="00CE632F"/>
    <w:rsid w:val="00CE702E"/>
    <w:rsid w:val="00CE7EBD"/>
    <w:rsid w:val="00CF040F"/>
    <w:rsid w:val="00CF069E"/>
    <w:rsid w:val="00CF09A5"/>
    <w:rsid w:val="00CF1763"/>
    <w:rsid w:val="00CF27C0"/>
    <w:rsid w:val="00CF356F"/>
    <w:rsid w:val="00CF4ADA"/>
    <w:rsid w:val="00CF4B72"/>
    <w:rsid w:val="00CF516E"/>
    <w:rsid w:val="00CF5E8F"/>
    <w:rsid w:val="00CF682A"/>
    <w:rsid w:val="00CF7191"/>
    <w:rsid w:val="00D00359"/>
    <w:rsid w:val="00D00677"/>
    <w:rsid w:val="00D0096D"/>
    <w:rsid w:val="00D019D3"/>
    <w:rsid w:val="00D01E07"/>
    <w:rsid w:val="00D02398"/>
    <w:rsid w:val="00D02722"/>
    <w:rsid w:val="00D02911"/>
    <w:rsid w:val="00D02F5B"/>
    <w:rsid w:val="00D031E9"/>
    <w:rsid w:val="00D03C2A"/>
    <w:rsid w:val="00D04661"/>
    <w:rsid w:val="00D047F0"/>
    <w:rsid w:val="00D0497A"/>
    <w:rsid w:val="00D05164"/>
    <w:rsid w:val="00D05A18"/>
    <w:rsid w:val="00D05BE0"/>
    <w:rsid w:val="00D05C2D"/>
    <w:rsid w:val="00D05E92"/>
    <w:rsid w:val="00D0644D"/>
    <w:rsid w:val="00D06631"/>
    <w:rsid w:val="00D06C9A"/>
    <w:rsid w:val="00D07C43"/>
    <w:rsid w:val="00D07DBF"/>
    <w:rsid w:val="00D07F4F"/>
    <w:rsid w:val="00D100D8"/>
    <w:rsid w:val="00D104F4"/>
    <w:rsid w:val="00D1150E"/>
    <w:rsid w:val="00D11C4F"/>
    <w:rsid w:val="00D125AD"/>
    <w:rsid w:val="00D131BD"/>
    <w:rsid w:val="00D1438D"/>
    <w:rsid w:val="00D14B45"/>
    <w:rsid w:val="00D150DE"/>
    <w:rsid w:val="00D152C8"/>
    <w:rsid w:val="00D15964"/>
    <w:rsid w:val="00D15D18"/>
    <w:rsid w:val="00D16111"/>
    <w:rsid w:val="00D16C5D"/>
    <w:rsid w:val="00D17559"/>
    <w:rsid w:val="00D1762E"/>
    <w:rsid w:val="00D17F2A"/>
    <w:rsid w:val="00D20388"/>
    <w:rsid w:val="00D20896"/>
    <w:rsid w:val="00D2106D"/>
    <w:rsid w:val="00D21335"/>
    <w:rsid w:val="00D2140E"/>
    <w:rsid w:val="00D21803"/>
    <w:rsid w:val="00D22637"/>
    <w:rsid w:val="00D22AFE"/>
    <w:rsid w:val="00D22D3C"/>
    <w:rsid w:val="00D230C9"/>
    <w:rsid w:val="00D23C7B"/>
    <w:rsid w:val="00D2498E"/>
    <w:rsid w:val="00D250D0"/>
    <w:rsid w:val="00D250D4"/>
    <w:rsid w:val="00D251AA"/>
    <w:rsid w:val="00D254CD"/>
    <w:rsid w:val="00D25C9B"/>
    <w:rsid w:val="00D25D5A"/>
    <w:rsid w:val="00D26AE7"/>
    <w:rsid w:val="00D27464"/>
    <w:rsid w:val="00D27BA8"/>
    <w:rsid w:val="00D27C64"/>
    <w:rsid w:val="00D30DC9"/>
    <w:rsid w:val="00D31595"/>
    <w:rsid w:val="00D31C96"/>
    <w:rsid w:val="00D32149"/>
    <w:rsid w:val="00D3219B"/>
    <w:rsid w:val="00D32B5E"/>
    <w:rsid w:val="00D32FED"/>
    <w:rsid w:val="00D33029"/>
    <w:rsid w:val="00D33CBA"/>
    <w:rsid w:val="00D350C6"/>
    <w:rsid w:val="00D36449"/>
    <w:rsid w:val="00D36C06"/>
    <w:rsid w:val="00D37767"/>
    <w:rsid w:val="00D40137"/>
    <w:rsid w:val="00D4061B"/>
    <w:rsid w:val="00D407A7"/>
    <w:rsid w:val="00D41294"/>
    <w:rsid w:val="00D41D73"/>
    <w:rsid w:val="00D4269C"/>
    <w:rsid w:val="00D42711"/>
    <w:rsid w:val="00D43089"/>
    <w:rsid w:val="00D4564A"/>
    <w:rsid w:val="00D458A0"/>
    <w:rsid w:val="00D468FB"/>
    <w:rsid w:val="00D47DB2"/>
    <w:rsid w:val="00D501C2"/>
    <w:rsid w:val="00D514FC"/>
    <w:rsid w:val="00D52B88"/>
    <w:rsid w:val="00D5378A"/>
    <w:rsid w:val="00D537D2"/>
    <w:rsid w:val="00D54BFE"/>
    <w:rsid w:val="00D5542B"/>
    <w:rsid w:val="00D55C65"/>
    <w:rsid w:val="00D55EED"/>
    <w:rsid w:val="00D56171"/>
    <w:rsid w:val="00D56E16"/>
    <w:rsid w:val="00D57358"/>
    <w:rsid w:val="00D57FE4"/>
    <w:rsid w:val="00D60195"/>
    <w:rsid w:val="00D60A35"/>
    <w:rsid w:val="00D6204B"/>
    <w:rsid w:val="00D622AF"/>
    <w:rsid w:val="00D629E8"/>
    <w:rsid w:val="00D63007"/>
    <w:rsid w:val="00D642AA"/>
    <w:rsid w:val="00D64722"/>
    <w:rsid w:val="00D647E7"/>
    <w:rsid w:val="00D6557E"/>
    <w:rsid w:val="00D657B5"/>
    <w:rsid w:val="00D65B0C"/>
    <w:rsid w:val="00D65D63"/>
    <w:rsid w:val="00D665B2"/>
    <w:rsid w:val="00D6725E"/>
    <w:rsid w:val="00D672DA"/>
    <w:rsid w:val="00D7100E"/>
    <w:rsid w:val="00D71CF5"/>
    <w:rsid w:val="00D72143"/>
    <w:rsid w:val="00D736FC"/>
    <w:rsid w:val="00D7448E"/>
    <w:rsid w:val="00D74608"/>
    <w:rsid w:val="00D749C1"/>
    <w:rsid w:val="00D75023"/>
    <w:rsid w:val="00D75D55"/>
    <w:rsid w:val="00D761E4"/>
    <w:rsid w:val="00D764D5"/>
    <w:rsid w:val="00D77818"/>
    <w:rsid w:val="00D77D90"/>
    <w:rsid w:val="00D77E4A"/>
    <w:rsid w:val="00D83348"/>
    <w:rsid w:val="00D842AF"/>
    <w:rsid w:val="00D849A1"/>
    <w:rsid w:val="00D84C82"/>
    <w:rsid w:val="00D857DE"/>
    <w:rsid w:val="00D858F5"/>
    <w:rsid w:val="00D85CD2"/>
    <w:rsid w:val="00D86411"/>
    <w:rsid w:val="00D87454"/>
    <w:rsid w:val="00D874B0"/>
    <w:rsid w:val="00D87757"/>
    <w:rsid w:val="00D87B26"/>
    <w:rsid w:val="00D90378"/>
    <w:rsid w:val="00D906FB"/>
    <w:rsid w:val="00D90BA6"/>
    <w:rsid w:val="00D918F2"/>
    <w:rsid w:val="00D933B5"/>
    <w:rsid w:val="00D93CB9"/>
    <w:rsid w:val="00D94573"/>
    <w:rsid w:val="00D953D6"/>
    <w:rsid w:val="00D96A04"/>
    <w:rsid w:val="00D96DEB"/>
    <w:rsid w:val="00D96F26"/>
    <w:rsid w:val="00DA01E0"/>
    <w:rsid w:val="00DA113F"/>
    <w:rsid w:val="00DA1217"/>
    <w:rsid w:val="00DA1AF1"/>
    <w:rsid w:val="00DA2EFE"/>
    <w:rsid w:val="00DA38C0"/>
    <w:rsid w:val="00DA3A70"/>
    <w:rsid w:val="00DA3E21"/>
    <w:rsid w:val="00DA4AE4"/>
    <w:rsid w:val="00DA5409"/>
    <w:rsid w:val="00DA583F"/>
    <w:rsid w:val="00DA5E5C"/>
    <w:rsid w:val="00DA6174"/>
    <w:rsid w:val="00DA66CE"/>
    <w:rsid w:val="00DA6C3D"/>
    <w:rsid w:val="00DA6CDE"/>
    <w:rsid w:val="00DA6DD8"/>
    <w:rsid w:val="00DA6E85"/>
    <w:rsid w:val="00DA7510"/>
    <w:rsid w:val="00DA7BEC"/>
    <w:rsid w:val="00DA7DD7"/>
    <w:rsid w:val="00DB00A6"/>
    <w:rsid w:val="00DB0508"/>
    <w:rsid w:val="00DB17F2"/>
    <w:rsid w:val="00DB2A5A"/>
    <w:rsid w:val="00DB3D1E"/>
    <w:rsid w:val="00DB3EC2"/>
    <w:rsid w:val="00DB4194"/>
    <w:rsid w:val="00DB4B11"/>
    <w:rsid w:val="00DB5945"/>
    <w:rsid w:val="00DB5C8C"/>
    <w:rsid w:val="00DB6CF4"/>
    <w:rsid w:val="00DC0991"/>
    <w:rsid w:val="00DC1647"/>
    <w:rsid w:val="00DC18AA"/>
    <w:rsid w:val="00DC1C04"/>
    <w:rsid w:val="00DC2FBF"/>
    <w:rsid w:val="00DC344B"/>
    <w:rsid w:val="00DC349E"/>
    <w:rsid w:val="00DC3D75"/>
    <w:rsid w:val="00DC544D"/>
    <w:rsid w:val="00DC5BD2"/>
    <w:rsid w:val="00DC5C71"/>
    <w:rsid w:val="00DC5EE3"/>
    <w:rsid w:val="00DC7410"/>
    <w:rsid w:val="00DC7A78"/>
    <w:rsid w:val="00DC7B2B"/>
    <w:rsid w:val="00DD0D5E"/>
    <w:rsid w:val="00DD1105"/>
    <w:rsid w:val="00DD1B79"/>
    <w:rsid w:val="00DD23BD"/>
    <w:rsid w:val="00DD31D1"/>
    <w:rsid w:val="00DD4329"/>
    <w:rsid w:val="00DD5425"/>
    <w:rsid w:val="00DD5FC5"/>
    <w:rsid w:val="00DD7F00"/>
    <w:rsid w:val="00DE08AD"/>
    <w:rsid w:val="00DE158F"/>
    <w:rsid w:val="00DE1E0B"/>
    <w:rsid w:val="00DE1FED"/>
    <w:rsid w:val="00DE24F7"/>
    <w:rsid w:val="00DE2FE8"/>
    <w:rsid w:val="00DE345C"/>
    <w:rsid w:val="00DE35B2"/>
    <w:rsid w:val="00DE3764"/>
    <w:rsid w:val="00DE39F6"/>
    <w:rsid w:val="00DE3A34"/>
    <w:rsid w:val="00DE44A3"/>
    <w:rsid w:val="00DE45E4"/>
    <w:rsid w:val="00DE4A35"/>
    <w:rsid w:val="00DE4D47"/>
    <w:rsid w:val="00DE5006"/>
    <w:rsid w:val="00DE5C09"/>
    <w:rsid w:val="00DE6132"/>
    <w:rsid w:val="00DE6939"/>
    <w:rsid w:val="00DE762A"/>
    <w:rsid w:val="00DE78B7"/>
    <w:rsid w:val="00DF0ECB"/>
    <w:rsid w:val="00DF1538"/>
    <w:rsid w:val="00DF1A63"/>
    <w:rsid w:val="00DF1CB1"/>
    <w:rsid w:val="00DF2306"/>
    <w:rsid w:val="00DF2B9A"/>
    <w:rsid w:val="00DF2F01"/>
    <w:rsid w:val="00DF358B"/>
    <w:rsid w:val="00DF35BE"/>
    <w:rsid w:val="00DF4F29"/>
    <w:rsid w:val="00DF5AFD"/>
    <w:rsid w:val="00DF5C49"/>
    <w:rsid w:val="00DF6C4D"/>
    <w:rsid w:val="00DF6F4D"/>
    <w:rsid w:val="00DF7EAC"/>
    <w:rsid w:val="00E00579"/>
    <w:rsid w:val="00E005CF"/>
    <w:rsid w:val="00E01C17"/>
    <w:rsid w:val="00E0219C"/>
    <w:rsid w:val="00E0257D"/>
    <w:rsid w:val="00E028C6"/>
    <w:rsid w:val="00E0291F"/>
    <w:rsid w:val="00E02C66"/>
    <w:rsid w:val="00E0360B"/>
    <w:rsid w:val="00E03871"/>
    <w:rsid w:val="00E050BA"/>
    <w:rsid w:val="00E05F8B"/>
    <w:rsid w:val="00E06939"/>
    <w:rsid w:val="00E072AF"/>
    <w:rsid w:val="00E1010F"/>
    <w:rsid w:val="00E10931"/>
    <w:rsid w:val="00E11378"/>
    <w:rsid w:val="00E12098"/>
    <w:rsid w:val="00E12BB5"/>
    <w:rsid w:val="00E12FCF"/>
    <w:rsid w:val="00E137B0"/>
    <w:rsid w:val="00E1412E"/>
    <w:rsid w:val="00E1584A"/>
    <w:rsid w:val="00E15912"/>
    <w:rsid w:val="00E15BB5"/>
    <w:rsid w:val="00E16093"/>
    <w:rsid w:val="00E165CA"/>
    <w:rsid w:val="00E17149"/>
    <w:rsid w:val="00E179E8"/>
    <w:rsid w:val="00E17C6E"/>
    <w:rsid w:val="00E17E50"/>
    <w:rsid w:val="00E203F9"/>
    <w:rsid w:val="00E20523"/>
    <w:rsid w:val="00E20A95"/>
    <w:rsid w:val="00E20C15"/>
    <w:rsid w:val="00E214B8"/>
    <w:rsid w:val="00E216AC"/>
    <w:rsid w:val="00E226DC"/>
    <w:rsid w:val="00E22C1C"/>
    <w:rsid w:val="00E23DB4"/>
    <w:rsid w:val="00E24D41"/>
    <w:rsid w:val="00E257C6"/>
    <w:rsid w:val="00E26193"/>
    <w:rsid w:val="00E26B09"/>
    <w:rsid w:val="00E27B24"/>
    <w:rsid w:val="00E31838"/>
    <w:rsid w:val="00E32675"/>
    <w:rsid w:val="00E330AF"/>
    <w:rsid w:val="00E33E8C"/>
    <w:rsid w:val="00E33EE3"/>
    <w:rsid w:val="00E34421"/>
    <w:rsid w:val="00E346F4"/>
    <w:rsid w:val="00E34CB8"/>
    <w:rsid w:val="00E36D2C"/>
    <w:rsid w:val="00E371C4"/>
    <w:rsid w:val="00E37F58"/>
    <w:rsid w:val="00E4019A"/>
    <w:rsid w:val="00E40BB2"/>
    <w:rsid w:val="00E40BC3"/>
    <w:rsid w:val="00E411B4"/>
    <w:rsid w:val="00E430E0"/>
    <w:rsid w:val="00E4339E"/>
    <w:rsid w:val="00E4340A"/>
    <w:rsid w:val="00E43BD9"/>
    <w:rsid w:val="00E44507"/>
    <w:rsid w:val="00E44CE9"/>
    <w:rsid w:val="00E45C27"/>
    <w:rsid w:val="00E47957"/>
    <w:rsid w:val="00E47DDF"/>
    <w:rsid w:val="00E47FA2"/>
    <w:rsid w:val="00E530D8"/>
    <w:rsid w:val="00E53195"/>
    <w:rsid w:val="00E53C1C"/>
    <w:rsid w:val="00E548A7"/>
    <w:rsid w:val="00E54D77"/>
    <w:rsid w:val="00E5620E"/>
    <w:rsid w:val="00E56DA6"/>
    <w:rsid w:val="00E56E30"/>
    <w:rsid w:val="00E60A07"/>
    <w:rsid w:val="00E61690"/>
    <w:rsid w:val="00E62420"/>
    <w:rsid w:val="00E626E2"/>
    <w:rsid w:val="00E62870"/>
    <w:rsid w:val="00E62944"/>
    <w:rsid w:val="00E629F2"/>
    <w:rsid w:val="00E635EF"/>
    <w:rsid w:val="00E63F3D"/>
    <w:rsid w:val="00E65368"/>
    <w:rsid w:val="00E66341"/>
    <w:rsid w:val="00E66FC1"/>
    <w:rsid w:val="00E674DC"/>
    <w:rsid w:val="00E7005B"/>
    <w:rsid w:val="00E70647"/>
    <w:rsid w:val="00E70C98"/>
    <w:rsid w:val="00E71296"/>
    <w:rsid w:val="00E714C2"/>
    <w:rsid w:val="00E7244A"/>
    <w:rsid w:val="00E72778"/>
    <w:rsid w:val="00E728CE"/>
    <w:rsid w:val="00E73638"/>
    <w:rsid w:val="00E74189"/>
    <w:rsid w:val="00E741AD"/>
    <w:rsid w:val="00E749D5"/>
    <w:rsid w:val="00E75250"/>
    <w:rsid w:val="00E7533F"/>
    <w:rsid w:val="00E755CF"/>
    <w:rsid w:val="00E76A65"/>
    <w:rsid w:val="00E76C35"/>
    <w:rsid w:val="00E771AB"/>
    <w:rsid w:val="00E77D40"/>
    <w:rsid w:val="00E77E68"/>
    <w:rsid w:val="00E800CA"/>
    <w:rsid w:val="00E81E4A"/>
    <w:rsid w:val="00E83406"/>
    <w:rsid w:val="00E83B85"/>
    <w:rsid w:val="00E84976"/>
    <w:rsid w:val="00E851A5"/>
    <w:rsid w:val="00E85279"/>
    <w:rsid w:val="00E85DE0"/>
    <w:rsid w:val="00E86190"/>
    <w:rsid w:val="00E86DB6"/>
    <w:rsid w:val="00E86E8E"/>
    <w:rsid w:val="00E87691"/>
    <w:rsid w:val="00E87A2B"/>
    <w:rsid w:val="00E90040"/>
    <w:rsid w:val="00E900B0"/>
    <w:rsid w:val="00E9119F"/>
    <w:rsid w:val="00E91D5E"/>
    <w:rsid w:val="00E91E33"/>
    <w:rsid w:val="00E9203C"/>
    <w:rsid w:val="00E92A4F"/>
    <w:rsid w:val="00E930AD"/>
    <w:rsid w:val="00E93BB1"/>
    <w:rsid w:val="00E93E31"/>
    <w:rsid w:val="00E943B4"/>
    <w:rsid w:val="00E945F7"/>
    <w:rsid w:val="00E94676"/>
    <w:rsid w:val="00E94932"/>
    <w:rsid w:val="00E94A5D"/>
    <w:rsid w:val="00E96DEB"/>
    <w:rsid w:val="00E96F12"/>
    <w:rsid w:val="00E97121"/>
    <w:rsid w:val="00EA168B"/>
    <w:rsid w:val="00EA1747"/>
    <w:rsid w:val="00EA1989"/>
    <w:rsid w:val="00EA21B6"/>
    <w:rsid w:val="00EA2ADC"/>
    <w:rsid w:val="00EA2B00"/>
    <w:rsid w:val="00EA2FB5"/>
    <w:rsid w:val="00EA5A4E"/>
    <w:rsid w:val="00EA5AD6"/>
    <w:rsid w:val="00EA5B9E"/>
    <w:rsid w:val="00EA5DA4"/>
    <w:rsid w:val="00EA653C"/>
    <w:rsid w:val="00EA6C85"/>
    <w:rsid w:val="00EA6F33"/>
    <w:rsid w:val="00EB2A5D"/>
    <w:rsid w:val="00EB3563"/>
    <w:rsid w:val="00EB3884"/>
    <w:rsid w:val="00EB5A82"/>
    <w:rsid w:val="00EB644F"/>
    <w:rsid w:val="00EB6CDF"/>
    <w:rsid w:val="00EB73E7"/>
    <w:rsid w:val="00EB741F"/>
    <w:rsid w:val="00EB7590"/>
    <w:rsid w:val="00EB7E62"/>
    <w:rsid w:val="00EC175F"/>
    <w:rsid w:val="00EC18C0"/>
    <w:rsid w:val="00EC2002"/>
    <w:rsid w:val="00EC209D"/>
    <w:rsid w:val="00EC2366"/>
    <w:rsid w:val="00EC26F4"/>
    <w:rsid w:val="00EC376B"/>
    <w:rsid w:val="00EC42BA"/>
    <w:rsid w:val="00EC4BA1"/>
    <w:rsid w:val="00EC51ED"/>
    <w:rsid w:val="00EC57EC"/>
    <w:rsid w:val="00EC58FB"/>
    <w:rsid w:val="00EC5FC5"/>
    <w:rsid w:val="00EC62CF"/>
    <w:rsid w:val="00EC6F33"/>
    <w:rsid w:val="00EC7043"/>
    <w:rsid w:val="00ED04CE"/>
    <w:rsid w:val="00ED108E"/>
    <w:rsid w:val="00ED1300"/>
    <w:rsid w:val="00ED19FA"/>
    <w:rsid w:val="00ED3B31"/>
    <w:rsid w:val="00ED46E2"/>
    <w:rsid w:val="00ED5056"/>
    <w:rsid w:val="00ED5450"/>
    <w:rsid w:val="00ED671E"/>
    <w:rsid w:val="00ED6C3D"/>
    <w:rsid w:val="00ED6F60"/>
    <w:rsid w:val="00ED7064"/>
    <w:rsid w:val="00ED72F5"/>
    <w:rsid w:val="00EE0635"/>
    <w:rsid w:val="00EE11B7"/>
    <w:rsid w:val="00EE15CA"/>
    <w:rsid w:val="00EE1A55"/>
    <w:rsid w:val="00EE22BD"/>
    <w:rsid w:val="00EE239C"/>
    <w:rsid w:val="00EE2B0E"/>
    <w:rsid w:val="00EE369F"/>
    <w:rsid w:val="00EE427F"/>
    <w:rsid w:val="00EE43B7"/>
    <w:rsid w:val="00EE498C"/>
    <w:rsid w:val="00EE5543"/>
    <w:rsid w:val="00EE5F58"/>
    <w:rsid w:val="00EE7775"/>
    <w:rsid w:val="00EE7BB7"/>
    <w:rsid w:val="00EE7BFB"/>
    <w:rsid w:val="00EF047B"/>
    <w:rsid w:val="00EF050F"/>
    <w:rsid w:val="00EF11C4"/>
    <w:rsid w:val="00EF13E9"/>
    <w:rsid w:val="00EF2896"/>
    <w:rsid w:val="00EF2AF5"/>
    <w:rsid w:val="00EF2F5A"/>
    <w:rsid w:val="00EF3A45"/>
    <w:rsid w:val="00EF53AC"/>
    <w:rsid w:val="00EF59D4"/>
    <w:rsid w:val="00EF6995"/>
    <w:rsid w:val="00EF6E9C"/>
    <w:rsid w:val="00EF6E9D"/>
    <w:rsid w:val="00EF7835"/>
    <w:rsid w:val="00EF7ABF"/>
    <w:rsid w:val="00F000EF"/>
    <w:rsid w:val="00F00198"/>
    <w:rsid w:val="00F002C5"/>
    <w:rsid w:val="00F00EC8"/>
    <w:rsid w:val="00F00FCB"/>
    <w:rsid w:val="00F021E7"/>
    <w:rsid w:val="00F02A5B"/>
    <w:rsid w:val="00F03934"/>
    <w:rsid w:val="00F03DE3"/>
    <w:rsid w:val="00F03F65"/>
    <w:rsid w:val="00F05A8C"/>
    <w:rsid w:val="00F0657C"/>
    <w:rsid w:val="00F1039A"/>
    <w:rsid w:val="00F103A9"/>
    <w:rsid w:val="00F10E80"/>
    <w:rsid w:val="00F112C4"/>
    <w:rsid w:val="00F1132F"/>
    <w:rsid w:val="00F113E1"/>
    <w:rsid w:val="00F1144B"/>
    <w:rsid w:val="00F118F9"/>
    <w:rsid w:val="00F11912"/>
    <w:rsid w:val="00F11E07"/>
    <w:rsid w:val="00F133D1"/>
    <w:rsid w:val="00F1390A"/>
    <w:rsid w:val="00F13FA9"/>
    <w:rsid w:val="00F14C3F"/>
    <w:rsid w:val="00F14EEB"/>
    <w:rsid w:val="00F155EA"/>
    <w:rsid w:val="00F160FE"/>
    <w:rsid w:val="00F1719E"/>
    <w:rsid w:val="00F178A9"/>
    <w:rsid w:val="00F2000D"/>
    <w:rsid w:val="00F20CB4"/>
    <w:rsid w:val="00F20F03"/>
    <w:rsid w:val="00F21205"/>
    <w:rsid w:val="00F21221"/>
    <w:rsid w:val="00F22058"/>
    <w:rsid w:val="00F221E7"/>
    <w:rsid w:val="00F23896"/>
    <w:rsid w:val="00F23BF0"/>
    <w:rsid w:val="00F2423E"/>
    <w:rsid w:val="00F24DD4"/>
    <w:rsid w:val="00F259F5"/>
    <w:rsid w:val="00F262DA"/>
    <w:rsid w:val="00F26315"/>
    <w:rsid w:val="00F27B70"/>
    <w:rsid w:val="00F27CC4"/>
    <w:rsid w:val="00F27D99"/>
    <w:rsid w:val="00F27FA4"/>
    <w:rsid w:val="00F27FC9"/>
    <w:rsid w:val="00F30379"/>
    <w:rsid w:val="00F3366E"/>
    <w:rsid w:val="00F3411F"/>
    <w:rsid w:val="00F346F2"/>
    <w:rsid w:val="00F34A64"/>
    <w:rsid w:val="00F34CB2"/>
    <w:rsid w:val="00F34E1D"/>
    <w:rsid w:val="00F34FCD"/>
    <w:rsid w:val="00F35CE6"/>
    <w:rsid w:val="00F35E08"/>
    <w:rsid w:val="00F37621"/>
    <w:rsid w:val="00F37AA9"/>
    <w:rsid w:val="00F37C9B"/>
    <w:rsid w:val="00F37E0E"/>
    <w:rsid w:val="00F40382"/>
    <w:rsid w:val="00F40BB9"/>
    <w:rsid w:val="00F41A92"/>
    <w:rsid w:val="00F41CA2"/>
    <w:rsid w:val="00F444D4"/>
    <w:rsid w:val="00F45016"/>
    <w:rsid w:val="00F457B3"/>
    <w:rsid w:val="00F46EE4"/>
    <w:rsid w:val="00F47072"/>
    <w:rsid w:val="00F472B6"/>
    <w:rsid w:val="00F50AA9"/>
    <w:rsid w:val="00F50C3E"/>
    <w:rsid w:val="00F51F42"/>
    <w:rsid w:val="00F5244C"/>
    <w:rsid w:val="00F52848"/>
    <w:rsid w:val="00F53378"/>
    <w:rsid w:val="00F5377F"/>
    <w:rsid w:val="00F539C2"/>
    <w:rsid w:val="00F53B85"/>
    <w:rsid w:val="00F53BF3"/>
    <w:rsid w:val="00F542AA"/>
    <w:rsid w:val="00F550F0"/>
    <w:rsid w:val="00F558A5"/>
    <w:rsid w:val="00F57C4E"/>
    <w:rsid w:val="00F57E9D"/>
    <w:rsid w:val="00F61E03"/>
    <w:rsid w:val="00F6203C"/>
    <w:rsid w:val="00F62081"/>
    <w:rsid w:val="00F6269E"/>
    <w:rsid w:val="00F629D9"/>
    <w:rsid w:val="00F62D1B"/>
    <w:rsid w:val="00F62E01"/>
    <w:rsid w:val="00F64129"/>
    <w:rsid w:val="00F6463F"/>
    <w:rsid w:val="00F64AA0"/>
    <w:rsid w:val="00F6503B"/>
    <w:rsid w:val="00F65AEA"/>
    <w:rsid w:val="00F65E4F"/>
    <w:rsid w:val="00F67DE4"/>
    <w:rsid w:val="00F718F2"/>
    <w:rsid w:val="00F73290"/>
    <w:rsid w:val="00F74632"/>
    <w:rsid w:val="00F74990"/>
    <w:rsid w:val="00F75156"/>
    <w:rsid w:val="00F75F84"/>
    <w:rsid w:val="00F774B9"/>
    <w:rsid w:val="00F7798A"/>
    <w:rsid w:val="00F80B48"/>
    <w:rsid w:val="00F811D5"/>
    <w:rsid w:val="00F81217"/>
    <w:rsid w:val="00F81C83"/>
    <w:rsid w:val="00F821AC"/>
    <w:rsid w:val="00F83349"/>
    <w:rsid w:val="00F833FB"/>
    <w:rsid w:val="00F83C2D"/>
    <w:rsid w:val="00F845E8"/>
    <w:rsid w:val="00F86141"/>
    <w:rsid w:val="00F86B53"/>
    <w:rsid w:val="00F86C6B"/>
    <w:rsid w:val="00F87C8B"/>
    <w:rsid w:val="00F902B9"/>
    <w:rsid w:val="00F90572"/>
    <w:rsid w:val="00F90608"/>
    <w:rsid w:val="00F91F3E"/>
    <w:rsid w:val="00F920F5"/>
    <w:rsid w:val="00F9285B"/>
    <w:rsid w:val="00F92B12"/>
    <w:rsid w:val="00F930AF"/>
    <w:rsid w:val="00F9370B"/>
    <w:rsid w:val="00F93F8C"/>
    <w:rsid w:val="00F957D3"/>
    <w:rsid w:val="00F95CAE"/>
    <w:rsid w:val="00F9611A"/>
    <w:rsid w:val="00F975C8"/>
    <w:rsid w:val="00F976F9"/>
    <w:rsid w:val="00F97769"/>
    <w:rsid w:val="00F97DA2"/>
    <w:rsid w:val="00FA011C"/>
    <w:rsid w:val="00FA07A6"/>
    <w:rsid w:val="00FA151B"/>
    <w:rsid w:val="00FA1A83"/>
    <w:rsid w:val="00FA2204"/>
    <w:rsid w:val="00FA2F08"/>
    <w:rsid w:val="00FA3D6D"/>
    <w:rsid w:val="00FA4E1A"/>
    <w:rsid w:val="00FA550A"/>
    <w:rsid w:val="00FA563D"/>
    <w:rsid w:val="00FA57A2"/>
    <w:rsid w:val="00FA5A33"/>
    <w:rsid w:val="00FA6202"/>
    <w:rsid w:val="00FA6848"/>
    <w:rsid w:val="00FA74D4"/>
    <w:rsid w:val="00FA7A64"/>
    <w:rsid w:val="00FB07BE"/>
    <w:rsid w:val="00FB20D6"/>
    <w:rsid w:val="00FB4553"/>
    <w:rsid w:val="00FB5EAD"/>
    <w:rsid w:val="00FB6294"/>
    <w:rsid w:val="00FB649F"/>
    <w:rsid w:val="00FB65BA"/>
    <w:rsid w:val="00FB6618"/>
    <w:rsid w:val="00FB77F1"/>
    <w:rsid w:val="00FB7AC0"/>
    <w:rsid w:val="00FC063D"/>
    <w:rsid w:val="00FC102D"/>
    <w:rsid w:val="00FC1114"/>
    <w:rsid w:val="00FC21B1"/>
    <w:rsid w:val="00FC21F0"/>
    <w:rsid w:val="00FC2923"/>
    <w:rsid w:val="00FC293F"/>
    <w:rsid w:val="00FC2C61"/>
    <w:rsid w:val="00FC31B0"/>
    <w:rsid w:val="00FC35D1"/>
    <w:rsid w:val="00FC3A02"/>
    <w:rsid w:val="00FC3A88"/>
    <w:rsid w:val="00FC43C8"/>
    <w:rsid w:val="00FC4E9A"/>
    <w:rsid w:val="00FC51F0"/>
    <w:rsid w:val="00FC548B"/>
    <w:rsid w:val="00FC593A"/>
    <w:rsid w:val="00FC63AD"/>
    <w:rsid w:val="00FC65FA"/>
    <w:rsid w:val="00FC6DB7"/>
    <w:rsid w:val="00FC7206"/>
    <w:rsid w:val="00FC7510"/>
    <w:rsid w:val="00FC786C"/>
    <w:rsid w:val="00FD0661"/>
    <w:rsid w:val="00FD07A8"/>
    <w:rsid w:val="00FD17E4"/>
    <w:rsid w:val="00FD181A"/>
    <w:rsid w:val="00FD2F38"/>
    <w:rsid w:val="00FD323A"/>
    <w:rsid w:val="00FD3863"/>
    <w:rsid w:val="00FD3FDA"/>
    <w:rsid w:val="00FD428D"/>
    <w:rsid w:val="00FD4B6B"/>
    <w:rsid w:val="00FD6B54"/>
    <w:rsid w:val="00FD7C6E"/>
    <w:rsid w:val="00FE0321"/>
    <w:rsid w:val="00FE13DC"/>
    <w:rsid w:val="00FE17BC"/>
    <w:rsid w:val="00FE2598"/>
    <w:rsid w:val="00FE2F21"/>
    <w:rsid w:val="00FE33B3"/>
    <w:rsid w:val="00FE3D40"/>
    <w:rsid w:val="00FE40C4"/>
    <w:rsid w:val="00FE461B"/>
    <w:rsid w:val="00FE476B"/>
    <w:rsid w:val="00FE75CC"/>
    <w:rsid w:val="00FE76F1"/>
    <w:rsid w:val="00FF17D8"/>
    <w:rsid w:val="00FF17E2"/>
    <w:rsid w:val="00FF1E39"/>
    <w:rsid w:val="00FF2276"/>
    <w:rsid w:val="00FF2767"/>
    <w:rsid w:val="00FF2C0F"/>
    <w:rsid w:val="00FF3010"/>
    <w:rsid w:val="00FF370F"/>
    <w:rsid w:val="00FF3780"/>
    <w:rsid w:val="00FF3868"/>
    <w:rsid w:val="00FF6135"/>
    <w:rsid w:val="00FF6243"/>
    <w:rsid w:val="00FF7477"/>
    <w:rsid w:val="00FF7514"/>
    <w:rsid w:val="00FF761C"/>
    <w:rsid w:val="281B3835"/>
    <w:rsid w:val="28760138"/>
    <w:rsid w:val="4796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66B7DA"/>
  <w15:docId w15:val="{30603DD7-F071-431C-A93D-D6A05BAC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32F"/>
    <w:rPr>
      <w:rFonts w:ascii="宋体" w:eastAsia="宋体" w:hAnsi="宋体" w:cs="宋体"/>
      <w:sz w:val="24"/>
      <w:szCs w:val="24"/>
    </w:rPr>
  </w:style>
  <w:style w:type="paragraph" w:styleId="1">
    <w:name w:val="heading 1"/>
    <w:basedOn w:val="a"/>
    <w:next w:val="a"/>
    <w:link w:val="10"/>
    <w:uiPriority w:val="9"/>
    <w:qFormat/>
    <w:rsid w:val="00D07F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07F4F"/>
    <w:pPr>
      <w:keepNext/>
      <w:keepLines/>
      <w:spacing w:before="4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D07F4F"/>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semiHidden/>
    <w:unhideWhenUsed/>
    <w:qFormat/>
    <w:rsid w:val="00D07F4F"/>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D07F4F"/>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D07F4F"/>
    <w:pPr>
      <w:keepNext/>
      <w:keepLines/>
      <w:spacing w:before="4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rsid w:val="00D07F4F"/>
    <w:pPr>
      <w:keepNext/>
      <w:keepLines/>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07F4F"/>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D07F4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D07F4F"/>
    <w:pPr>
      <w:spacing w:after="200"/>
    </w:pPr>
    <w:rPr>
      <w:i/>
      <w:iCs/>
      <w:color w:val="44546A" w:themeColor="text2"/>
      <w:sz w:val="18"/>
      <w:szCs w:val="18"/>
    </w:rPr>
  </w:style>
  <w:style w:type="paragraph" w:styleId="a4">
    <w:name w:val="annotation text"/>
    <w:basedOn w:val="a"/>
    <w:link w:val="a5"/>
    <w:uiPriority w:val="99"/>
    <w:semiHidden/>
    <w:unhideWhenUsed/>
    <w:rsid w:val="00D07F4F"/>
  </w:style>
  <w:style w:type="paragraph" w:styleId="a6">
    <w:name w:val="Date"/>
    <w:basedOn w:val="a"/>
    <w:next w:val="a"/>
    <w:link w:val="a7"/>
    <w:uiPriority w:val="99"/>
    <w:semiHidden/>
    <w:unhideWhenUsed/>
    <w:rsid w:val="00D07F4F"/>
    <w:pPr>
      <w:ind w:leftChars="2500" w:left="100"/>
    </w:pPr>
  </w:style>
  <w:style w:type="paragraph" w:styleId="a8">
    <w:name w:val="Balloon Text"/>
    <w:basedOn w:val="a"/>
    <w:link w:val="a9"/>
    <w:uiPriority w:val="99"/>
    <w:semiHidden/>
    <w:unhideWhenUsed/>
    <w:rsid w:val="00D07F4F"/>
    <w:rPr>
      <w:sz w:val="18"/>
      <w:szCs w:val="18"/>
    </w:rPr>
  </w:style>
  <w:style w:type="paragraph" w:styleId="aa">
    <w:name w:val="footer"/>
    <w:basedOn w:val="a"/>
    <w:link w:val="ab"/>
    <w:uiPriority w:val="99"/>
    <w:unhideWhenUsed/>
    <w:rsid w:val="00D07F4F"/>
    <w:pPr>
      <w:tabs>
        <w:tab w:val="center" w:pos="4153"/>
        <w:tab w:val="right" w:pos="8306"/>
      </w:tabs>
      <w:snapToGrid w:val="0"/>
    </w:pPr>
    <w:rPr>
      <w:sz w:val="18"/>
      <w:szCs w:val="18"/>
    </w:rPr>
  </w:style>
  <w:style w:type="paragraph" w:styleId="ac">
    <w:name w:val="header"/>
    <w:basedOn w:val="a"/>
    <w:link w:val="ad"/>
    <w:uiPriority w:val="99"/>
    <w:unhideWhenUsed/>
    <w:rsid w:val="00D07F4F"/>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uiPriority w:val="11"/>
    <w:qFormat/>
    <w:rsid w:val="00D07F4F"/>
    <w:rPr>
      <w:color w:val="595959" w:themeColor="text1" w:themeTint="A6"/>
      <w:spacing w:val="15"/>
    </w:rPr>
  </w:style>
  <w:style w:type="paragraph" w:styleId="af0">
    <w:name w:val="Normal (Web)"/>
    <w:basedOn w:val="a"/>
    <w:uiPriority w:val="99"/>
    <w:unhideWhenUsed/>
    <w:qFormat/>
    <w:rsid w:val="00D07F4F"/>
    <w:rPr>
      <w:rFonts w:ascii="Times New Roman" w:hAnsi="Times New Roman" w:cs="Times New Roman"/>
    </w:rPr>
  </w:style>
  <w:style w:type="paragraph" w:styleId="af1">
    <w:name w:val="Title"/>
    <w:basedOn w:val="a"/>
    <w:next w:val="a"/>
    <w:link w:val="af2"/>
    <w:uiPriority w:val="10"/>
    <w:qFormat/>
    <w:rsid w:val="00D07F4F"/>
    <w:pPr>
      <w:contextualSpacing/>
    </w:pPr>
    <w:rPr>
      <w:rFonts w:asciiTheme="majorHAnsi" w:eastAsiaTheme="majorEastAsia" w:hAnsiTheme="majorHAnsi" w:cstheme="majorBidi"/>
      <w:spacing w:val="-10"/>
      <w:sz w:val="56"/>
      <w:szCs w:val="56"/>
    </w:rPr>
  </w:style>
  <w:style w:type="paragraph" w:styleId="af3">
    <w:name w:val="annotation subject"/>
    <w:basedOn w:val="a4"/>
    <w:next w:val="a4"/>
    <w:link w:val="af4"/>
    <w:uiPriority w:val="99"/>
    <w:semiHidden/>
    <w:unhideWhenUsed/>
    <w:rsid w:val="00D07F4F"/>
    <w:rPr>
      <w:b/>
      <w:bCs/>
    </w:rPr>
  </w:style>
  <w:style w:type="table" w:styleId="af5">
    <w:name w:val="Table Grid"/>
    <w:basedOn w:val="a1"/>
    <w:uiPriority w:val="39"/>
    <w:rsid w:val="00D0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D07F4F"/>
    <w:rPr>
      <w:b/>
      <w:bCs/>
      <w:color w:val="auto"/>
    </w:rPr>
  </w:style>
  <w:style w:type="character" w:styleId="af7">
    <w:name w:val="Emphasis"/>
    <w:basedOn w:val="a0"/>
    <w:uiPriority w:val="20"/>
    <w:qFormat/>
    <w:rsid w:val="00D07F4F"/>
    <w:rPr>
      <w:i/>
      <w:iCs/>
      <w:color w:val="auto"/>
    </w:rPr>
  </w:style>
  <w:style w:type="character" w:styleId="af8">
    <w:name w:val="annotation reference"/>
    <w:basedOn w:val="a0"/>
    <w:uiPriority w:val="99"/>
    <w:semiHidden/>
    <w:unhideWhenUsed/>
    <w:rsid w:val="00D07F4F"/>
    <w:rPr>
      <w:sz w:val="21"/>
      <w:szCs w:val="21"/>
    </w:rPr>
  </w:style>
  <w:style w:type="character" w:customStyle="1" w:styleId="ad">
    <w:name w:val="页眉 字符"/>
    <w:basedOn w:val="a0"/>
    <w:link w:val="ac"/>
    <w:uiPriority w:val="99"/>
    <w:rsid w:val="00D07F4F"/>
    <w:rPr>
      <w:rFonts w:ascii="Times New Roman" w:eastAsia="仿宋_GB2312" w:hAnsi="Times New Roman" w:cs="Times New Roman"/>
      <w:sz w:val="18"/>
      <w:szCs w:val="18"/>
    </w:rPr>
  </w:style>
  <w:style w:type="character" w:customStyle="1" w:styleId="ab">
    <w:name w:val="页脚 字符"/>
    <w:basedOn w:val="a0"/>
    <w:link w:val="aa"/>
    <w:uiPriority w:val="99"/>
    <w:rsid w:val="00D07F4F"/>
    <w:rPr>
      <w:rFonts w:ascii="Times New Roman" w:eastAsia="仿宋_GB2312" w:hAnsi="Times New Roman" w:cs="Times New Roman"/>
      <w:sz w:val="18"/>
      <w:szCs w:val="18"/>
    </w:rPr>
  </w:style>
  <w:style w:type="paragraph" w:styleId="af9">
    <w:name w:val="List Paragraph"/>
    <w:basedOn w:val="a"/>
    <w:uiPriority w:val="34"/>
    <w:qFormat/>
    <w:rsid w:val="00D07F4F"/>
    <w:pPr>
      <w:ind w:firstLineChars="200" w:firstLine="420"/>
    </w:pPr>
  </w:style>
  <w:style w:type="paragraph" w:styleId="afa">
    <w:name w:val="No Spacing"/>
    <w:uiPriority w:val="1"/>
    <w:qFormat/>
    <w:rsid w:val="00D07F4F"/>
    <w:rPr>
      <w:sz w:val="22"/>
      <w:szCs w:val="22"/>
    </w:rPr>
  </w:style>
  <w:style w:type="character" w:customStyle="1" w:styleId="a5">
    <w:name w:val="批注文字 字符"/>
    <w:basedOn w:val="a0"/>
    <w:link w:val="a4"/>
    <w:uiPriority w:val="99"/>
    <w:semiHidden/>
    <w:rsid w:val="00D07F4F"/>
    <w:rPr>
      <w:rFonts w:ascii="Times New Roman" w:eastAsia="仿宋_GB2312" w:hAnsi="Times New Roman" w:cs="Times New Roman"/>
      <w:sz w:val="30"/>
      <w:szCs w:val="24"/>
    </w:rPr>
  </w:style>
  <w:style w:type="character" w:customStyle="1" w:styleId="af4">
    <w:name w:val="批注主题 字符"/>
    <w:basedOn w:val="a5"/>
    <w:link w:val="af3"/>
    <w:uiPriority w:val="99"/>
    <w:semiHidden/>
    <w:rsid w:val="00D07F4F"/>
    <w:rPr>
      <w:rFonts w:ascii="Times New Roman" w:eastAsia="仿宋_GB2312" w:hAnsi="Times New Roman" w:cs="Times New Roman"/>
      <w:b/>
      <w:bCs/>
      <w:sz w:val="30"/>
      <w:szCs w:val="24"/>
    </w:rPr>
  </w:style>
  <w:style w:type="character" w:customStyle="1" w:styleId="a9">
    <w:name w:val="批注框文本 字符"/>
    <w:basedOn w:val="a0"/>
    <w:link w:val="a8"/>
    <w:uiPriority w:val="99"/>
    <w:semiHidden/>
    <w:rsid w:val="00D07F4F"/>
    <w:rPr>
      <w:rFonts w:ascii="Times New Roman" w:eastAsia="仿宋_GB2312" w:hAnsi="Times New Roman" w:cs="Times New Roman"/>
      <w:sz w:val="18"/>
      <w:szCs w:val="18"/>
    </w:rPr>
  </w:style>
  <w:style w:type="character" w:customStyle="1" w:styleId="10">
    <w:name w:val="标题 1 字符"/>
    <w:basedOn w:val="a0"/>
    <w:link w:val="1"/>
    <w:uiPriority w:val="9"/>
    <w:rsid w:val="00D07F4F"/>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D07F4F"/>
    <w:rPr>
      <w:rFonts w:asciiTheme="majorHAnsi" w:eastAsiaTheme="majorEastAsia" w:hAnsiTheme="majorHAnsi" w:cstheme="majorBidi"/>
      <w:color w:val="2F5496" w:themeColor="accent1" w:themeShade="BF"/>
      <w:sz w:val="28"/>
      <w:szCs w:val="28"/>
    </w:rPr>
  </w:style>
  <w:style w:type="character" w:customStyle="1" w:styleId="30">
    <w:name w:val="标题 3 字符"/>
    <w:basedOn w:val="a0"/>
    <w:link w:val="3"/>
    <w:uiPriority w:val="9"/>
    <w:semiHidden/>
    <w:rsid w:val="00D07F4F"/>
    <w:rPr>
      <w:rFonts w:asciiTheme="majorHAnsi" w:eastAsiaTheme="majorEastAsia" w:hAnsiTheme="majorHAnsi" w:cstheme="majorBidi"/>
      <w:color w:val="1F3864" w:themeColor="accent1" w:themeShade="80"/>
      <w:sz w:val="24"/>
      <w:szCs w:val="24"/>
    </w:rPr>
  </w:style>
  <w:style w:type="character" w:customStyle="1" w:styleId="40">
    <w:name w:val="标题 4 字符"/>
    <w:basedOn w:val="a0"/>
    <w:link w:val="4"/>
    <w:uiPriority w:val="9"/>
    <w:semiHidden/>
    <w:rsid w:val="00D07F4F"/>
    <w:rPr>
      <w:rFonts w:asciiTheme="majorHAnsi" w:eastAsiaTheme="majorEastAsia" w:hAnsiTheme="majorHAnsi" w:cstheme="majorBidi"/>
      <w:i/>
      <w:iCs/>
      <w:color w:val="2F5496" w:themeColor="accent1" w:themeShade="BF"/>
    </w:rPr>
  </w:style>
  <w:style w:type="character" w:customStyle="1" w:styleId="50">
    <w:name w:val="标题 5 字符"/>
    <w:basedOn w:val="a0"/>
    <w:link w:val="5"/>
    <w:uiPriority w:val="9"/>
    <w:semiHidden/>
    <w:rsid w:val="00D07F4F"/>
    <w:rPr>
      <w:rFonts w:asciiTheme="majorHAnsi" w:eastAsiaTheme="majorEastAsia" w:hAnsiTheme="majorHAnsi" w:cstheme="majorBidi"/>
      <w:color w:val="2F5496" w:themeColor="accent1" w:themeShade="BF"/>
    </w:rPr>
  </w:style>
  <w:style w:type="character" w:customStyle="1" w:styleId="60">
    <w:name w:val="标题 6 字符"/>
    <w:basedOn w:val="a0"/>
    <w:link w:val="6"/>
    <w:uiPriority w:val="9"/>
    <w:semiHidden/>
    <w:rsid w:val="00D07F4F"/>
    <w:rPr>
      <w:rFonts w:asciiTheme="majorHAnsi" w:eastAsiaTheme="majorEastAsia" w:hAnsiTheme="majorHAnsi" w:cstheme="majorBidi"/>
      <w:color w:val="1F3864" w:themeColor="accent1" w:themeShade="80"/>
    </w:rPr>
  </w:style>
  <w:style w:type="character" w:customStyle="1" w:styleId="70">
    <w:name w:val="标题 7 字符"/>
    <w:basedOn w:val="a0"/>
    <w:link w:val="7"/>
    <w:uiPriority w:val="9"/>
    <w:semiHidden/>
    <w:rsid w:val="00D07F4F"/>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D07F4F"/>
    <w:rPr>
      <w:rFonts w:asciiTheme="majorHAnsi" w:eastAsiaTheme="majorEastAsia" w:hAnsiTheme="majorHAnsi" w:cstheme="majorBidi"/>
      <w:color w:val="262626" w:themeColor="text1" w:themeTint="D9"/>
      <w:sz w:val="21"/>
      <w:szCs w:val="21"/>
    </w:rPr>
  </w:style>
  <w:style w:type="character" w:customStyle="1" w:styleId="90">
    <w:name w:val="标题 9 字符"/>
    <w:basedOn w:val="a0"/>
    <w:link w:val="9"/>
    <w:uiPriority w:val="9"/>
    <w:semiHidden/>
    <w:rsid w:val="00D07F4F"/>
    <w:rPr>
      <w:rFonts w:asciiTheme="majorHAnsi" w:eastAsiaTheme="majorEastAsia" w:hAnsiTheme="majorHAnsi" w:cstheme="majorBidi"/>
      <w:i/>
      <w:iCs/>
      <w:color w:val="262626" w:themeColor="text1" w:themeTint="D9"/>
      <w:sz w:val="21"/>
      <w:szCs w:val="21"/>
    </w:rPr>
  </w:style>
  <w:style w:type="character" w:customStyle="1" w:styleId="af2">
    <w:name w:val="标题 字符"/>
    <w:basedOn w:val="a0"/>
    <w:link w:val="af1"/>
    <w:uiPriority w:val="10"/>
    <w:rsid w:val="00D07F4F"/>
    <w:rPr>
      <w:rFonts w:asciiTheme="majorHAnsi" w:eastAsiaTheme="majorEastAsia" w:hAnsiTheme="majorHAnsi" w:cstheme="majorBidi"/>
      <w:spacing w:val="-10"/>
      <w:sz w:val="56"/>
      <w:szCs w:val="56"/>
    </w:rPr>
  </w:style>
  <w:style w:type="character" w:customStyle="1" w:styleId="af">
    <w:name w:val="副标题 字符"/>
    <w:basedOn w:val="a0"/>
    <w:link w:val="ae"/>
    <w:uiPriority w:val="11"/>
    <w:rsid w:val="00D07F4F"/>
    <w:rPr>
      <w:color w:val="595959" w:themeColor="text1" w:themeTint="A6"/>
      <w:spacing w:val="15"/>
    </w:rPr>
  </w:style>
  <w:style w:type="paragraph" w:styleId="afb">
    <w:name w:val="Quote"/>
    <w:basedOn w:val="a"/>
    <w:next w:val="a"/>
    <w:link w:val="afc"/>
    <w:uiPriority w:val="29"/>
    <w:qFormat/>
    <w:rsid w:val="00D07F4F"/>
    <w:pPr>
      <w:spacing w:before="200"/>
      <w:ind w:left="864" w:right="864"/>
    </w:pPr>
    <w:rPr>
      <w:i/>
      <w:iCs/>
      <w:color w:val="404040" w:themeColor="text1" w:themeTint="BF"/>
    </w:rPr>
  </w:style>
  <w:style w:type="character" w:customStyle="1" w:styleId="afc">
    <w:name w:val="引用 字符"/>
    <w:basedOn w:val="a0"/>
    <w:link w:val="afb"/>
    <w:uiPriority w:val="29"/>
    <w:rsid w:val="00D07F4F"/>
    <w:rPr>
      <w:i/>
      <w:iCs/>
      <w:color w:val="404040" w:themeColor="text1" w:themeTint="BF"/>
    </w:rPr>
  </w:style>
  <w:style w:type="paragraph" w:styleId="afd">
    <w:name w:val="Intense Quote"/>
    <w:basedOn w:val="a"/>
    <w:next w:val="a"/>
    <w:link w:val="afe"/>
    <w:uiPriority w:val="30"/>
    <w:qFormat/>
    <w:rsid w:val="00D07F4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e">
    <w:name w:val="明显引用 字符"/>
    <w:basedOn w:val="a0"/>
    <w:link w:val="afd"/>
    <w:uiPriority w:val="30"/>
    <w:rsid w:val="00D07F4F"/>
    <w:rPr>
      <w:i/>
      <w:iCs/>
      <w:color w:val="4472C4" w:themeColor="accent1"/>
    </w:rPr>
  </w:style>
  <w:style w:type="character" w:customStyle="1" w:styleId="11">
    <w:name w:val="不明显强调1"/>
    <w:basedOn w:val="a0"/>
    <w:uiPriority w:val="19"/>
    <w:qFormat/>
    <w:rsid w:val="00D07F4F"/>
    <w:rPr>
      <w:i/>
      <w:iCs/>
      <w:color w:val="404040" w:themeColor="text1" w:themeTint="BF"/>
    </w:rPr>
  </w:style>
  <w:style w:type="character" w:customStyle="1" w:styleId="12">
    <w:name w:val="明显强调1"/>
    <w:basedOn w:val="a0"/>
    <w:uiPriority w:val="21"/>
    <w:qFormat/>
    <w:rsid w:val="00D07F4F"/>
    <w:rPr>
      <w:i/>
      <w:iCs/>
      <w:color w:val="4472C4" w:themeColor="accent1"/>
    </w:rPr>
  </w:style>
  <w:style w:type="character" w:customStyle="1" w:styleId="13">
    <w:name w:val="不明显参考1"/>
    <w:basedOn w:val="a0"/>
    <w:uiPriority w:val="31"/>
    <w:qFormat/>
    <w:rsid w:val="00D07F4F"/>
    <w:rPr>
      <w:smallCaps/>
      <w:color w:val="404040" w:themeColor="text1" w:themeTint="BF"/>
    </w:rPr>
  </w:style>
  <w:style w:type="character" w:customStyle="1" w:styleId="14">
    <w:name w:val="明显参考1"/>
    <w:basedOn w:val="a0"/>
    <w:uiPriority w:val="32"/>
    <w:qFormat/>
    <w:rsid w:val="00D07F4F"/>
    <w:rPr>
      <w:b/>
      <w:bCs/>
      <w:smallCaps/>
      <w:color w:val="4472C4" w:themeColor="accent1"/>
      <w:spacing w:val="5"/>
    </w:rPr>
  </w:style>
  <w:style w:type="character" w:customStyle="1" w:styleId="15">
    <w:name w:val="书籍标题1"/>
    <w:basedOn w:val="a0"/>
    <w:uiPriority w:val="33"/>
    <w:qFormat/>
    <w:rsid w:val="00D07F4F"/>
    <w:rPr>
      <w:b/>
      <w:bCs/>
      <w:i/>
      <w:iCs/>
      <w:spacing w:val="5"/>
    </w:rPr>
  </w:style>
  <w:style w:type="paragraph" w:customStyle="1" w:styleId="TOC1">
    <w:name w:val="TOC 标题1"/>
    <w:basedOn w:val="1"/>
    <w:next w:val="a"/>
    <w:uiPriority w:val="39"/>
    <w:semiHidden/>
    <w:unhideWhenUsed/>
    <w:qFormat/>
    <w:rsid w:val="00D07F4F"/>
    <w:pPr>
      <w:outlineLvl w:val="9"/>
    </w:pPr>
  </w:style>
  <w:style w:type="character" w:customStyle="1" w:styleId="a7">
    <w:name w:val="日期 字符"/>
    <w:basedOn w:val="a0"/>
    <w:link w:val="a6"/>
    <w:uiPriority w:val="99"/>
    <w:semiHidden/>
    <w:rsid w:val="00D07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920">
      <w:bodyDiv w:val="1"/>
      <w:marLeft w:val="0"/>
      <w:marRight w:val="0"/>
      <w:marTop w:val="0"/>
      <w:marBottom w:val="0"/>
      <w:divBdr>
        <w:top w:val="none" w:sz="0" w:space="0" w:color="auto"/>
        <w:left w:val="none" w:sz="0" w:space="0" w:color="auto"/>
        <w:bottom w:val="none" w:sz="0" w:space="0" w:color="auto"/>
        <w:right w:val="none" w:sz="0" w:space="0" w:color="auto"/>
      </w:divBdr>
    </w:div>
    <w:div w:id="100154621">
      <w:bodyDiv w:val="1"/>
      <w:marLeft w:val="0"/>
      <w:marRight w:val="0"/>
      <w:marTop w:val="0"/>
      <w:marBottom w:val="0"/>
      <w:divBdr>
        <w:top w:val="none" w:sz="0" w:space="0" w:color="auto"/>
        <w:left w:val="none" w:sz="0" w:space="0" w:color="auto"/>
        <w:bottom w:val="none" w:sz="0" w:space="0" w:color="auto"/>
        <w:right w:val="none" w:sz="0" w:space="0" w:color="auto"/>
      </w:divBdr>
    </w:div>
    <w:div w:id="117333326">
      <w:bodyDiv w:val="1"/>
      <w:marLeft w:val="0"/>
      <w:marRight w:val="0"/>
      <w:marTop w:val="0"/>
      <w:marBottom w:val="0"/>
      <w:divBdr>
        <w:top w:val="none" w:sz="0" w:space="0" w:color="auto"/>
        <w:left w:val="none" w:sz="0" w:space="0" w:color="auto"/>
        <w:bottom w:val="none" w:sz="0" w:space="0" w:color="auto"/>
        <w:right w:val="none" w:sz="0" w:space="0" w:color="auto"/>
      </w:divBdr>
    </w:div>
    <w:div w:id="133527313">
      <w:bodyDiv w:val="1"/>
      <w:marLeft w:val="0"/>
      <w:marRight w:val="0"/>
      <w:marTop w:val="0"/>
      <w:marBottom w:val="0"/>
      <w:divBdr>
        <w:top w:val="none" w:sz="0" w:space="0" w:color="auto"/>
        <w:left w:val="none" w:sz="0" w:space="0" w:color="auto"/>
        <w:bottom w:val="none" w:sz="0" w:space="0" w:color="auto"/>
        <w:right w:val="none" w:sz="0" w:space="0" w:color="auto"/>
      </w:divBdr>
    </w:div>
    <w:div w:id="233899706">
      <w:bodyDiv w:val="1"/>
      <w:marLeft w:val="0"/>
      <w:marRight w:val="0"/>
      <w:marTop w:val="0"/>
      <w:marBottom w:val="0"/>
      <w:divBdr>
        <w:top w:val="none" w:sz="0" w:space="0" w:color="auto"/>
        <w:left w:val="none" w:sz="0" w:space="0" w:color="auto"/>
        <w:bottom w:val="none" w:sz="0" w:space="0" w:color="auto"/>
        <w:right w:val="none" w:sz="0" w:space="0" w:color="auto"/>
      </w:divBdr>
    </w:div>
    <w:div w:id="319113337">
      <w:bodyDiv w:val="1"/>
      <w:marLeft w:val="0"/>
      <w:marRight w:val="0"/>
      <w:marTop w:val="0"/>
      <w:marBottom w:val="0"/>
      <w:divBdr>
        <w:top w:val="none" w:sz="0" w:space="0" w:color="auto"/>
        <w:left w:val="none" w:sz="0" w:space="0" w:color="auto"/>
        <w:bottom w:val="none" w:sz="0" w:space="0" w:color="auto"/>
        <w:right w:val="none" w:sz="0" w:space="0" w:color="auto"/>
      </w:divBdr>
    </w:div>
    <w:div w:id="356275220">
      <w:bodyDiv w:val="1"/>
      <w:marLeft w:val="0"/>
      <w:marRight w:val="0"/>
      <w:marTop w:val="0"/>
      <w:marBottom w:val="0"/>
      <w:divBdr>
        <w:top w:val="none" w:sz="0" w:space="0" w:color="auto"/>
        <w:left w:val="none" w:sz="0" w:space="0" w:color="auto"/>
        <w:bottom w:val="none" w:sz="0" w:space="0" w:color="auto"/>
        <w:right w:val="none" w:sz="0" w:space="0" w:color="auto"/>
      </w:divBdr>
    </w:div>
    <w:div w:id="398939297">
      <w:bodyDiv w:val="1"/>
      <w:marLeft w:val="0"/>
      <w:marRight w:val="0"/>
      <w:marTop w:val="0"/>
      <w:marBottom w:val="0"/>
      <w:divBdr>
        <w:top w:val="none" w:sz="0" w:space="0" w:color="auto"/>
        <w:left w:val="none" w:sz="0" w:space="0" w:color="auto"/>
        <w:bottom w:val="none" w:sz="0" w:space="0" w:color="auto"/>
        <w:right w:val="none" w:sz="0" w:space="0" w:color="auto"/>
      </w:divBdr>
    </w:div>
    <w:div w:id="436995102">
      <w:bodyDiv w:val="1"/>
      <w:marLeft w:val="0"/>
      <w:marRight w:val="0"/>
      <w:marTop w:val="0"/>
      <w:marBottom w:val="0"/>
      <w:divBdr>
        <w:top w:val="none" w:sz="0" w:space="0" w:color="auto"/>
        <w:left w:val="none" w:sz="0" w:space="0" w:color="auto"/>
        <w:bottom w:val="none" w:sz="0" w:space="0" w:color="auto"/>
        <w:right w:val="none" w:sz="0" w:space="0" w:color="auto"/>
      </w:divBdr>
    </w:div>
    <w:div w:id="458838296">
      <w:bodyDiv w:val="1"/>
      <w:marLeft w:val="0"/>
      <w:marRight w:val="0"/>
      <w:marTop w:val="0"/>
      <w:marBottom w:val="0"/>
      <w:divBdr>
        <w:top w:val="none" w:sz="0" w:space="0" w:color="auto"/>
        <w:left w:val="none" w:sz="0" w:space="0" w:color="auto"/>
        <w:bottom w:val="none" w:sz="0" w:space="0" w:color="auto"/>
        <w:right w:val="none" w:sz="0" w:space="0" w:color="auto"/>
      </w:divBdr>
    </w:div>
    <w:div w:id="484392333">
      <w:bodyDiv w:val="1"/>
      <w:marLeft w:val="0"/>
      <w:marRight w:val="0"/>
      <w:marTop w:val="0"/>
      <w:marBottom w:val="0"/>
      <w:divBdr>
        <w:top w:val="none" w:sz="0" w:space="0" w:color="auto"/>
        <w:left w:val="none" w:sz="0" w:space="0" w:color="auto"/>
        <w:bottom w:val="none" w:sz="0" w:space="0" w:color="auto"/>
        <w:right w:val="none" w:sz="0" w:space="0" w:color="auto"/>
      </w:divBdr>
    </w:div>
    <w:div w:id="487745413">
      <w:bodyDiv w:val="1"/>
      <w:marLeft w:val="0"/>
      <w:marRight w:val="0"/>
      <w:marTop w:val="0"/>
      <w:marBottom w:val="0"/>
      <w:divBdr>
        <w:top w:val="none" w:sz="0" w:space="0" w:color="auto"/>
        <w:left w:val="none" w:sz="0" w:space="0" w:color="auto"/>
        <w:bottom w:val="none" w:sz="0" w:space="0" w:color="auto"/>
        <w:right w:val="none" w:sz="0" w:space="0" w:color="auto"/>
      </w:divBdr>
    </w:div>
    <w:div w:id="493299628">
      <w:bodyDiv w:val="1"/>
      <w:marLeft w:val="0"/>
      <w:marRight w:val="0"/>
      <w:marTop w:val="0"/>
      <w:marBottom w:val="0"/>
      <w:divBdr>
        <w:top w:val="none" w:sz="0" w:space="0" w:color="auto"/>
        <w:left w:val="none" w:sz="0" w:space="0" w:color="auto"/>
        <w:bottom w:val="none" w:sz="0" w:space="0" w:color="auto"/>
        <w:right w:val="none" w:sz="0" w:space="0" w:color="auto"/>
      </w:divBdr>
    </w:div>
    <w:div w:id="493688194">
      <w:bodyDiv w:val="1"/>
      <w:marLeft w:val="0"/>
      <w:marRight w:val="0"/>
      <w:marTop w:val="0"/>
      <w:marBottom w:val="0"/>
      <w:divBdr>
        <w:top w:val="none" w:sz="0" w:space="0" w:color="auto"/>
        <w:left w:val="none" w:sz="0" w:space="0" w:color="auto"/>
        <w:bottom w:val="none" w:sz="0" w:space="0" w:color="auto"/>
        <w:right w:val="none" w:sz="0" w:space="0" w:color="auto"/>
      </w:divBdr>
    </w:div>
    <w:div w:id="498884197">
      <w:bodyDiv w:val="1"/>
      <w:marLeft w:val="0"/>
      <w:marRight w:val="0"/>
      <w:marTop w:val="0"/>
      <w:marBottom w:val="0"/>
      <w:divBdr>
        <w:top w:val="none" w:sz="0" w:space="0" w:color="auto"/>
        <w:left w:val="none" w:sz="0" w:space="0" w:color="auto"/>
        <w:bottom w:val="none" w:sz="0" w:space="0" w:color="auto"/>
        <w:right w:val="none" w:sz="0" w:space="0" w:color="auto"/>
      </w:divBdr>
    </w:div>
    <w:div w:id="508327080">
      <w:bodyDiv w:val="1"/>
      <w:marLeft w:val="0"/>
      <w:marRight w:val="0"/>
      <w:marTop w:val="0"/>
      <w:marBottom w:val="0"/>
      <w:divBdr>
        <w:top w:val="none" w:sz="0" w:space="0" w:color="auto"/>
        <w:left w:val="none" w:sz="0" w:space="0" w:color="auto"/>
        <w:bottom w:val="none" w:sz="0" w:space="0" w:color="auto"/>
        <w:right w:val="none" w:sz="0" w:space="0" w:color="auto"/>
      </w:divBdr>
    </w:div>
    <w:div w:id="527642160">
      <w:bodyDiv w:val="1"/>
      <w:marLeft w:val="0"/>
      <w:marRight w:val="0"/>
      <w:marTop w:val="0"/>
      <w:marBottom w:val="0"/>
      <w:divBdr>
        <w:top w:val="none" w:sz="0" w:space="0" w:color="auto"/>
        <w:left w:val="none" w:sz="0" w:space="0" w:color="auto"/>
        <w:bottom w:val="none" w:sz="0" w:space="0" w:color="auto"/>
        <w:right w:val="none" w:sz="0" w:space="0" w:color="auto"/>
      </w:divBdr>
    </w:div>
    <w:div w:id="539127423">
      <w:bodyDiv w:val="1"/>
      <w:marLeft w:val="0"/>
      <w:marRight w:val="0"/>
      <w:marTop w:val="0"/>
      <w:marBottom w:val="0"/>
      <w:divBdr>
        <w:top w:val="none" w:sz="0" w:space="0" w:color="auto"/>
        <w:left w:val="none" w:sz="0" w:space="0" w:color="auto"/>
        <w:bottom w:val="none" w:sz="0" w:space="0" w:color="auto"/>
        <w:right w:val="none" w:sz="0" w:space="0" w:color="auto"/>
      </w:divBdr>
    </w:div>
    <w:div w:id="542250898">
      <w:bodyDiv w:val="1"/>
      <w:marLeft w:val="0"/>
      <w:marRight w:val="0"/>
      <w:marTop w:val="0"/>
      <w:marBottom w:val="0"/>
      <w:divBdr>
        <w:top w:val="none" w:sz="0" w:space="0" w:color="auto"/>
        <w:left w:val="none" w:sz="0" w:space="0" w:color="auto"/>
        <w:bottom w:val="none" w:sz="0" w:space="0" w:color="auto"/>
        <w:right w:val="none" w:sz="0" w:space="0" w:color="auto"/>
      </w:divBdr>
    </w:div>
    <w:div w:id="559559292">
      <w:bodyDiv w:val="1"/>
      <w:marLeft w:val="0"/>
      <w:marRight w:val="0"/>
      <w:marTop w:val="0"/>
      <w:marBottom w:val="0"/>
      <w:divBdr>
        <w:top w:val="none" w:sz="0" w:space="0" w:color="auto"/>
        <w:left w:val="none" w:sz="0" w:space="0" w:color="auto"/>
        <w:bottom w:val="none" w:sz="0" w:space="0" w:color="auto"/>
        <w:right w:val="none" w:sz="0" w:space="0" w:color="auto"/>
      </w:divBdr>
    </w:div>
    <w:div w:id="629482881">
      <w:bodyDiv w:val="1"/>
      <w:marLeft w:val="0"/>
      <w:marRight w:val="0"/>
      <w:marTop w:val="0"/>
      <w:marBottom w:val="0"/>
      <w:divBdr>
        <w:top w:val="none" w:sz="0" w:space="0" w:color="auto"/>
        <w:left w:val="none" w:sz="0" w:space="0" w:color="auto"/>
        <w:bottom w:val="none" w:sz="0" w:space="0" w:color="auto"/>
        <w:right w:val="none" w:sz="0" w:space="0" w:color="auto"/>
      </w:divBdr>
    </w:div>
    <w:div w:id="653534250">
      <w:bodyDiv w:val="1"/>
      <w:marLeft w:val="0"/>
      <w:marRight w:val="0"/>
      <w:marTop w:val="0"/>
      <w:marBottom w:val="0"/>
      <w:divBdr>
        <w:top w:val="none" w:sz="0" w:space="0" w:color="auto"/>
        <w:left w:val="none" w:sz="0" w:space="0" w:color="auto"/>
        <w:bottom w:val="none" w:sz="0" w:space="0" w:color="auto"/>
        <w:right w:val="none" w:sz="0" w:space="0" w:color="auto"/>
      </w:divBdr>
    </w:div>
    <w:div w:id="666832969">
      <w:bodyDiv w:val="1"/>
      <w:marLeft w:val="0"/>
      <w:marRight w:val="0"/>
      <w:marTop w:val="0"/>
      <w:marBottom w:val="0"/>
      <w:divBdr>
        <w:top w:val="none" w:sz="0" w:space="0" w:color="auto"/>
        <w:left w:val="none" w:sz="0" w:space="0" w:color="auto"/>
        <w:bottom w:val="none" w:sz="0" w:space="0" w:color="auto"/>
        <w:right w:val="none" w:sz="0" w:space="0" w:color="auto"/>
      </w:divBdr>
    </w:div>
    <w:div w:id="669068947">
      <w:bodyDiv w:val="1"/>
      <w:marLeft w:val="0"/>
      <w:marRight w:val="0"/>
      <w:marTop w:val="0"/>
      <w:marBottom w:val="0"/>
      <w:divBdr>
        <w:top w:val="none" w:sz="0" w:space="0" w:color="auto"/>
        <w:left w:val="none" w:sz="0" w:space="0" w:color="auto"/>
        <w:bottom w:val="none" w:sz="0" w:space="0" w:color="auto"/>
        <w:right w:val="none" w:sz="0" w:space="0" w:color="auto"/>
      </w:divBdr>
    </w:div>
    <w:div w:id="680468117">
      <w:bodyDiv w:val="1"/>
      <w:marLeft w:val="0"/>
      <w:marRight w:val="0"/>
      <w:marTop w:val="0"/>
      <w:marBottom w:val="0"/>
      <w:divBdr>
        <w:top w:val="none" w:sz="0" w:space="0" w:color="auto"/>
        <w:left w:val="none" w:sz="0" w:space="0" w:color="auto"/>
        <w:bottom w:val="none" w:sz="0" w:space="0" w:color="auto"/>
        <w:right w:val="none" w:sz="0" w:space="0" w:color="auto"/>
      </w:divBdr>
    </w:div>
    <w:div w:id="770247938">
      <w:bodyDiv w:val="1"/>
      <w:marLeft w:val="0"/>
      <w:marRight w:val="0"/>
      <w:marTop w:val="0"/>
      <w:marBottom w:val="0"/>
      <w:divBdr>
        <w:top w:val="none" w:sz="0" w:space="0" w:color="auto"/>
        <w:left w:val="none" w:sz="0" w:space="0" w:color="auto"/>
        <w:bottom w:val="none" w:sz="0" w:space="0" w:color="auto"/>
        <w:right w:val="none" w:sz="0" w:space="0" w:color="auto"/>
      </w:divBdr>
    </w:div>
    <w:div w:id="800000528">
      <w:bodyDiv w:val="1"/>
      <w:marLeft w:val="0"/>
      <w:marRight w:val="0"/>
      <w:marTop w:val="0"/>
      <w:marBottom w:val="0"/>
      <w:divBdr>
        <w:top w:val="none" w:sz="0" w:space="0" w:color="auto"/>
        <w:left w:val="none" w:sz="0" w:space="0" w:color="auto"/>
        <w:bottom w:val="none" w:sz="0" w:space="0" w:color="auto"/>
        <w:right w:val="none" w:sz="0" w:space="0" w:color="auto"/>
      </w:divBdr>
    </w:div>
    <w:div w:id="807867880">
      <w:bodyDiv w:val="1"/>
      <w:marLeft w:val="0"/>
      <w:marRight w:val="0"/>
      <w:marTop w:val="0"/>
      <w:marBottom w:val="0"/>
      <w:divBdr>
        <w:top w:val="none" w:sz="0" w:space="0" w:color="auto"/>
        <w:left w:val="none" w:sz="0" w:space="0" w:color="auto"/>
        <w:bottom w:val="none" w:sz="0" w:space="0" w:color="auto"/>
        <w:right w:val="none" w:sz="0" w:space="0" w:color="auto"/>
      </w:divBdr>
    </w:div>
    <w:div w:id="813987836">
      <w:bodyDiv w:val="1"/>
      <w:marLeft w:val="0"/>
      <w:marRight w:val="0"/>
      <w:marTop w:val="0"/>
      <w:marBottom w:val="0"/>
      <w:divBdr>
        <w:top w:val="none" w:sz="0" w:space="0" w:color="auto"/>
        <w:left w:val="none" w:sz="0" w:space="0" w:color="auto"/>
        <w:bottom w:val="none" w:sz="0" w:space="0" w:color="auto"/>
        <w:right w:val="none" w:sz="0" w:space="0" w:color="auto"/>
      </w:divBdr>
    </w:div>
    <w:div w:id="818957269">
      <w:bodyDiv w:val="1"/>
      <w:marLeft w:val="0"/>
      <w:marRight w:val="0"/>
      <w:marTop w:val="0"/>
      <w:marBottom w:val="0"/>
      <w:divBdr>
        <w:top w:val="none" w:sz="0" w:space="0" w:color="auto"/>
        <w:left w:val="none" w:sz="0" w:space="0" w:color="auto"/>
        <w:bottom w:val="none" w:sz="0" w:space="0" w:color="auto"/>
        <w:right w:val="none" w:sz="0" w:space="0" w:color="auto"/>
      </w:divBdr>
    </w:div>
    <w:div w:id="832912131">
      <w:bodyDiv w:val="1"/>
      <w:marLeft w:val="0"/>
      <w:marRight w:val="0"/>
      <w:marTop w:val="0"/>
      <w:marBottom w:val="0"/>
      <w:divBdr>
        <w:top w:val="none" w:sz="0" w:space="0" w:color="auto"/>
        <w:left w:val="none" w:sz="0" w:space="0" w:color="auto"/>
        <w:bottom w:val="none" w:sz="0" w:space="0" w:color="auto"/>
        <w:right w:val="none" w:sz="0" w:space="0" w:color="auto"/>
      </w:divBdr>
    </w:div>
    <w:div w:id="854005402">
      <w:bodyDiv w:val="1"/>
      <w:marLeft w:val="0"/>
      <w:marRight w:val="0"/>
      <w:marTop w:val="0"/>
      <w:marBottom w:val="0"/>
      <w:divBdr>
        <w:top w:val="none" w:sz="0" w:space="0" w:color="auto"/>
        <w:left w:val="none" w:sz="0" w:space="0" w:color="auto"/>
        <w:bottom w:val="none" w:sz="0" w:space="0" w:color="auto"/>
        <w:right w:val="none" w:sz="0" w:space="0" w:color="auto"/>
      </w:divBdr>
    </w:div>
    <w:div w:id="858545558">
      <w:bodyDiv w:val="1"/>
      <w:marLeft w:val="0"/>
      <w:marRight w:val="0"/>
      <w:marTop w:val="0"/>
      <w:marBottom w:val="0"/>
      <w:divBdr>
        <w:top w:val="none" w:sz="0" w:space="0" w:color="auto"/>
        <w:left w:val="none" w:sz="0" w:space="0" w:color="auto"/>
        <w:bottom w:val="none" w:sz="0" w:space="0" w:color="auto"/>
        <w:right w:val="none" w:sz="0" w:space="0" w:color="auto"/>
      </w:divBdr>
    </w:div>
    <w:div w:id="869873834">
      <w:bodyDiv w:val="1"/>
      <w:marLeft w:val="0"/>
      <w:marRight w:val="0"/>
      <w:marTop w:val="0"/>
      <w:marBottom w:val="0"/>
      <w:divBdr>
        <w:top w:val="none" w:sz="0" w:space="0" w:color="auto"/>
        <w:left w:val="none" w:sz="0" w:space="0" w:color="auto"/>
        <w:bottom w:val="none" w:sz="0" w:space="0" w:color="auto"/>
        <w:right w:val="none" w:sz="0" w:space="0" w:color="auto"/>
      </w:divBdr>
    </w:div>
    <w:div w:id="882908635">
      <w:bodyDiv w:val="1"/>
      <w:marLeft w:val="0"/>
      <w:marRight w:val="0"/>
      <w:marTop w:val="0"/>
      <w:marBottom w:val="0"/>
      <w:divBdr>
        <w:top w:val="none" w:sz="0" w:space="0" w:color="auto"/>
        <w:left w:val="none" w:sz="0" w:space="0" w:color="auto"/>
        <w:bottom w:val="none" w:sz="0" w:space="0" w:color="auto"/>
        <w:right w:val="none" w:sz="0" w:space="0" w:color="auto"/>
      </w:divBdr>
    </w:div>
    <w:div w:id="892083167">
      <w:bodyDiv w:val="1"/>
      <w:marLeft w:val="0"/>
      <w:marRight w:val="0"/>
      <w:marTop w:val="0"/>
      <w:marBottom w:val="0"/>
      <w:divBdr>
        <w:top w:val="none" w:sz="0" w:space="0" w:color="auto"/>
        <w:left w:val="none" w:sz="0" w:space="0" w:color="auto"/>
        <w:bottom w:val="none" w:sz="0" w:space="0" w:color="auto"/>
        <w:right w:val="none" w:sz="0" w:space="0" w:color="auto"/>
      </w:divBdr>
    </w:div>
    <w:div w:id="910893901">
      <w:bodyDiv w:val="1"/>
      <w:marLeft w:val="0"/>
      <w:marRight w:val="0"/>
      <w:marTop w:val="0"/>
      <w:marBottom w:val="0"/>
      <w:divBdr>
        <w:top w:val="none" w:sz="0" w:space="0" w:color="auto"/>
        <w:left w:val="none" w:sz="0" w:space="0" w:color="auto"/>
        <w:bottom w:val="none" w:sz="0" w:space="0" w:color="auto"/>
        <w:right w:val="none" w:sz="0" w:space="0" w:color="auto"/>
      </w:divBdr>
    </w:div>
    <w:div w:id="938221414">
      <w:bodyDiv w:val="1"/>
      <w:marLeft w:val="0"/>
      <w:marRight w:val="0"/>
      <w:marTop w:val="0"/>
      <w:marBottom w:val="0"/>
      <w:divBdr>
        <w:top w:val="none" w:sz="0" w:space="0" w:color="auto"/>
        <w:left w:val="none" w:sz="0" w:space="0" w:color="auto"/>
        <w:bottom w:val="none" w:sz="0" w:space="0" w:color="auto"/>
        <w:right w:val="none" w:sz="0" w:space="0" w:color="auto"/>
      </w:divBdr>
    </w:div>
    <w:div w:id="958491649">
      <w:bodyDiv w:val="1"/>
      <w:marLeft w:val="0"/>
      <w:marRight w:val="0"/>
      <w:marTop w:val="0"/>
      <w:marBottom w:val="0"/>
      <w:divBdr>
        <w:top w:val="none" w:sz="0" w:space="0" w:color="auto"/>
        <w:left w:val="none" w:sz="0" w:space="0" w:color="auto"/>
        <w:bottom w:val="none" w:sz="0" w:space="0" w:color="auto"/>
        <w:right w:val="none" w:sz="0" w:space="0" w:color="auto"/>
      </w:divBdr>
    </w:div>
    <w:div w:id="983772508">
      <w:bodyDiv w:val="1"/>
      <w:marLeft w:val="0"/>
      <w:marRight w:val="0"/>
      <w:marTop w:val="0"/>
      <w:marBottom w:val="0"/>
      <w:divBdr>
        <w:top w:val="none" w:sz="0" w:space="0" w:color="auto"/>
        <w:left w:val="none" w:sz="0" w:space="0" w:color="auto"/>
        <w:bottom w:val="none" w:sz="0" w:space="0" w:color="auto"/>
        <w:right w:val="none" w:sz="0" w:space="0" w:color="auto"/>
      </w:divBdr>
    </w:div>
    <w:div w:id="998970075">
      <w:bodyDiv w:val="1"/>
      <w:marLeft w:val="0"/>
      <w:marRight w:val="0"/>
      <w:marTop w:val="0"/>
      <w:marBottom w:val="0"/>
      <w:divBdr>
        <w:top w:val="none" w:sz="0" w:space="0" w:color="auto"/>
        <w:left w:val="none" w:sz="0" w:space="0" w:color="auto"/>
        <w:bottom w:val="none" w:sz="0" w:space="0" w:color="auto"/>
        <w:right w:val="none" w:sz="0" w:space="0" w:color="auto"/>
      </w:divBdr>
    </w:div>
    <w:div w:id="1009913484">
      <w:bodyDiv w:val="1"/>
      <w:marLeft w:val="0"/>
      <w:marRight w:val="0"/>
      <w:marTop w:val="0"/>
      <w:marBottom w:val="0"/>
      <w:divBdr>
        <w:top w:val="none" w:sz="0" w:space="0" w:color="auto"/>
        <w:left w:val="none" w:sz="0" w:space="0" w:color="auto"/>
        <w:bottom w:val="none" w:sz="0" w:space="0" w:color="auto"/>
        <w:right w:val="none" w:sz="0" w:space="0" w:color="auto"/>
      </w:divBdr>
    </w:div>
    <w:div w:id="1015502328">
      <w:bodyDiv w:val="1"/>
      <w:marLeft w:val="0"/>
      <w:marRight w:val="0"/>
      <w:marTop w:val="0"/>
      <w:marBottom w:val="0"/>
      <w:divBdr>
        <w:top w:val="none" w:sz="0" w:space="0" w:color="auto"/>
        <w:left w:val="none" w:sz="0" w:space="0" w:color="auto"/>
        <w:bottom w:val="none" w:sz="0" w:space="0" w:color="auto"/>
        <w:right w:val="none" w:sz="0" w:space="0" w:color="auto"/>
      </w:divBdr>
    </w:div>
    <w:div w:id="1034039256">
      <w:bodyDiv w:val="1"/>
      <w:marLeft w:val="0"/>
      <w:marRight w:val="0"/>
      <w:marTop w:val="0"/>
      <w:marBottom w:val="0"/>
      <w:divBdr>
        <w:top w:val="none" w:sz="0" w:space="0" w:color="auto"/>
        <w:left w:val="none" w:sz="0" w:space="0" w:color="auto"/>
        <w:bottom w:val="none" w:sz="0" w:space="0" w:color="auto"/>
        <w:right w:val="none" w:sz="0" w:space="0" w:color="auto"/>
      </w:divBdr>
    </w:div>
    <w:div w:id="1045720904">
      <w:bodyDiv w:val="1"/>
      <w:marLeft w:val="0"/>
      <w:marRight w:val="0"/>
      <w:marTop w:val="0"/>
      <w:marBottom w:val="0"/>
      <w:divBdr>
        <w:top w:val="none" w:sz="0" w:space="0" w:color="auto"/>
        <w:left w:val="none" w:sz="0" w:space="0" w:color="auto"/>
        <w:bottom w:val="none" w:sz="0" w:space="0" w:color="auto"/>
        <w:right w:val="none" w:sz="0" w:space="0" w:color="auto"/>
      </w:divBdr>
    </w:div>
    <w:div w:id="1059667376">
      <w:bodyDiv w:val="1"/>
      <w:marLeft w:val="0"/>
      <w:marRight w:val="0"/>
      <w:marTop w:val="0"/>
      <w:marBottom w:val="0"/>
      <w:divBdr>
        <w:top w:val="none" w:sz="0" w:space="0" w:color="auto"/>
        <w:left w:val="none" w:sz="0" w:space="0" w:color="auto"/>
        <w:bottom w:val="none" w:sz="0" w:space="0" w:color="auto"/>
        <w:right w:val="none" w:sz="0" w:space="0" w:color="auto"/>
      </w:divBdr>
    </w:div>
    <w:div w:id="1073551430">
      <w:bodyDiv w:val="1"/>
      <w:marLeft w:val="0"/>
      <w:marRight w:val="0"/>
      <w:marTop w:val="0"/>
      <w:marBottom w:val="0"/>
      <w:divBdr>
        <w:top w:val="none" w:sz="0" w:space="0" w:color="auto"/>
        <w:left w:val="none" w:sz="0" w:space="0" w:color="auto"/>
        <w:bottom w:val="none" w:sz="0" w:space="0" w:color="auto"/>
        <w:right w:val="none" w:sz="0" w:space="0" w:color="auto"/>
      </w:divBdr>
    </w:div>
    <w:div w:id="1083649075">
      <w:bodyDiv w:val="1"/>
      <w:marLeft w:val="0"/>
      <w:marRight w:val="0"/>
      <w:marTop w:val="0"/>
      <w:marBottom w:val="0"/>
      <w:divBdr>
        <w:top w:val="none" w:sz="0" w:space="0" w:color="auto"/>
        <w:left w:val="none" w:sz="0" w:space="0" w:color="auto"/>
        <w:bottom w:val="none" w:sz="0" w:space="0" w:color="auto"/>
        <w:right w:val="none" w:sz="0" w:space="0" w:color="auto"/>
      </w:divBdr>
    </w:div>
    <w:div w:id="1111583656">
      <w:bodyDiv w:val="1"/>
      <w:marLeft w:val="0"/>
      <w:marRight w:val="0"/>
      <w:marTop w:val="0"/>
      <w:marBottom w:val="0"/>
      <w:divBdr>
        <w:top w:val="none" w:sz="0" w:space="0" w:color="auto"/>
        <w:left w:val="none" w:sz="0" w:space="0" w:color="auto"/>
        <w:bottom w:val="none" w:sz="0" w:space="0" w:color="auto"/>
        <w:right w:val="none" w:sz="0" w:space="0" w:color="auto"/>
      </w:divBdr>
    </w:div>
    <w:div w:id="1126050189">
      <w:bodyDiv w:val="1"/>
      <w:marLeft w:val="0"/>
      <w:marRight w:val="0"/>
      <w:marTop w:val="0"/>
      <w:marBottom w:val="0"/>
      <w:divBdr>
        <w:top w:val="none" w:sz="0" w:space="0" w:color="auto"/>
        <w:left w:val="none" w:sz="0" w:space="0" w:color="auto"/>
        <w:bottom w:val="none" w:sz="0" w:space="0" w:color="auto"/>
        <w:right w:val="none" w:sz="0" w:space="0" w:color="auto"/>
      </w:divBdr>
    </w:div>
    <w:div w:id="1139684599">
      <w:bodyDiv w:val="1"/>
      <w:marLeft w:val="0"/>
      <w:marRight w:val="0"/>
      <w:marTop w:val="0"/>
      <w:marBottom w:val="0"/>
      <w:divBdr>
        <w:top w:val="none" w:sz="0" w:space="0" w:color="auto"/>
        <w:left w:val="none" w:sz="0" w:space="0" w:color="auto"/>
        <w:bottom w:val="none" w:sz="0" w:space="0" w:color="auto"/>
        <w:right w:val="none" w:sz="0" w:space="0" w:color="auto"/>
      </w:divBdr>
    </w:div>
    <w:div w:id="1156454280">
      <w:bodyDiv w:val="1"/>
      <w:marLeft w:val="0"/>
      <w:marRight w:val="0"/>
      <w:marTop w:val="0"/>
      <w:marBottom w:val="0"/>
      <w:divBdr>
        <w:top w:val="none" w:sz="0" w:space="0" w:color="auto"/>
        <w:left w:val="none" w:sz="0" w:space="0" w:color="auto"/>
        <w:bottom w:val="none" w:sz="0" w:space="0" w:color="auto"/>
        <w:right w:val="none" w:sz="0" w:space="0" w:color="auto"/>
      </w:divBdr>
    </w:div>
    <w:div w:id="1167019582">
      <w:bodyDiv w:val="1"/>
      <w:marLeft w:val="0"/>
      <w:marRight w:val="0"/>
      <w:marTop w:val="0"/>
      <w:marBottom w:val="0"/>
      <w:divBdr>
        <w:top w:val="none" w:sz="0" w:space="0" w:color="auto"/>
        <w:left w:val="none" w:sz="0" w:space="0" w:color="auto"/>
        <w:bottom w:val="none" w:sz="0" w:space="0" w:color="auto"/>
        <w:right w:val="none" w:sz="0" w:space="0" w:color="auto"/>
      </w:divBdr>
    </w:div>
    <w:div w:id="1222712835">
      <w:bodyDiv w:val="1"/>
      <w:marLeft w:val="0"/>
      <w:marRight w:val="0"/>
      <w:marTop w:val="0"/>
      <w:marBottom w:val="0"/>
      <w:divBdr>
        <w:top w:val="none" w:sz="0" w:space="0" w:color="auto"/>
        <w:left w:val="none" w:sz="0" w:space="0" w:color="auto"/>
        <w:bottom w:val="none" w:sz="0" w:space="0" w:color="auto"/>
        <w:right w:val="none" w:sz="0" w:space="0" w:color="auto"/>
      </w:divBdr>
    </w:div>
    <w:div w:id="1223325110">
      <w:bodyDiv w:val="1"/>
      <w:marLeft w:val="0"/>
      <w:marRight w:val="0"/>
      <w:marTop w:val="0"/>
      <w:marBottom w:val="0"/>
      <w:divBdr>
        <w:top w:val="none" w:sz="0" w:space="0" w:color="auto"/>
        <w:left w:val="none" w:sz="0" w:space="0" w:color="auto"/>
        <w:bottom w:val="none" w:sz="0" w:space="0" w:color="auto"/>
        <w:right w:val="none" w:sz="0" w:space="0" w:color="auto"/>
      </w:divBdr>
    </w:div>
    <w:div w:id="1227765638">
      <w:bodyDiv w:val="1"/>
      <w:marLeft w:val="0"/>
      <w:marRight w:val="0"/>
      <w:marTop w:val="0"/>
      <w:marBottom w:val="0"/>
      <w:divBdr>
        <w:top w:val="none" w:sz="0" w:space="0" w:color="auto"/>
        <w:left w:val="none" w:sz="0" w:space="0" w:color="auto"/>
        <w:bottom w:val="none" w:sz="0" w:space="0" w:color="auto"/>
        <w:right w:val="none" w:sz="0" w:space="0" w:color="auto"/>
      </w:divBdr>
    </w:div>
    <w:div w:id="1343704352">
      <w:bodyDiv w:val="1"/>
      <w:marLeft w:val="0"/>
      <w:marRight w:val="0"/>
      <w:marTop w:val="0"/>
      <w:marBottom w:val="0"/>
      <w:divBdr>
        <w:top w:val="none" w:sz="0" w:space="0" w:color="auto"/>
        <w:left w:val="none" w:sz="0" w:space="0" w:color="auto"/>
        <w:bottom w:val="none" w:sz="0" w:space="0" w:color="auto"/>
        <w:right w:val="none" w:sz="0" w:space="0" w:color="auto"/>
      </w:divBdr>
    </w:div>
    <w:div w:id="1351950059">
      <w:bodyDiv w:val="1"/>
      <w:marLeft w:val="0"/>
      <w:marRight w:val="0"/>
      <w:marTop w:val="0"/>
      <w:marBottom w:val="0"/>
      <w:divBdr>
        <w:top w:val="none" w:sz="0" w:space="0" w:color="auto"/>
        <w:left w:val="none" w:sz="0" w:space="0" w:color="auto"/>
        <w:bottom w:val="none" w:sz="0" w:space="0" w:color="auto"/>
        <w:right w:val="none" w:sz="0" w:space="0" w:color="auto"/>
      </w:divBdr>
    </w:div>
    <w:div w:id="1360011932">
      <w:bodyDiv w:val="1"/>
      <w:marLeft w:val="0"/>
      <w:marRight w:val="0"/>
      <w:marTop w:val="0"/>
      <w:marBottom w:val="0"/>
      <w:divBdr>
        <w:top w:val="none" w:sz="0" w:space="0" w:color="auto"/>
        <w:left w:val="none" w:sz="0" w:space="0" w:color="auto"/>
        <w:bottom w:val="none" w:sz="0" w:space="0" w:color="auto"/>
        <w:right w:val="none" w:sz="0" w:space="0" w:color="auto"/>
      </w:divBdr>
    </w:div>
    <w:div w:id="1365836042">
      <w:bodyDiv w:val="1"/>
      <w:marLeft w:val="0"/>
      <w:marRight w:val="0"/>
      <w:marTop w:val="0"/>
      <w:marBottom w:val="0"/>
      <w:divBdr>
        <w:top w:val="none" w:sz="0" w:space="0" w:color="auto"/>
        <w:left w:val="none" w:sz="0" w:space="0" w:color="auto"/>
        <w:bottom w:val="none" w:sz="0" w:space="0" w:color="auto"/>
        <w:right w:val="none" w:sz="0" w:space="0" w:color="auto"/>
      </w:divBdr>
    </w:div>
    <w:div w:id="1412267918">
      <w:bodyDiv w:val="1"/>
      <w:marLeft w:val="0"/>
      <w:marRight w:val="0"/>
      <w:marTop w:val="0"/>
      <w:marBottom w:val="0"/>
      <w:divBdr>
        <w:top w:val="none" w:sz="0" w:space="0" w:color="auto"/>
        <w:left w:val="none" w:sz="0" w:space="0" w:color="auto"/>
        <w:bottom w:val="none" w:sz="0" w:space="0" w:color="auto"/>
        <w:right w:val="none" w:sz="0" w:space="0" w:color="auto"/>
      </w:divBdr>
    </w:div>
    <w:div w:id="1413430890">
      <w:bodyDiv w:val="1"/>
      <w:marLeft w:val="0"/>
      <w:marRight w:val="0"/>
      <w:marTop w:val="0"/>
      <w:marBottom w:val="0"/>
      <w:divBdr>
        <w:top w:val="none" w:sz="0" w:space="0" w:color="auto"/>
        <w:left w:val="none" w:sz="0" w:space="0" w:color="auto"/>
        <w:bottom w:val="none" w:sz="0" w:space="0" w:color="auto"/>
        <w:right w:val="none" w:sz="0" w:space="0" w:color="auto"/>
      </w:divBdr>
    </w:div>
    <w:div w:id="1424375980">
      <w:bodyDiv w:val="1"/>
      <w:marLeft w:val="0"/>
      <w:marRight w:val="0"/>
      <w:marTop w:val="0"/>
      <w:marBottom w:val="0"/>
      <w:divBdr>
        <w:top w:val="none" w:sz="0" w:space="0" w:color="auto"/>
        <w:left w:val="none" w:sz="0" w:space="0" w:color="auto"/>
        <w:bottom w:val="none" w:sz="0" w:space="0" w:color="auto"/>
        <w:right w:val="none" w:sz="0" w:space="0" w:color="auto"/>
      </w:divBdr>
    </w:div>
    <w:div w:id="1453674504">
      <w:bodyDiv w:val="1"/>
      <w:marLeft w:val="0"/>
      <w:marRight w:val="0"/>
      <w:marTop w:val="0"/>
      <w:marBottom w:val="0"/>
      <w:divBdr>
        <w:top w:val="none" w:sz="0" w:space="0" w:color="auto"/>
        <w:left w:val="none" w:sz="0" w:space="0" w:color="auto"/>
        <w:bottom w:val="none" w:sz="0" w:space="0" w:color="auto"/>
        <w:right w:val="none" w:sz="0" w:space="0" w:color="auto"/>
      </w:divBdr>
    </w:div>
    <w:div w:id="1482425496">
      <w:bodyDiv w:val="1"/>
      <w:marLeft w:val="0"/>
      <w:marRight w:val="0"/>
      <w:marTop w:val="0"/>
      <w:marBottom w:val="0"/>
      <w:divBdr>
        <w:top w:val="none" w:sz="0" w:space="0" w:color="auto"/>
        <w:left w:val="none" w:sz="0" w:space="0" w:color="auto"/>
        <w:bottom w:val="none" w:sz="0" w:space="0" w:color="auto"/>
        <w:right w:val="none" w:sz="0" w:space="0" w:color="auto"/>
      </w:divBdr>
    </w:div>
    <w:div w:id="1505591217">
      <w:bodyDiv w:val="1"/>
      <w:marLeft w:val="0"/>
      <w:marRight w:val="0"/>
      <w:marTop w:val="0"/>
      <w:marBottom w:val="0"/>
      <w:divBdr>
        <w:top w:val="none" w:sz="0" w:space="0" w:color="auto"/>
        <w:left w:val="none" w:sz="0" w:space="0" w:color="auto"/>
        <w:bottom w:val="none" w:sz="0" w:space="0" w:color="auto"/>
        <w:right w:val="none" w:sz="0" w:space="0" w:color="auto"/>
      </w:divBdr>
    </w:div>
    <w:div w:id="1536119361">
      <w:bodyDiv w:val="1"/>
      <w:marLeft w:val="0"/>
      <w:marRight w:val="0"/>
      <w:marTop w:val="0"/>
      <w:marBottom w:val="0"/>
      <w:divBdr>
        <w:top w:val="none" w:sz="0" w:space="0" w:color="auto"/>
        <w:left w:val="none" w:sz="0" w:space="0" w:color="auto"/>
        <w:bottom w:val="none" w:sz="0" w:space="0" w:color="auto"/>
        <w:right w:val="none" w:sz="0" w:space="0" w:color="auto"/>
      </w:divBdr>
    </w:div>
    <w:div w:id="1540318392">
      <w:bodyDiv w:val="1"/>
      <w:marLeft w:val="0"/>
      <w:marRight w:val="0"/>
      <w:marTop w:val="0"/>
      <w:marBottom w:val="0"/>
      <w:divBdr>
        <w:top w:val="none" w:sz="0" w:space="0" w:color="auto"/>
        <w:left w:val="none" w:sz="0" w:space="0" w:color="auto"/>
        <w:bottom w:val="none" w:sz="0" w:space="0" w:color="auto"/>
        <w:right w:val="none" w:sz="0" w:space="0" w:color="auto"/>
      </w:divBdr>
    </w:div>
    <w:div w:id="1575624381">
      <w:bodyDiv w:val="1"/>
      <w:marLeft w:val="0"/>
      <w:marRight w:val="0"/>
      <w:marTop w:val="0"/>
      <w:marBottom w:val="0"/>
      <w:divBdr>
        <w:top w:val="none" w:sz="0" w:space="0" w:color="auto"/>
        <w:left w:val="none" w:sz="0" w:space="0" w:color="auto"/>
        <w:bottom w:val="none" w:sz="0" w:space="0" w:color="auto"/>
        <w:right w:val="none" w:sz="0" w:space="0" w:color="auto"/>
      </w:divBdr>
    </w:div>
    <w:div w:id="1634024206">
      <w:bodyDiv w:val="1"/>
      <w:marLeft w:val="0"/>
      <w:marRight w:val="0"/>
      <w:marTop w:val="0"/>
      <w:marBottom w:val="0"/>
      <w:divBdr>
        <w:top w:val="none" w:sz="0" w:space="0" w:color="auto"/>
        <w:left w:val="none" w:sz="0" w:space="0" w:color="auto"/>
        <w:bottom w:val="none" w:sz="0" w:space="0" w:color="auto"/>
        <w:right w:val="none" w:sz="0" w:space="0" w:color="auto"/>
      </w:divBdr>
    </w:div>
    <w:div w:id="1636451728">
      <w:bodyDiv w:val="1"/>
      <w:marLeft w:val="0"/>
      <w:marRight w:val="0"/>
      <w:marTop w:val="0"/>
      <w:marBottom w:val="0"/>
      <w:divBdr>
        <w:top w:val="none" w:sz="0" w:space="0" w:color="auto"/>
        <w:left w:val="none" w:sz="0" w:space="0" w:color="auto"/>
        <w:bottom w:val="none" w:sz="0" w:space="0" w:color="auto"/>
        <w:right w:val="none" w:sz="0" w:space="0" w:color="auto"/>
      </w:divBdr>
    </w:div>
    <w:div w:id="1651011848">
      <w:bodyDiv w:val="1"/>
      <w:marLeft w:val="0"/>
      <w:marRight w:val="0"/>
      <w:marTop w:val="0"/>
      <w:marBottom w:val="0"/>
      <w:divBdr>
        <w:top w:val="none" w:sz="0" w:space="0" w:color="auto"/>
        <w:left w:val="none" w:sz="0" w:space="0" w:color="auto"/>
        <w:bottom w:val="none" w:sz="0" w:space="0" w:color="auto"/>
        <w:right w:val="none" w:sz="0" w:space="0" w:color="auto"/>
      </w:divBdr>
    </w:div>
    <w:div w:id="1651204083">
      <w:bodyDiv w:val="1"/>
      <w:marLeft w:val="0"/>
      <w:marRight w:val="0"/>
      <w:marTop w:val="0"/>
      <w:marBottom w:val="0"/>
      <w:divBdr>
        <w:top w:val="none" w:sz="0" w:space="0" w:color="auto"/>
        <w:left w:val="none" w:sz="0" w:space="0" w:color="auto"/>
        <w:bottom w:val="none" w:sz="0" w:space="0" w:color="auto"/>
        <w:right w:val="none" w:sz="0" w:space="0" w:color="auto"/>
      </w:divBdr>
    </w:div>
    <w:div w:id="1672565743">
      <w:bodyDiv w:val="1"/>
      <w:marLeft w:val="0"/>
      <w:marRight w:val="0"/>
      <w:marTop w:val="0"/>
      <w:marBottom w:val="0"/>
      <w:divBdr>
        <w:top w:val="none" w:sz="0" w:space="0" w:color="auto"/>
        <w:left w:val="none" w:sz="0" w:space="0" w:color="auto"/>
        <w:bottom w:val="none" w:sz="0" w:space="0" w:color="auto"/>
        <w:right w:val="none" w:sz="0" w:space="0" w:color="auto"/>
      </w:divBdr>
    </w:div>
    <w:div w:id="1675913788">
      <w:bodyDiv w:val="1"/>
      <w:marLeft w:val="0"/>
      <w:marRight w:val="0"/>
      <w:marTop w:val="0"/>
      <w:marBottom w:val="0"/>
      <w:divBdr>
        <w:top w:val="none" w:sz="0" w:space="0" w:color="auto"/>
        <w:left w:val="none" w:sz="0" w:space="0" w:color="auto"/>
        <w:bottom w:val="none" w:sz="0" w:space="0" w:color="auto"/>
        <w:right w:val="none" w:sz="0" w:space="0" w:color="auto"/>
      </w:divBdr>
    </w:div>
    <w:div w:id="1745756621">
      <w:bodyDiv w:val="1"/>
      <w:marLeft w:val="0"/>
      <w:marRight w:val="0"/>
      <w:marTop w:val="0"/>
      <w:marBottom w:val="0"/>
      <w:divBdr>
        <w:top w:val="none" w:sz="0" w:space="0" w:color="auto"/>
        <w:left w:val="none" w:sz="0" w:space="0" w:color="auto"/>
        <w:bottom w:val="none" w:sz="0" w:space="0" w:color="auto"/>
        <w:right w:val="none" w:sz="0" w:space="0" w:color="auto"/>
      </w:divBdr>
    </w:div>
    <w:div w:id="1773233936">
      <w:bodyDiv w:val="1"/>
      <w:marLeft w:val="0"/>
      <w:marRight w:val="0"/>
      <w:marTop w:val="0"/>
      <w:marBottom w:val="0"/>
      <w:divBdr>
        <w:top w:val="none" w:sz="0" w:space="0" w:color="auto"/>
        <w:left w:val="none" w:sz="0" w:space="0" w:color="auto"/>
        <w:bottom w:val="none" w:sz="0" w:space="0" w:color="auto"/>
        <w:right w:val="none" w:sz="0" w:space="0" w:color="auto"/>
      </w:divBdr>
    </w:div>
    <w:div w:id="1788044461">
      <w:bodyDiv w:val="1"/>
      <w:marLeft w:val="0"/>
      <w:marRight w:val="0"/>
      <w:marTop w:val="0"/>
      <w:marBottom w:val="0"/>
      <w:divBdr>
        <w:top w:val="none" w:sz="0" w:space="0" w:color="auto"/>
        <w:left w:val="none" w:sz="0" w:space="0" w:color="auto"/>
        <w:bottom w:val="none" w:sz="0" w:space="0" w:color="auto"/>
        <w:right w:val="none" w:sz="0" w:space="0" w:color="auto"/>
      </w:divBdr>
    </w:div>
    <w:div w:id="1798524862">
      <w:bodyDiv w:val="1"/>
      <w:marLeft w:val="0"/>
      <w:marRight w:val="0"/>
      <w:marTop w:val="0"/>
      <w:marBottom w:val="0"/>
      <w:divBdr>
        <w:top w:val="none" w:sz="0" w:space="0" w:color="auto"/>
        <w:left w:val="none" w:sz="0" w:space="0" w:color="auto"/>
        <w:bottom w:val="none" w:sz="0" w:space="0" w:color="auto"/>
        <w:right w:val="none" w:sz="0" w:space="0" w:color="auto"/>
      </w:divBdr>
    </w:div>
    <w:div w:id="1818956373">
      <w:bodyDiv w:val="1"/>
      <w:marLeft w:val="0"/>
      <w:marRight w:val="0"/>
      <w:marTop w:val="0"/>
      <w:marBottom w:val="0"/>
      <w:divBdr>
        <w:top w:val="none" w:sz="0" w:space="0" w:color="auto"/>
        <w:left w:val="none" w:sz="0" w:space="0" w:color="auto"/>
        <w:bottom w:val="none" w:sz="0" w:space="0" w:color="auto"/>
        <w:right w:val="none" w:sz="0" w:space="0" w:color="auto"/>
      </w:divBdr>
    </w:div>
    <w:div w:id="1819035546">
      <w:bodyDiv w:val="1"/>
      <w:marLeft w:val="0"/>
      <w:marRight w:val="0"/>
      <w:marTop w:val="0"/>
      <w:marBottom w:val="0"/>
      <w:divBdr>
        <w:top w:val="none" w:sz="0" w:space="0" w:color="auto"/>
        <w:left w:val="none" w:sz="0" w:space="0" w:color="auto"/>
        <w:bottom w:val="none" w:sz="0" w:space="0" w:color="auto"/>
        <w:right w:val="none" w:sz="0" w:space="0" w:color="auto"/>
      </w:divBdr>
    </w:div>
    <w:div w:id="1819419502">
      <w:bodyDiv w:val="1"/>
      <w:marLeft w:val="0"/>
      <w:marRight w:val="0"/>
      <w:marTop w:val="0"/>
      <w:marBottom w:val="0"/>
      <w:divBdr>
        <w:top w:val="none" w:sz="0" w:space="0" w:color="auto"/>
        <w:left w:val="none" w:sz="0" w:space="0" w:color="auto"/>
        <w:bottom w:val="none" w:sz="0" w:space="0" w:color="auto"/>
        <w:right w:val="none" w:sz="0" w:space="0" w:color="auto"/>
      </w:divBdr>
    </w:div>
    <w:div w:id="1874994415">
      <w:bodyDiv w:val="1"/>
      <w:marLeft w:val="0"/>
      <w:marRight w:val="0"/>
      <w:marTop w:val="0"/>
      <w:marBottom w:val="0"/>
      <w:divBdr>
        <w:top w:val="none" w:sz="0" w:space="0" w:color="auto"/>
        <w:left w:val="none" w:sz="0" w:space="0" w:color="auto"/>
        <w:bottom w:val="none" w:sz="0" w:space="0" w:color="auto"/>
        <w:right w:val="none" w:sz="0" w:space="0" w:color="auto"/>
      </w:divBdr>
    </w:div>
    <w:div w:id="1879312064">
      <w:bodyDiv w:val="1"/>
      <w:marLeft w:val="0"/>
      <w:marRight w:val="0"/>
      <w:marTop w:val="0"/>
      <w:marBottom w:val="0"/>
      <w:divBdr>
        <w:top w:val="none" w:sz="0" w:space="0" w:color="auto"/>
        <w:left w:val="none" w:sz="0" w:space="0" w:color="auto"/>
        <w:bottom w:val="none" w:sz="0" w:space="0" w:color="auto"/>
        <w:right w:val="none" w:sz="0" w:space="0" w:color="auto"/>
      </w:divBdr>
    </w:div>
    <w:div w:id="1880126173">
      <w:bodyDiv w:val="1"/>
      <w:marLeft w:val="0"/>
      <w:marRight w:val="0"/>
      <w:marTop w:val="0"/>
      <w:marBottom w:val="0"/>
      <w:divBdr>
        <w:top w:val="none" w:sz="0" w:space="0" w:color="auto"/>
        <w:left w:val="none" w:sz="0" w:space="0" w:color="auto"/>
        <w:bottom w:val="none" w:sz="0" w:space="0" w:color="auto"/>
        <w:right w:val="none" w:sz="0" w:space="0" w:color="auto"/>
      </w:divBdr>
    </w:div>
    <w:div w:id="1891526648">
      <w:bodyDiv w:val="1"/>
      <w:marLeft w:val="0"/>
      <w:marRight w:val="0"/>
      <w:marTop w:val="0"/>
      <w:marBottom w:val="0"/>
      <w:divBdr>
        <w:top w:val="none" w:sz="0" w:space="0" w:color="auto"/>
        <w:left w:val="none" w:sz="0" w:space="0" w:color="auto"/>
        <w:bottom w:val="none" w:sz="0" w:space="0" w:color="auto"/>
        <w:right w:val="none" w:sz="0" w:space="0" w:color="auto"/>
      </w:divBdr>
    </w:div>
    <w:div w:id="1999533911">
      <w:bodyDiv w:val="1"/>
      <w:marLeft w:val="0"/>
      <w:marRight w:val="0"/>
      <w:marTop w:val="0"/>
      <w:marBottom w:val="0"/>
      <w:divBdr>
        <w:top w:val="none" w:sz="0" w:space="0" w:color="auto"/>
        <w:left w:val="none" w:sz="0" w:space="0" w:color="auto"/>
        <w:bottom w:val="none" w:sz="0" w:space="0" w:color="auto"/>
        <w:right w:val="none" w:sz="0" w:space="0" w:color="auto"/>
      </w:divBdr>
    </w:div>
    <w:div w:id="2000959655">
      <w:bodyDiv w:val="1"/>
      <w:marLeft w:val="0"/>
      <w:marRight w:val="0"/>
      <w:marTop w:val="0"/>
      <w:marBottom w:val="0"/>
      <w:divBdr>
        <w:top w:val="none" w:sz="0" w:space="0" w:color="auto"/>
        <w:left w:val="none" w:sz="0" w:space="0" w:color="auto"/>
        <w:bottom w:val="none" w:sz="0" w:space="0" w:color="auto"/>
        <w:right w:val="none" w:sz="0" w:space="0" w:color="auto"/>
      </w:divBdr>
    </w:div>
    <w:div w:id="2095473414">
      <w:bodyDiv w:val="1"/>
      <w:marLeft w:val="0"/>
      <w:marRight w:val="0"/>
      <w:marTop w:val="0"/>
      <w:marBottom w:val="0"/>
      <w:divBdr>
        <w:top w:val="none" w:sz="0" w:space="0" w:color="auto"/>
        <w:left w:val="none" w:sz="0" w:space="0" w:color="auto"/>
        <w:bottom w:val="none" w:sz="0" w:space="0" w:color="auto"/>
        <w:right w:val="none" w:sz="0" w:space="0" w:color="auto"/>
      </w:divBdr>
    </w:div>
    <w:div w:id="2105834146">
      <w:bodyDiv w:val="1"/>
      <w:marLeft w:val="0"/>
      <w:marRight w:val="0"/>
      <w:marTop w:val="0"/>
      <w:marBottom w:val="0"/>
      <w:divBdr>
        <w:top w:val="none" w:sz="0" w:space="0" w:color="auto"/>
        <w:left w:val="none" w:sz="0" w:space="0" w:color="auto"/>
        <w:bottom w:val="none" w:sz="0" w:space="0" w:color="auto"/>
        <w:right w:val="none" w:sz="0" w:space="0" w:color="auto"/>
      </w:divBdr>
    </w:div>
    <w:div w:id="2129660719">
      <w:bodyDiv w:val="1"/>
      <w:marLeft w:val="0"/>
      <w:marRight w:val="0"/>
      <w:marTop w:val="0"/>
      <w:marBottom w:val="0"/>
      <w:divBdr>
        <w:top w:val="none" w:sz="0" w:space="0" w:color="auto"/>
        <w:left w:val="none" w:sz="0" w:space="0" w:color="auto"/>
        <w:bottom w:val="none" w:sz="0" w:space="0" w:color="auto"/>
        <w:right w:val="none" w:sz="0" w:space="0" w:color="auto"/>
      </w:divBdr>
    </w:div>
    <w:div w:id="213123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9E4074E-0FAA-4166-BB2A-D14F781AF5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23</Pages>
  <Words>6518</Words>
  <Characters>7563</Characters>
  <Application>Microsoft Office Word</Application>
  <DocSecurity>0</DocSecurity>
  <Lines>687</Lines>
  <Paragraphs>612</Paragraphs>
  <ScaleCrop>false</ScaleCrop>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 wang</dc:creator>
  <cp:lastModifiedBy>Yuki Vairety</cp:lastModifiedBy>
  <cp:revision>1582</cp:revision>
  <cp:lastPrinted>2025-06-30T01:24:00Z</cp:lastPrinted>
  <dcterms:created xsi:type="dcterms:W3CDTF">2020-03-26T00:36:00Z</dcterms:created>
  <dcterms:modified xsi:type="dcterms:W3CDTF">2025-12-29T02:18:00Z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